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0b47fcb1113843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8E" w:rsidRPr="00093882" w:rsidRDefault="00093882" w:rsidP="00093882">
      <w:pPr>
        <w:jc w:val="both"/>
        <w:rPr>
          <w:sz w:val="22"/>
          <w:szCs w:val="22"/>
        </w:rPr>
      </w:pPr>
      <w:r w:rsidRPr="00093882">
        <w:rPr>
          <w:sz w:val="22"/>
          <w:szCs w:val="22"/>
        </w:rPr>
        <w:t xml:space="preserve">Công ty cổ phần sản xuất và kinh doanh </w:t>
      </w:r>
      <w:proofErr w:type="gramStart"/>
      <w:r w:rsidRPr="00093882">
        <w:rPr>
          <w:sz w:val="22"/>
          <w:szCs w:val="22"/>
        </w:rPr>
        <w:t>kim</w:t>
      </w:r>
      <w:proofErr w:type="gramEnd"/>
      <w:r w:rsidRPr="00093882">
        <w:rPr>
          <w:sz w:val="22"/>
          <w:szCs w:val="22"/>
        </w:rPr>
        <w:t xml:space="preserve"> khí</w:t>
      </w:r>
      <w:r w:rsidRPr="00093882">
        <w:rPr>
          <w:sz w:val="22"/>
          <w:szCs w:val="22"/>
        </w:rPr>
        <w:tab/>
      </w:r>
      <w:r w:rsidRPr="00093882">
        <w:rPr>
          <w:sz w:val="22"/>
          <w:szCs w:val="22"/>
        </w:rPr>
        <w:tab/>
      </w:r>
      <w:r w:rsidRPr="00093882">
        <w:rPr>
          <w:sz w:val="22"/>
          <w:szCs w:val="22"/>
        </w:rPr>
        <w:tab/>
      </w:r>
      <w:r w:rsidRPr="00093882">
        <w:rPr>
          <w:sz w:val="22"/>
          <w:szCs w:val="22"/>
        </w:rPr>
        <w:tab/>
      </w:r>
      <w:r w:rsidRPr="00093882">
        <w:rPr>
          <w:sz w:val="22"/>
          <w:szCs w:val="22"/>
        </w:rPr>
        <w:tab/>
        <w:t>Mẫu số B 09a- DN</w:t>
      </w:r>
    </w:p>
    <w:p w:rsidR="00093882" w:rsidRPr="00093882" w:rsidRDefault="00093882" w:rsidP="00093882">
      <w:pPr>
        <w:jc w:val="both"/>
        <w:rPr>
          <w:sz w:val="22"/>
          <w:szCs w:val="22"/>
        </w:rPr>
      </w:pPr>
      <w:r w:rsidRPr="00093882">
        <w:rPr>
          <w:sz w:val="22"/>
          <w:szCs w:val="22"/>
        </w:rPr>
        <w:t>Số 6 Nguyễn Trãi, Ngô Quyền, Hải Phòng</w:t>
      </w:r>
    </w:p>
    <w:p w:rsidR="00093882" w:rsidRPr="00093882" w:rsidRDefault="00093882" w:rsidP="00093882">
      <w:pPr>
        <w:jc w:val="both"/>
        <w:rPr>
          <w:sz w:val="22"/>
          <w:szCs w:val="22"/>
        </w:rPr>
      </w:pPr>
    </w:p>
    <w:p w:rsidR="00646C7E" w:rsidRPr="00093882" w:rsidRDefault="00646C7E" w:rsidP="00646C7E">
      <w:pPr>
        <w:jc w:val="center"/>
        <w:rPr>
          <w:b/>
          <w:sz w:val="36"/>
          <w:szCs w:val="36"/>
        </w:rPr>
      </w:pPr>
      <w:r w:rsidRPr="00093882">
        <w:rPr>
          <w:b/>
          <w:sz w:val="36"/>
          <w:szCs w:val="36"/>
        </w:rPr>
        <w:t>BẢN THUYẾT MINH BÁO CÁO TÀI CHÍNH</w:t>
      </w:r>
    </w:p>
    <w:p w:rsidR="00975A8E" w:rsidRPr="00093882" w:rsidRDefault="00646C7E" w:rsidP="00975A8E">
      <w:pPr>
        <w:jc w:val="center"/>
        <w:rPr>
          <w:b/>
          <w:i/>
          <w:sz w:val="36"/>
          <w:szCs w:val="36"/>
        </w:rPr>
      </w:pPr>
      <w:r w:rsidRPr="00093882">
        <w:rPr>
          <w:b/>
          <w:i/>
          <w:sz w:val="36"/>
          <w:szCs w:val="36"/>
        </w:rPr>
        <w:t>Quý I</w:t>
      </w:r>
      <w:r w:rsidR="007C5AC3">
        <w:rPr>
          <w:b/>
          <w:i/>
          <w:sz w:val="36"/>
          <w:szCs w:val="36"/>
        </w:rPr>
        <w:t>I</w:t>
      </w:r>
      <w:r w:rsidRPr="00093882">
        <w:rPr>
          <w:b/>
          <w:i/>
          <w:sz w:val="36"/>
          <w:szCs w:val="36"/>
        </w:rPr>
        <w:t xml:space="preserve"> năm </w:t>
      </w:r>
      <w:r w:rsidR="005C3F5C">
        <w:rPr>
          <w:b/>
          <w:i/>
          <w:sz w:val="36"/>
          <w:szCs w:val="36"/>
        </w:rPr>
        <w:t>2015</w:t>
      </w:r>
    </w:p>
    <w:p w:rsidR="00975A8E" w:rsidRPr="00093882" w:rsidRDefault="00975A8E" w:rsidP="00646C7E">
      <w:pPr>
        <w:jc w:val="center"/>
        <w:rPr>
          <w:b/>
          <w:i/>
          <w:sz w:val="22"/>
          <w:szCs w:val="22"/>
        </w:rPr>
      </w:pPr>
    </w:p>
    <w:p w:rsidR="00975A8E" w:rsidRPr="00093882" w:rsidRDefault="00975A8E" w:rsidP="00646C7E">
      <w:pPr>
        <w:jc w:val="center"/>
        <w:rPr>
          <w:b/>
          <w:sz w:val="22"/>
          <w:szCs w:val="22"/>
        </w:rPr>
      </w:pPr>
    </w:p>
    <w:p w:rsidR="006E17F8" w:rsidRPr="0094289E" w:rsidRDefault="006E17F8" w:rsidP="006E17F8">
      <w:pPr>
        <w:jc w:val="both"/>
        <w:rPr>
          <w:sz w:val="28"/>
          <w:szCs w:val="28"/>
          <w:lang w:val="es-MX"/>
        </w:rPr>
      </w:pPr>
      <w:r w:rsidRPr="0094289E">
        <w:rPr>
          <w:b/>
          <w:sz w:val="28"/>
          <w:szCs w:val="28"/>
          <w:lang w:val="es-MX"/>
        </w:rPr>
        <w:t>I.</w:t>
      </w:r>
      <w:r w:rsidRPr="0094289E">
        <w:rPr>
          <w:b/>
          <w:sz w:val="28"/>
          <w:szCs w:val="28"/>
          <w:lang w:val="es-MX"/>
        </w:rPr>
        <w:tab/>
        <w:t>Đặc điểm hoạt động của doanh nghiệp</w:t>
      </w:r>
    </w:p>
    <w:p w:rsidR="006E17F8" w:rsidRPr="00093882" w:rsidRDefault="006E17F8" w:rsidP="006E17F8">
      <w:pPr>
        <w:pStyle w:val="Level0"/>
        <w:tabs>
          <w:tab w:val="clear" w:pos="576"/>
          <w:tab w:val="clear" w:pos="1152"/>
          <w:tab w:val="clear" w:pos="1728"/>
          <w:tab w:val="clear" w:pos="2304"/>
        </w:tabs>
        <w:spacing w:before="0" w:line="240" w:lineRule="auto"/>
        <w:ind w:left="0" w:firstLine="0"/>
        <w:jc w:val="both"/>
        <w:rPr>
          <w:b/>
          <w:sz w:val="22"/>
          <w:szCs w:val="22"/>
          <w:lang w:val="es-MX"/>
        </w:rPr>
      </w:pPr>
    </w:p>
    <w:p w:rsidR="006E17F8" w:rsidRPr="00093882" w:rsidRDefault="006E17F8" w:rsidP="006E17F8">
      <w:pPr>
        <w:pStyle w:val="Level0"/>
        <w:tabs>
          <w:tab w:val="clear" w:pos="576"/>
          <w:tab w:val="clear" w:pos="1152"/>
          <w:tab w:val="clear" w:pos="1728"/>
          <w:tab w:val="clear" w:pos="2304"/>
        </w:tabs>
        <w:spacing w:before="0" w:line="240" w:lineRule="auto"/>
        <w:ind w:left="0" w:firstLine="0"/>
        <w:rPr>
          <w:sz w:val="22"/>
          <w:szCs w:val="22"/>
          <w:lang w:val="es-MX"/>
        </w:rPr>
      </w:pPr>
      <w:r w:rsidRPr="00093882">
        <w:rPr>
          <w:b/>
          <w:sz w:val="22"/>
          <w:szCs w:val="22"/>
          <w:lang w:val="es-MX"/>
        </w:rPr>
        <w:tab/>
        <w:t>1. Hình thức sở hữu vốn</w:t>
      </w:r>
      <w:r w:rsidRPr="00093882">
        <w:rPr>
          <w:sz w:val="22"/>
          <w:szCs w:val="22"/>
          <w:lang w:val="es-MX"/>
        </w:rPr>
        <w:br/>
      </w:r>
    </w:p>
    <w:p w:rsidR="00B95EAF" w:rsidRPr="00817AC0" w:rsidRDefault="00B95EAF" w:rsidP="00B95EAF">
      <w:pPr>
        <w:ind w:left="720"/>
        <w:jc w:val="both"/>
        <w:rPr>
          <w:sz w:val="22"/>
          <w:szCs w:val="22"/>
          <w:lang w:val="es-MX"/>
        </w:rPr>
      </w:pPr>
      <w:r w:rsidRPr="00817AC0">
        <w:rPr>
          <w:sz w:val="22"/>
          <w:szCs w:val="22"/>
          <w:lang w:val="es-MX"/>
        </w:rPr>
        <w:t>Công ty Cổ phần Sản xuất và Kinh doanh Kim khí (sau đây gọi tắt là “Công ty”) được thành lập theo hình thức chuyển nhượng toàn bộ giá trị vốn Nhà nước hiện có tại Xí nghiệp Kinh doanh Dịch vụ và Xếp dỡ Vật tư thuộc Công ty Kim khí Hải Phòng theo Quyết định số 71/2000/QĐ-BCN ngày 18 tháng 12 năm 2000 của Bộ trưởng Bộ Công nghiệp. Công ty hoạt động theo Giấy chứng nhận đăng ký kinh doanh số 0203000033 do Sở Kế hoạch và Đầu tư thành phố Hải Phòng cấp lần đầu ngày 02 tháng 01 năm 2001 và các Giấy phép sửa đổi.</w:t>
      </w:r>
    </w:p>
    <w:p w:rsidR="00B95EAF" w:rsidRPr="00817AC0" w:rsidRDefault="00B95EAF" w:rsidP="00B95EAF">
      <w:pPr>
        <w:ind w:left="720"/>
        <w:jc w:val="both"/>
        <w:rPr>
          <w:sz w:val="22"/>
          <w:szCs w:val="22"/>
          <w:lang w:val="es-MX"/>
        </w:rPr>
      </w:pPr>
      <w:r w:rsidRPr="00817AC0">
        <w:rPr>
          <w:b/>
          <w:sz w:val="22"/>
          <w:szCs w:val="22"/>
          <w:lang w:val="es-MX"/>
        </w:rPr>
        <w:t xml:space="preserve"> </w:t>
      </w:r>
    </w:p>
    <w:p w:rsidR="00B95EAF" w:rsidRPr="00817AC0" w:rsidRDefault="00B95EAF" w:rsidP="00B95EAF">
      <w:pPr>
        <w:ind w:left="720"/>
        <w:jc w:val="both"/>
        <w:rPr>
          <w:sz w:val="22"/>
          <w:szCs w:val="22"/>
          <w:lang w:val="es-MX"/>
        </w:rPr>
      </w:pPr>
      <w:r w:rsidRPr="00817AC0">
        <w:rPr>
          <w:sz w:val="22"/>
          <w:szCs w:val="22"/>
          <w:lang w:val="es-MX"/>
        </w:rPr>
        <w:t>Vốn điều lệ của Công ty hiện nay là 52.000.000.000 đồng.</w:t>
      </w:r>
    </w:p>
    <w:p w:rsidR="00B95EAF" w:rsidRPr="00817AC0" w:rsidRDefault="00B95EAF" w:rsidP="00B95EAF">
      <w:pPr>
        <w:pStyle w:val="BodyTextIndent"/>
        <w:rPr>
          <w:sz w:val="22"/>
          <w:szCs w:val="22"/>
          <w:lang w:val="es-MX"/>
        </w:rPr>
      </w:pPr>
    </w:p>
    <w:p w:rsidR="00B95EAF" w:rsidRPr="00817AC0" w:rsidRDefault="00B95EAF" w:rsidP="00B95EAF">
      <w:pPr>
        <w:pStyle w:val="BodyTextIndent"/>
        <w:rPr>
          <w:sz w:val="22"/>
          <w:szCs w:val="22"/>
          <w:lang w:val="es-MX"/>
        </w:rPr>
      </w:pPr>
      <w:r w:rsidRPr="00817AC0">
        <w:rPr>
          <w:sz w:val="22"/>
          <w:szCs w:val="22"/>
          <w:lang w:val="es-MX"/>
        </w:rPr>
        <w:t>Tổng số cán bộ công nhân viên của Công ty tạ</w:t>
      </w:r>
      <w:r w:rsidR="005C3F5C">
        <w:rPr>
          <w:sz w:val="22"/>
          <w:szCs w:val="22"/>
          <w:lang w:val="es-MX"/>
        </w:rPr>
        <w:t>i ngày 3</w:t>
      </w:r>
      <w:r w:rsidR="00FC458A">
        <w:rPr>
          <w:sz w:val="22"/>
          <w:szCs w:val="22"/>
          <w:lang w:val="es-MX"/>
        </w:rPr>
        <w:t>0</w:t>
      </w:r>
      <w:r w:rsidR="005C3F5C">
        <w:rPr>
          <w:sz w:val="22"/>
          <w:szCs w:val="22"/>
          <w:lang w:val="es-MX"/>
        </w:rPr>
        <w:t xml:space="preserve"> tháng 0</w:t>
      </w:r>
      <w:r w:rsidR="00FC458A">
        <w:rPr>
          <w:sz w:val="22"/>
          <w:szCs w:val="22"/>
          <w:lang w:val="es-MX"/>
        </w:rPr>
        <w:t>6</w:t>
      </w:r>
      <w:r w:rsidRPr="00817AC0">
        <w:rPr>
          <w:sz w:val="22"/>
          <w:szCs w:val="22"/>
          <w:lang w:val="es-MX"/>
        </w:rPr>
        <w:t xml:space="preserve"> năm </w:t>
      </w:r>
      <w:r w:rsidR="005C3F5C">
        <w:rPr>
          <w:sz w:val="22"/>
          <w:szCs w:val="22"/>
          <w:lang w:val="es-MX"/>
        </w:rPr>
        <w:t>2015</w:t>
      </w:r>
      <w:r w:rsidRPr="00817AC0">
        <w:rPr>
          <w:sz w:val="22"/>
          <w:szCs w:val="22"/>
          <w:lang w:val="es-MX"/>
        </w:rPr>
        <w:t xml:space="preserve"> là 4</w:t>
      </w:r>
      <w:r w:rsidR="005C3F5C">
        <w:rPr>
          <w:sz w:val="22"/>
          <w:szCs w:val="22"/>
          <w:lang w:val="es-MX"/>
        </w:rPr>
        <w:t>5</w:t>
      </w:r>
      <w:r w:rsidRPr="00817AC0">
        <w:rPr>
          <w:sz w:val="22"/>
          <w:szCs w:val="22"/>
          <w:lang w:val="es-MX"/>
        </w:rPr>
        <w:t xml:space="preserve"> người</w:t>
      </w:r>
    </w:p>
    <w:p w:rsidR="00B95EAF" w:rsidRPr="00817AC0" w:rsidRDefault="00B95EAF" w:rsidP="00B95EAF">
      <w:pPr>
        <w:pStyle w:val="Level0"/>
        <w:tabs>
          <w:tab w:val="clear" w:pos="576"/>
          <w:tab w:val="clear" w:pos="1152"/>
          <w:tab w:val="clear" w:pos="1728"/>
          <w:tab w:val="clear" w:pos="2304"/>
        </w:tabs>
        <w:spacing w:before="0" w:line="240" w:lineRule="auto"/>
        <w:ind w:left="702" w:firstLine="0"/>
        <w:jc w:val="both"/>
        <w:rPr>
          <w:sz w:val="22"/>
          <w:szCs w:val="22"/>
          <w:lang w:val="es-MX"/>
        </w:rPr>
      </w:pPr>
    </w:p>
    <w:p w:rsidR="00B95EAF" w:rsidRPr="00817AC0" w:rsidRDefault="00B95EAF" w:rsidP="00B95EAF">
      <w:pPr>
        <w:pStyle w:val="Level0"/>
        <w:tabs>
          <w:tab w:val="clear" w:pos="576"/>
          <w:tab w:val="clear" w:pos="1152"/>
          <w:tab w:val="clear" w:pos="1728"/>
          <w:tab w:val="clear" w:pos="2304"/>
        </w:tabs>
        <w:spacing w:before="0" w:line="240" w:lineRule="auto"/>
        <w:ind w:left="702" w:firstLine="0"/>
        <w:jc w:val="both"/>
        <w:rPr>
          <w:sz w:val="22"/>
          <w:szCs w:val="22"/>
          <w:lang w:val="es-MX"/>
        </w:rPr>
      </w:pPr>
      <w:r w:rsidRPr="00817AC0">
        <w:rPr>
          <w:sz w:val="22"/>
          <w:lang w:val="es-MX"/>
        </w:rPr>
        <w:t>Trụ sở chính của Công ty đặt tại: Số 06 đường Nguyễn Trãi, phường Máy Tơ, quận Ngô Quyền, thành phố Hải Phòng.</w:t>
      </w:r>
    </w:p>
    <w:p w:rsidR="00B95EAF" w:rsidRPr="00817AC0" w:rsidRDefault="00B95EAF" w:rsidP="00B95EAF">
      <w:pPr>
        <w:pStyle w:val="Level0"/>
        <w:tabs>
          <w:tab w:val="clear" w:pos="576"/>
          <w:tab w:val="clear" w:pos="1152"/>
          <w:tab w:val="clear" w:pos="1728"/>
          <w:tab w:val="clear" w:pos="2304"/>
        </w:tabs>
        <w:spacing w:before="0" w:line="240" w:lineRule="auto"/>
        <w:ind w:left="702" w:firstLine="0"/>
        <w:jc w:val="both"/>
        <w:rPr>
          <w:sz w:val="22"/>
          <w:szCs w:val="22"/>
          <w:lang w:val="es-MX"/>
        </w:rPr>
      </w:pPr>
    </w:p>
    <w:p w:rsidR="006E17F8" w:rsidRPr="00093882" w:rsidRDefault="006E17F8" w:rsidP="006E17F8">
      <w:pPr>
        <w:pStyle w:val="Level0"/>
        <w:tabs>
          <w:tab w:val="clear" w:pos="576"/>
          <w:tab w:val="clear" w:pos="1152"/>
          <w:tab w:val="clear" w:pos="1728"/>
          <w:tab w:val="clear" w:pos="2304"/>
        </w:tabs>
        <w:spacing w:before="0" w:line="240" w:lineRule="auto"/>
        <w:jc w:val="both"/>
        <w:rPr>
          <w:b/>
          <w:sz w:val="22"/>
          <w:szCs w:val="22"/>
          <w:lang w:val="es-MX"/>
        </w:rPr>
      </w:pPr>
      <w:r w:rsidRPr="00093882">
        <w:rPr>
          <w:b/>
          <w:sz w:val="22"/>
          <w:szCs w:val="22"/>
          <w:lang w:val="es-MX"/>
        </w:rPr>
        <w:tab/>
        <w:t xml:space="preserve">  2. Ngành nghề kinh doanh và hoạt động chính</w:t>
      </w:r>
    </w:p>
    <w:p w:rsidR="006E17F8" w:rsidRPr="00093882" w:rsidRDefault="006E17F8" w:rsidP="006E17F8">
      <w:pPr>
        <w:pStyle w:val="Level0"/>
        <w:tabs>
          <w:tab w:val="clear" w:pos="576"/>
          <w:tab w:val="clear" w:pos="1152"/>
          <w:tab w:val="clear" w:pos="1728"/>
          <w:tab w:val="clear" w:pos="2304"/>
        </w:tabs>
        <w:spacing w:before="0" w:line="240" w:lineRule="auto"/>
        <w:jc w:val="both"/>
        <w:rPr>
          <w:sz w:val="22"/>
          <w:szCs w:val="22"/>
          <w:lang w:val="es-MX"/>
        </w:rPr>
      </w:pPr>
    </w:p>
    <w:p w:rsidR="00B95EAF" w:rsidRPr="00817AC0" w:rsidRDefault="00B95EAF" w:rsidP="00B95EAF">
      <w:pPr>
        <w:ind w:left="720"/>
        <w:jc w:val="both"/>
        <w:rPr>
          <w:sz w:val="22"/>
          <w:szCs w:val="22"/>
          <w:lang w:val="es-MX"/>
        </w:rPr>
      </w:pPr>
      <w:r w:rsidRPr="00817AC0">
        <w:rPr>
          <w:sz w:val="22"/>
          <w:szCs w:val="22"/>
          <w:lang w:val="es-MX"/>
        </w:rPr>
        <w:t>Ngành nghề kinh doanh của Công ty là:</w:t>
      </w:r>
    </w:p>
    <w:p w:rsidR="00B95EAF" w:rsidRPr="00817AC0" w:rsidRDefault="00B95EAF" w:rsidP="00B95EAF">
      <w:pPr>
        <w:ind w:left="720"/>
        <w:jc w:val="both"/>
        <w:rPr>
          <w:sz w:val="22"/>
          <w:szCs w:val="22"/>
          <w:lang w:val="es-MX"/>
        </w:rPr>
      </w:pPr>
    </w:p>
    <w:p w:rsidR="00B95EAF" w:rsidRPr="00817AC0" w:rsidRDefault="00B95EAF" w:rsidP="00B95EAF">
      <w:pPr>
        <w:tabs>
          <w:tab w:val="left" w:pos="1080"/>
        </w:tabs>
        <w:ind w:left="720"/>
        <w:jc w:val="both"/>
        <w:rPr>
          <w:sz w:val="22"/>
          <w:szCs w:val="22"/>
          <w:lang w:val="es-MX"/>
        </w:rPr>
      </w:pPr>
      <w:r w:rsidRPr="00817AC0">
        <w:rPr>
          <w:sz w:val="22"/>
          <w:szCs w:val="22"/>
          <w:lang w:val="es-MX"/>
        </w:rPr>
        <w:t>-</w:t>
      </w:r>
      <w:r w:rsidRPr="00817AC0">
        <w:rPr>
          <w:sz w:val="22"/>
          <w:szCs w:val="22"/>
          <w:lang w:val="es-MX"/>
        </w:rPr>
        <w:tab/>
        <w:t>Khai thác quặng sắt;</w:t>
      </w:r>
    </w:p>
    <w:p w:rsidR="00B95EAF" w:rsidRPr="00817AC0" w:rsidRDefault="00B95EAF" w:rsidP="00B95EAF">
      <w:pPr>
        <w:tabs>
          <w:tab w:val="left" w:pos="1080"/>
        </w:tabs>
        <w:ind w:left="720"/>
        <w:jc w:val="both"/>
        <w:rPr>
          <w:sz w:val="22"/>
          <w:szCs w:val="22"/>
          <w:lang w:val="es-MX"/>
        </w:rPr>
      </w:pPr>
      <w:r w:rsidRPr="00817AC0">
        <w:rPr>
          <w:sz w:val="22"/>
          <w:szCs w:val="22"/>
          <w:lang w:val="es-MX"/>
        </w:rPr>
        <w:t>-</w:t>
      </w:r>
      <w:r w:rsidRPr="00817AC0">
        <w:rPr>
          <w:sz w:val="22"/>
          <w:szCs w:val="22"/>
          <w:lang w:val="es-MX"/>
        </w:rPr>
        <w:tab/>
        <w:t>Khai thác quặng kim loại khác không chứa sắt;</w:t>
      </w:r>
    </w:p>
    <w:p w:rsidR="00B95EAF" w:rsidRPr="00817AC0" w:rsidRDefault="00B95EAF" w:rsidP="00B95EAF">
      <w:pPr>
        <w:tabs>
          <w:tab w:val="left" w:pos="1080"/>
        </w:tabs>
        <w:ind w:left="720"/>
        <w:jc w:val="both"/>
        <w:rPr>
          <w:sz w:val="22"/>
          <w:szCs w:val="22"/>
          <w:lang w:val="es-MX"/>
        </w:rPr>
      </w:pPr>
      <w:r w:rsidRPr="00817AC0">
        <w:rPr>
          <w:sz w:val="22"/>
          <w:szCs w:val="22"/>
          <w:lang w:val="es-MX"/>
        </w:rPr>
        <w:t>-</w:t>
      </w:r>
      <w:r w:rsidRPr="00817AC0">
        <w:rPr>
          <w:sz w:val="22"/>
          <w:szCs w:val="22"/>
          <w:lang w:val="es-MX"/>
        </w:rPr>
        <w:tab/>
        <w:t xml:space="preserve">Khai thác đá, cát, sỏi, đất sét; </w:t>
      </w:r>
    </w:p>
    <w:p w:rsidR="00B95EAF" w:rsidRPr="00817AC0" w:rsidRDefault="00B95EAF" w:rsidP="00B95EAF">
      <w:pPr>
        <w:tabs>
          <w:tab w:val="left" w:pos="1080"/>
        </w:tabs>
        <w:ind w:left="720"/>
        <w:jc w:val="both"/>
        <w:rPr>
          <w:b/>
          <w:color w:val="0000FF"/>
          <w:sz w:val="20"/>
          <w:szCs w:val="22"/>
          <w:lang w:val="es-MX"/>
        </w:rPr>
      </w:pPr>
      <w:r w:rsidRPr="00817AC0">
        <w:rPr>
          <w:sz w:val="22"/>
          <w:szCs w:val="22"/>
          <w:lang w:val="es-MX"/>
        </w:rPr>
        <w:t>-</w:t>
      </w:r>
      <w:r w:rsidRPr="00817AC0">
        <w:rPr>
          <w:sz w:val="22"/>
          <w:szCs w:val="22"/>
          <w:lang w:val="es-MX"/>
        </w:rPr>
        <w:tab/>
        <w:t xml:space="preserve">Hoạt động dịch vụ hỗ trợ khai thác; </w:t>
      </w:r>
    </w:p>
    <w:p w:rsidR="00B95EAF" w:rsidRPr="00817AC0" w:rsidRDefault="00B95EAF" w:rsidP="00B95EAF">
      <w:pPr>
        <w:ind w:left="1080" w:hanging="360"/>
        <w:jc w:val="both"/>
        <w:rPr>
          <w:sz w:val="22"/>
          <w:szCs w:val="22"/>
          <w:lang w:val="es-MX"/>
        </w:rPr>
      </w:pPr>
      <w:r w:rsidRPr="00817AC0">
        <w:rPr>
          <w:sz w:val="22"/>
          <w:szCs w:val="22"/>
          <w:lang w:val="es-MX"/>
        </w:rPr>
        <w:t>-</w:t>
      </w:r>
      <w:r w:rsidRPr="00817AC0">
        <w:rPr>
          <w:sz w:val="22"/>
          <w:szCs w:val="22"/>
          <w:lang w:val="es-MX"/>
        </w:rPr>
        <w:tab/>
        <w:t>Sản xuất, kinh doanh và xuất nhập khẩu vật tư, vật liệu hàng hoá, thiết bị phụ tùng và các sản phẩm kim khí;</w:t>
      </w:r>
    </w:p>
    <w:p w:rsidR="00B95EAF" w:rsidRPr="00817AC0" w:rsidRDefault="00B95EAF" w:rsidP="00B95EAF">
      <w:pPr>
        <w:ind w:left="1080" w:hanging="360"/>
        <w:jc w:val="both"/>
        <w:rPr>
          <w:sz w:val="22"/>
          <w:szCs w:val="22"/>
          <w:lang w:val="es-MX"/>
        </w:rPr>
      </w:pPr>
      <w:r w:rsidRPr="00817AC0">
        <w:rPr>
          <w:sz w:val="22"/>
          <w:szCs w:val="22"/>
          <w:lang w:val="es-MX"/>
        </w:rPr>
        <w:t>-</w:t>
      </w:r>
      <w:r w:rsidRPr="00817AC0">
        <w:rPr>
          <w:sz w:val="22"/>
          <w:szCs w:val="22"/>
          <w:lang w:val="es-MX"/>
        </w:rPr>
        <w:tab/>
        <w:t>Dịch vụ vận chuyển, bốc xếp, cho thuê văn phòng, kho bãi. Kinh doanh khách sạn, nhà hàng, dịch vụ du lịch khác;</w:t>
      </w:r>
    </w:p>
    <w:p w:rsidR="00B95EAF" w:rsidRPr="00817AC0" w:rsidRDefault="00B95EAF" w:rsidP="00B95EAF">
      <w:pPr>
        <w:ind w:left="1080" w:hanging="360"/>
        <w:jc w:val="both"/>
        <w:rPr>
          <w:sz w:val="22"/>
          <w:szCs w:val="22"/>
          <w:lang w:val="es-MX"/>
        </w:rPr>
      </w:pPr>
      <w:r w:rsidRPr="00817AC0">
        <w:rPr>
          <w:sz w:val="22"/>
          <w:szCs w:val="22"/>
          <w:lang w:val="es-MX"/>
        </w:rPr>
        <w:t>-</w:t>
      </w:r>
      <w:r w:rsidRPr="00817AC0">
        <w:rPr>
          <w:sz w:val="22"/>
          <w:szCs w:val="22"/>
          <w:lang w:val="es-MX"/>
        </w:rPr>
        <w:tab/>
        <w:t>Kinh doanh lương thực, thực phẩm, hàng nông - lâm - thuỷ hải sản, vật liệu xây dựng, sắt thép phế liệu, thiết bị điện - điện tử, thiết bị bưu chính viễn thông;</w:t>
      </w:r>
    </w:p>
    <w:p w:rsidR="00B95EAF" w:rsidRPr="00817AC0" w:rsidRDefault="00B95EAF" w:rsidP="00B95EAF">
      <w:pPr>
        <w:tabs>
          <w:tab w:val="left" w:pos="480"/>
          <w:tab w:val="left" w:pos="1080"/>
        </w:tabs>
        <w:ind w:left="720"/>
        <w:jc w:val="both"/>
        <w:rPr>
          <w:sz w:val="22"/>
          <w:szCs w:val="22"/>
          <w:lang w:val="es-MX"/>
        </w:rPr>
      </w:pPr>
      <w:r w:rsidRPr="00817AC0">
        <w:rPr>
          <w:sz w:val="22"/>
          <w:szCs w:val="22"/>
          <w:lang w:val="es-MX"/>
        </w:rPr>
        <w:t>-</w:t>
      </w:r>
      <w:r w:rsidRPr="00817AC0">
        <w:rPr>
          <w:sz w:val="22"/>
          <w:szCs w:val="22"/>
          <w:lang w:val="es-MX"/>
        </w:rPr>
        <w:tab/>
        <w:t>Sản xuất và chế tạo thiết bị nâng hạ; Sản xuất và kinh doanh thép các loại;</w:t>
      </w:r>
    </w:p>
    <w:p w:rsidR="00B95EAF" w:rsidRPr="00817AC0" w:rsidRDefault="00B95EAF" w:rsidP="00B95EAF">
      <w:pPr>
        <w:tabs>
          <w:tab w:val="left" w:pos="1080"/>
        </w:tabs>
        <w:ind w:left="720"/>
        <w:jc w:val="both"/>
        <w:rPr>
          <w:sz w:val="22"/>
          <w:szCs w:val="22"/>
          <w:lang w:val="es-MX"/>
        </w:rPr>
      </w:pPr>
      <w:r w:rsidRPr="00817AC0">
        <w:rPr>
          <w:sz w:val="22"/>
          <w:szCs w:val="22"/>
          <w:lang w:val="es-MX"/>
        </w:rPr>
        <w:t>-</w:t>
      </w:r>
      <w:r w:rsidRPr="00817AC0">
        <w:rPr>
          <w:sz w:val="22"/>
          <w:szCs w:val="22"/>
          <w:lang w:val="es-MX"/>
        </w:rPr>
        <w:tab/>
        <w:t>Vận tải và đại lý vận tải hàng hoá thuỷ bộ;</w:t>
      </w:r>
    </w:p>
    <w:p w:rsidR="00B95EAF" w:rsidRPr="00817AC0" w:rsidRDefault="00B95EAF" w:rsidP="00B95EAF">
      <w:pPr>
        <w:tabs>
          <w:tab w:val="left" w:pos="1080"/>
        </w:tabs>
        <w:ind w:left="720"/>
        <w:jc w:val="both"/>
        <w:rPr>
          <w:sz w:val="22"/>
          <w:szCs w:val="22"/>
          <w:lang w:val="es-MX"/>
        </w:rPr>
      </w:pPr>
      <w:r w:rsidRPr="00817AC0">
        <w:rPr>
          <w:sz w:val="22"/>
          <w:szCs w:val="22"/>
          <w:lang w:val="es-MX"/>
        </w:rPr>
        <w:t>-</w:t>
      </w:r>
      <w:r w:rsidRPr="00817AC0">
        <w:rPr>
          <w:sz w:val="22"/>
          <w:szCs w:val="22"/>
          <w:lang w:val="es-MX"/>
        </w:rPr>
        <w:tab/>
        <w:t>Dịch vụ xuất nhập khẩu hàng hoá và phá dỡ tàu cũ; và</w:t>
      </w:r>
    </w:p>
    <w:p w:rsidR="00B95EAF" w:rsidRPr="00817AC0" w:rsidRDefault="00B95EAF" w:rsidP="00B95EAF">
      <w:pPr>
        <w:tabs>
          <w:tab w:val="left" w:pos="1080"/>
        </w:tabs>
        <w:ind w:left="720"/>
        <w:jc w:val="both"/>
        <w:rPr>
          <w:sz w:val="22"/>
          <w:szCs w:val="22"/>
          <w:lang w:val="es-MX"/>
        </w:rPr>
      </w:pPr>
      <w:r w:rsidRPr="00817AC0">
        <w:rPr>
          <w:sz w:val="22"/>
          <w:szCs w:val="22"/>
          <w:lang w:val="es-MX"/>
        </w:rPr>
        <w:t>-</w:t>
      </w:r>
      <w:r w:rsidRPr="00817AC0">
        <w:rPr>
          <w:sz w:val="22"/>
          <w:szCs w:val="22"/>
          <w:lang w:val="es-MX"/>
        </w:rPr>
        <w:tab/>
        <w:t>Sản xuất và kinh doanh khí công nghiệp.</w:t>
      </w:r>
    </w:p>
    <w:p w:rsidR="00B95EAF" w:rsidRPr="00817AC0" w:rsidRDefault="00B95EAF" w:rsidP="00B95EAF">
      <w:pPr>
        <w:jc w:val="both"/>
        <w:rPr>
          <w:sz w:val="22"/>
          <w:szCs w:val="22"/>
          <w:lang w:val="es-MX"/>
        </w:rPr>
      </w:pPr>
    </w:p>
    <w:p w:rsidR="00B95EAF" w:rsidRPr="00817AC0" w:rsidRDefault="00B95EAF" w:rsidP="00B95EAF">
      <w:pPr>
        <w:ind w:left="576" w:firstLine="144"/>
        <w:jc w:val="both"/>
        <w:rPr>
          <w:sz w:val="22"/>
          <w:lang w:val="es-MX"/>
        </w:rPr>
      </w:pPr>
      <w:r w:rsidRPr="00817AC0">
        <w:rPr>
          <w:sz w:val="22"/>
          <w:lang w:val="es-MX"/>
        </w:rPr>
        <w:t>Hoạt động chính của Công ty là: Sản xuất và kinh doanh sắt thép các loại.</w:t>
      </w:r>
    </w:p>
    <w:p w:rsidR="00B95EAF" w:rsidRPr="00817AC0" w:rsidRDefault="00B95EAF" w:rsidP="00B95EAF">
      <w:pPr>
        <w:ind w:left="576"/>
        <w:jc w:val="both"/>
        <w:rPr>
          <w:sz w:val="22"/>
          <w:szCs w:val="22"/>
          <w:lang w:val="es-MX"/>
        </w:rPr>
      </w:pPr>
    </w:p>
    <w:p w:rsidR="006E17F8" w:rsidRPr="0094289E" w:rsidRDefault="006E17F8" w:rsidP="006E17F8">
      <w:pPr>
        <w:pStyle w:val="Level0"/>
        <w:tabs>
          <w:tab w:val="clear" w:pos="576"/>
          <w:tab w:val="clear" w:pos="1152"/>
          <w:tab w:val="clear" w:pos="1728"/>
          <w:tab w:val="clear" w:pos="2304"/>
        </w:tabs>
        <w:spacing w:before="0" w:line="240" w:lineRule="auto"/>
        <w:jc w:val="both"/>
        <w:rPr>
          <w:b/>
          <w:sz w:val="28"/>
          <w:szCs w:val="28"/>
          <w:lang w:val="es-MX"/>
        </w:rPr>
      </w:pPr>
      <w:r w:rsidRPr="0094289E">
        <w:rPr>
          <w:b/>
          <w:sz w:val="28"/>
          <w:szCs w:val="28"/>
          <w:lang w:val="es-MX"/>
        </w:rPr>
        <w:t>II.</w:t>
      </w:r>
      <w:r w:rsidRPr="0094289E">
        <w:rPr>
          <w:b/>
          <w:sz w:val="28"/>
          <w:szCs w:val="28"/>
          <w:lang w:val="es-MX"/>
        </w:rPr>
        <w:tab/>
      </w:r>
      <w:r w:rsidRPr="0094289E">
        <w:rPr>
          <w:b/>
          <w:sz w:val="28"/>
          <w:szCs w:val="28"/>
          <w:lang w:val="es-MX"/>
        </w:rPr>
        <w:tab/>
        <w:t>Kì kế toán, đơn vị tiền tệ sử dụng trong kế toán.</w:t>
      </w:r>
    </w:p>
    <w:p w:rsidR="006E17F8" w:rsidRPr="00093882" w:rsidRDefault="006E17F8" w:rsidP="006E17F8">
      <w:pPr>
        <w:pStyle w:val="Level0"/>
        <w:tabs>
          <w:tab w:val="clear" w:pos="576"/>
          <w:tab w:val="clear" w:pos="1152"/>
          <w:tab w:val="clear" w:pos="1728"/>
          <w:tab w:val="clear" w:pos="2304"/>
        </w:tabs>
        <w:spacing w:before="0" w:line="240" w:lineRule="auto"/>
        <w:jc w:val="both"/>
        <w:rPr>
          <w:sz w:val="22"/>
          <w:szCs w:val="22"/>
          <w:lang w:val="es-MX"/>
        </w:rPr>
      </w:pPr>
    </w:p>
    <w:p w:rsidR="00B95EAF" w:rsidRPr="00817AC0" w:rsidRDefault="006E17F8" w:rsidP="003C4312">
      <w:pPr>
        <w:pStyle w:val="Level0"/>
        <w:tabs>
          <w:tab w:val="clear" w:pos="576"/>
          <w:tab w:val="clear" w:pos="1152"/>
          <w:tab w:val="clear" w:pos="1728"/>
          <w:tab w:val="clear" w:pos="2304"/>
        </w:tabs>
        <w:spacing w:before="0" w:line="240" w:lineRule="auto"/>
        <w:ind w:left="0" w:firstLine="0"/>
        <w:jc w:val="both"/>
        <w:rPr>
          <w:b/>
          <w:sz w:val="22"/>
          <w:szCs w:val="22"/>
          <w:lang w:val="es-MX"/>
        </w:rPr>
      </w:pPr>
      <w:r w:rsidRPr="00093882">
        <w:rPr>
          <w:b/>
          <w:sz w:val="22"/>
          <w:szCs w:val="22"/>
          <w:lang w:val="es-MX"/>
        </w:rPr>
        <w:tab/>
      </w:r>
      <w:r w:rsidR="00B95EAF" w:rsidRPr="00817AC0">
        <w:rPr>
          <w:b/>
          <w:sz w:val="22"/>
          <w:szCs w:val="22"/>
          <w:lang w:val="es-MX"/>
        </w:rPr>
        <w:t>Kỳ kế toán</w:t>
      </w:r>
    </w:p>
    <w:p w:rsidR="006E17F8" w:rsidRPr="00093882" w:rsidRDefault="006E17F8" w:rsidP="006E17F8">
      <w:pPr>
        <w:pStyle w:val="Level0"/>
        <w:tabs>
          <w:tab w:val="clear" w:pos="576"/>
          <w:tab w:val="clear" w:pos="1152"/>
          <w:tab w:val="clear" w:pos="1728"/>
          <w:tab w:val="clear" w:pos="2304"/>
        </w:tabs>
        <w:spacing w:before="0" w:line="240" w:lineRule="auto"/>
        <w:jc w:val="both"/>
        <w:rPr>
          <w:b/>
          <w:sz w:val="22"/>
          <w:szCs w:val="22"/>
          <w:lang w:val="es-MX"/>
        </w:rPr>
      </w:pPr>
    </w:p>
    <w:p w:rsidR="00B95EAF" w:rsidRDefault="00B95EAF" w:rsidP="00B95EAF">
      <w:pPr>
        <w:pStyle w:val="Level0"/>
        <w:tabs>
          <w:tab w:val="clear" w:pos="576"/>
          <w:tab w:val="clear" w:pos="1152"/>
          <w:tab w:val="clear" w:pos="1728"/>
          <w:tab w:val="clear" w:pos="2304"/>
        </w:tabs>
        <w:spacing w:before="0" w:line="240" w:lineRule="auto"/>
        <w:ind w:left="720" w:firstLine="0"/>
        <w:jc w:val="both"/>
        <w:rPr>
          <w:sz w:val="22"/>
          <w:szCs w:val="22"/>
          <w:lang w:val="es-MX"/>
        </w:rPr>
      </w:pPr>
      <w:r w:rsidRPr="00817AC0">
        <w:rPr>
          <w:sz w:val="22"/>
          <w:szCs w:val="22"/>
          <w:lang w:val="es-MX"/>
        </w:rPr>
        <w:t>Năm tài chính của Công ty bắt đầu từ ngày 01 tháng 01 và kết thúc vào ngày 31 tháng 12.</w:t>
      </w:r>
    </w:p>
    <w:p w:rsidR="005C3F5C" w:rsidRDefault="005C3F5C" w:rsidP="00B95EAF">
      <w:pPr>
        <w:pStyle w:val="Level0"/>
        <w:tabs>
          <w:tab w:val="clear" w:pos="576"/>
          <w:tab w:val="clear" w:pos="1152"/>
          <w:tab w:val="clear" w:pos="1728"/>
          <w:tab w:val="clear" w:pos="2304"/>
        </w:tabs>
        <w:spacing w:before="0" w:line="240" w:lineRule="auto"/>
        <w:ind w:left="720" w:firstLine="0"/>
        <w:jc w:val="both"/>
        <w:rPr>
          <w:sz w:val="22"/>
          <w:szCs w:val="22"/>
          <w:lang w:val="es-MX"/>
        </w:rPr>
      </w:pPr>
    </w:p>
    <w:p w:rsidR="003C4312" w:rsidRDefault="003C4312" w:rsidP="003C4312">
      <w:pPr>
        <w:pStyle w:val="Level0"/>
        <w:tabs>
          <w:tab w:val="clear" w:pos="576"/>
          <w:tab w:val="clear" w:pos="1152"/>
          <w:tab w:val="clear" w:pos="1728"/>
          <w:tab w:val="clear" w:pos="2304"/>
        </w:tabs>
        <w:spacing w:before="0" w:line="240" w:lineRule="auto"/>
        <w:ind w:left="0" w:firstLine="720"/>
        <w:jc w:val="both"/>
        <w:rPr>
          <w:b/>
          <w:sz w:val="22"/>
          <w:szCs w:val="22"/>
          <w:lang w:val="es-MX"/>
        </w:rPr>
      </w:pPr>
      <w:r w:rsidRPr="00093882">
        <w:rPr>
          <w:b/>
          <w:sz w:val="22"/>
          <w:szCs w:val="22"/>
          <w:lang w:val="es-MX"/>
        </w:rPr>
        <w:t>Cơ sở lập báo cáo tài chính</w:t>
      </w:r>
    </w:p>
    <w:p w:rsidR="003C4312" w:rsidRPr="00093882" w:rsidRDefault="003C4312" w:rsidP="003C4312">
      <w:pPr>
        <w:pStyle w:val="Level0"/>
        <w:tabs>
          <w:tab w:val="clear" w:pos="576"/>
          <w:tab w:val="clear" w:pos="1152"/>
          <w:tab w:val="clear" w:pos="1728"/>
          <w:tab w:val="clear" w:pos="2304"/>
        </w:tabs>
        <w:spacing w:before="0" w:line="240" w:lineRule="auto"/>
        <w:ind w:left="0" w:firstLine="0"/>
        <w:jc w:val="both"/>
        <w:rPr>
          <w:sz w:val="22"/>
          <w:szCs w:val="22"/>
        </w:rPr>
      </w:pPr>
    </w:p>
    <w:p w:rsidR="003C4312" w:rsidRPr="00817AC0" w:rsidRDefault="003C4312" w:rsidP="003C4312">
      <w:pPr>
        <w:pStyle w:val="Level0"/>
        <w:tabs>
          <w:tab w:val="clear" w:pos="576"/>
          <w:tab w:val="clear" w:pos="1152"/>
          <w:tab w:val="clear" w:pos="1728"/>
          <w:tab w:val="clear" w:pos="2304"/>
        </w:tabs>
        <w:spacing w:before="0" w:line="240" w:lineRule="auto"/>
        <w:ind w:left="720" w:firstLine="0"/>
        <w:jc w:val="both"/>
        <w:rPr>
          <w:sz w:val="22"/>
          <w:szCs w:val="22"/>
          <w:lang w:val="es-MX"/>
        </w:rPr>
      </w:pPr>
      <w:r w:rsidRPr="00817AC0">
        <w:rPr>
          <w:sz w:val="22"/>
          <w:szCs w:val="22"/>
          <w:lang w:val="es-MX"/>
        </w:rPr>
        <w:t>Báo cáo tài chính kèm theo được trình bày bằng Đồng Việt Nam (VND), theo nguyên tắc giá gốc và phù hợp với chuẩn mực kế toán, chế độ kế toán doanh nghiệp Việt Nam và các quy định pháp lý có liên quan đến việc lập và trình bày báo cáo tài chính.</w:t>
      </w:r>
    </w:p>
    <w:p w:rsidR="00B95EAF" w:rsidRPr="00817AC0" w:rsidRDefault="00B95EAF" w:rsidP="00B95EAF">
      <w:pPr>
        <w:pStyle w:val="Level0"/>
        <w:tabs>
          <w:tab w:val="clear" w:pos="576"/>
          <w:tab w:val="clear" w:pos="1152"/>
          <w:tab w:val="clear" w:pos="1728"/>
          <w:tab w:val="clear" w:pos="2304"/>
        </w:tabs>
        <w:spacing w:before="0" w:line="240" w:lineRule="auto"/>
        <w:ind w:left="720" w:firstLine="0"/>
        <w:jc w:val="both"/>
        <w:rPr>
          <w:sz w:val="16"/>
          <w:szCs w:val="22"/>
          <w:lang w:val="es-MX"/>
        </w:rPr>
      </w:pPr>
    </w:p>
    <w:p w:rsidR="00F51206" w:rsidRPr="0094289E" w:rsidRDefault="00F51206" w:rsidP="003C4312">
      <w:pPr>
        <w:rPr>
          <w:b/>
          <w:sz w:val="28"/>
          <w:szCs w:val="28"/>
          <w:lang w:val="es-MX"/>
        </w:rPr>
      </w:pPr>
      <w:r>
        <w:rPr>
          <w:b/>
          <w:sz w:val="28"/>
          <w:szCs w:val="28"/>
          <w:lang w:val="es-MX"/>
        </w:rPr>
        <w:t>III</w:t>
      </w:r>
      <w:r w:rsidR="006E17F8" w:rsidRPr="00F51206">
        <w:rPr>
          <w:b/>
          <w:sz w:val="28"/>
          <w:szCs w:val="28"/>
          <w:lang w:val="es-MX"/>
        </w:rPr>
        <w:t>.</w:t>
      </w:r>
      <w:r w:rsidR="006E17F8" w:rsidRPr="0094289E">
        <w:rPr>
          <w:lang w:val="es-MX"/>
        </w:rPr>
        <w:tab/>
      </w:r>
      <w:r w:rsidR="003C4312">
        <w:rPr>
          <w:b/>
          <w:sz w:val="28"/>
          <w:szCs w:val="28"/>
          <w:lang w:val="es-MX"/>
        </w:rPr>
        <w:t>Chuẩn mực và Chế độ kế toán áp dụng</w:t>
      </w:r>
    </w:p>
    <w:p w:rsidR="006E17F8" w:rsidRPr="00093882" w:rsidRDefault="006E17F8" w:rsidP="00F51206">
      <w:pPr>
        <w:pStyle w:val="Heading1"/>
        <w:spacing w:before="0" w:after="0"/>
        <w:jc w:val="both"/>
        <w:rPr>
          <w:sz w:val="22"/>
          <w:szCs w:val="22"/>
          <w:lang w:val="es-MX"/>
        </w:rPr>
      </w:pPr>
    </w:p>
    <w:p w:rsidR="00B95EAF" w:rsidRPr="00817AC0" w:rsidRDefault="00B95EAF" w:rsidP="00B95EAF">
      <w:pPr>
        <w:pStyle w:val="BodyTextIndent"/>
        <w:ind w:left="702"/>
        <w:rPr>
          <w:sz w:val="22"/>
          <w:szCs w:val="22"/>
          <w:lang w:val="es-MX"/>
        </w:rPr>
      </w:pPr>
      <w:r w:rsidRPr="00817AC0">
        <w:rPr>
          <w:sz w:val="22"/>
          <w:szCs w:val="22"/>
          <w:lang w:val="es-MX"/>
        </w:rPr>
        <w:t xml:space="preserve">Công ty áp dụng chế độ kế toán Việt Nam ban hành theo </w:t>
      </w:r>
      <w:r w:rsidR="003C4312">
        <w:rPr>
          <w:sz w:val="22"/>
          <w:szCs w:val="22"/>
          <w:lang w:val="es-MX"/>
        </w:rPr>
        <w:t>thông tư</w:t>
      </w:r>
      <w:r w:rsidRPr="00817AC0">
        <w:rPr>
          <w:sz w:val="22"/>
          <w:szCs w:val="22"/>
          <w:lang w:val="es-MX"/>
        </w:rPr>
        <w:t xml:space="preserve"> số</w:t>
      </w:r>
      <w:r w:rsidR="003C4312">
        <w:rPr>
          <w:sz w:val="22"/>
          <w:szCs w:val="22"/>
          <w:lang w:val="es-MX"/>
        </w:rPr>
        <w:t xml:space="preserve"> 200</w:t>
      </w:r>
      <w:r w:rsidRPr="00817AC0">
        <w:rPr>
          <w:sz w:val="22"/>
          <w:szCs w:val="22"/>
          <w:lang w:val="es-MX"/>
        </w:rPr>
        <w:t>/20</w:t>
      </w:r>
      <w:r w:rsidR="003C4312">
        <w:rPr>
          <w:sz w:val="22"/>
          <w:szCs w:val="22"/>
          <w:lang w:val="es-MX"/>
        </w:rPr>
        <w:t>14</w:t>
      </w:r>
      <w:r w:rsidRPr="00817AC0">
        <w:rPr>
          <w:sz w:val="22"/>
          <w:szCs w:val="22"/>
          <w:lang w:val="es-MX"/>
        </w:rPr>
        <w:t>/</w:t>
      </w:r>
      <w:r w:rsidR="003C4312">
        <w:rPr>
          <w:sz w:val="22"/>
          <w:szCs w:val="22"/>
          <w:lang w:val="es-MX"/>
        </w:rPr>
        <w:t>TT-BTC ngày 22 tháng 12 năm 2014</w:t>
      </w:r>
      <w:r w:rsidRPr="00817AC0">
        <w:rPr>
          <w:sz w:val="22"/>
          <w:szCs w:val="22"/>
          <w:lang w:val="es-MX"/>
        </w:rPr>
        <w:t xml:space="preserve"> của Bộ trưởng Bộ</w:t>
      </w:r>
      <w:r w:rsidR="003C4312">
        <w:rPr>
          <w:sz w:val="22"/>
          <w:szCs w:val="22"/>
          <w:lang w:val="es-MX"/>
        </w:rPr>
        <w:t xml:space="preserve"> Tài chính</w:t>
      </w:r>
    </w:p>
    <w:p w:rsidR="00B95EAF" w:rsidRPr="00817AC0" w:rsidRDefault="00B95EAF" w:rsidP="00B95EAF">
      <w:pPr>
        <w:pStyle w:val="BodyTextIndent"/>
        <w:ind w:left="0"/>
        <w:rPr>
          <w:sz w:val="22"/>
          <w:szCs w:val="22"/>
          <w:lang w:val="es-MX"/>
        </w:rPr>
      </w:pPr>
    </w:p>
    <w:p w:rsidR="00B95EAF" w:rsidRPr="00817AC0" w:rsidRDefault="00B95EAF" w:rsidP="00B95EAF">
      <w:pPr>
        <w:pStyle w:val="BodyTextIndent"/>
        <w:ind w:left="702"/>
        <w:rPr>
          <w:color w:val="000000"/>
          <w:sz w:val="22"/>
          <w:szCs w:val="22"/>
          <w:lang w:val="es-MX"/>
        </w:rPr>
      </w:pPr>
      <w:r w:rsidRPr="00817AC0">
        <w:rPr>
          <w:color w:val="000000"/>
          <w:sz w:val="22"/>
          <w:szCs w:val="22"/>
          <w:lang w:val="es-MX"/>
        </w:rPr>
        <w:t>Công ty đã tuân thủ đầy đủ yêu cầu của Chuẩn mực Kế toán Việt Nam hiện hành trong việc lập và trình bày báo cáo tài chính.</w:t>
      </w:r>
    </w:p>
    <w:p w:rsidR="00B95EAF" w:rsidRPr="00817AC0" w:rsidRDefault="00B95EAF" w:rsidP="00B95EAF">
      <w:pPr>
        <w:pStyle w:val="BodyTextIndent"/>
        <w:ind w:left="702"/>
        <w:rPr>
          <w:color w:val="000000"/>
          <w:sz w:val="22"/>
          <w:szCs w:val="22"/>
          <w:lang w:val="es-MX"/>
        </w:rPr>
      </w:pPr>
    </w:p>
    <w:p w:rsidR="00B95EAF" w:rsidRDefault="00B95EAF" w:rsidP="00B95EAF">
      <w:pPr>
        <w:pStyle w:val="BodyTextIndent"/>
        <w:ind w:left="702"/>
        <w:rPr>
          <w:sz w:val="22"/>
          <w:szCs w:val="22"/>
          <w:lang w:val="es-MX"/>
        </w:rPr>
      </w:pPr>
      <w:r w:rsidRPr="00817AC0">
        <w:rPr>
          <w:color w:val="000000"/>
          <w:sz w:val="22"/>
          <w:szCs w:val="22"/>
          <w:lang w:val="es-MX"/>
        </w:rPr>
        <w:t xml:space="preserve">Hình thức kế toán áp dụng: </w:t>
      </w:r>
      <w:r w:rsidRPr="00817AC0">
        <w:rPr>
          <w:sz w:val="22"/>
          <w:szCs w:val="22"/>
          <w:lang w:val="es-MX"/>
        </w:rPr>
        <w:t>Kế toán trên máy vi tính.</w:t>
      </w:r>
    </w:p>
    <w:p w:rsidR="003C4312" w:rsidRPr="00817AC0" w:rsidRDefault="003C4312" w:rsidP="00B95EAF">
      <w:pPr>
        <w:pStyle w:val="BodyTextIndent"/>
        <w:ind w:left="702"/>
        <w:rPr>
          <w:sz w:val="22"/>
          <w:szCs w:val="22"/>
          <w:lang w:val="es-MX"/>
        </w:rPr>
      </w:pPr>
    </w:p>
    <w:p w:rsidR="006E17F8" w:rsidRPr="0094289E" w:rsidRDefault="00EC3415" w:rsidP="006E17F8">
      <w:pPr>
        <w:pStyle w:val="BodyTextIndent"/>
        <w:ind w:left="792" w:hanging="792"/>
        <w:rPr>
          <w:b/>
          <w:sz w:val="28"/>
          <w:szCs w:val="28"/>
          <w:lang w:val="es-MX"/>
        </w:rPr>
      </w:pPr>
      <w:r>
        <w:rPr>
          <w:b/>
          <w:sz w:val="28"/>
          <w:szCs w:val="28"/>
          <w:lang w:val="es-MX"/>
        </w:rPr>
        <w:t>IV.   T</w:t>
      </w:r>
      <w:r w:rsidRPr="00EC3415">
        <w:rPr>
          <w:b/>
          <w:sz w:val="28"/>
          <w:szCs w:val="28"/>
          <w:lang w:val="es-MX"/>
        </w:rPr>
        <w:t>óm</w:t>
      </w:r>
      <w:r>
        <w:rPr>
          <w:b/>
          <w:sz w:val="28"/>
          <w:szCs w:val="28"/>
          <w:lang w:val="es-MX"/>
        </w:rPr>
        <w:t xml:space="preserve"> t</w:t>
      </w:r>
      <w:r w:rsidRPr="00EC3415">
        <w:rPr>
          <w:b/>
          <w:sz w:val="28"/>
          <w:szCs w:val="28"/>
          <w:lang w:val="es-MX"/>
        </w:rPr>
        <w:t>ắt các chính sách kế toán chủ yếu</w:t>
      </w:r>
      <w:r>
        <w:rPr>
          <w:b/>
          <w:sz w:val="28"/>
          <w:szCs w:val="28"/>
          <w:lang w:val="es-MX"/>
        </w:rPr>
        <w:t>.</w:t>
      </w:r>
    </w:p>
    <w:p w:rsidR="006E17F8" w:rsidRPr="00093882" w:rsidRDefault="006E17F8" w:rsidP="006E17F8">
      <w:pPr>
        <w:ind w:left="720"/>
        <w:jc w:val="both"/>
        <w:rPr>
          <w:sz w:val="22"/>
          <w:szCs w:val="22"/>
          <w:lang w:val="es-MX"/>
        </w:rPr>
      </w:pPr>
    </w:p>
    <w:p w:rsidR="006E17F8" w:rsidRPr="00093882" w:rsidRDefault="006E17F8" w:rsidP="006E17F8">
      <w:pPr>
        <w:pStyle w:val="Heading1"/>
        <w:spacing w:before="0" w:after="0"/>
        <w:jc w:val="both"/>
        <w:rPr>
          <w:rFonts w:ascii="Times New Roman" w:hAnsi="Times New Roman" w:cs="Times New Roman"/>
          <w:sz w:val="22"/>
          <w:szCs w:val="22"/>
          <w:lang w:val="es-MX"/>
        </w:rPr>
      </w:pPr>
      <w:r w:rsidRPr="00093882">
        <w:rPr>
          <w:rFonts w:ascii="Times New Roman" w:hAnsi="Times New Roman" w:cs="Times New Roman"/>
          <w:sz w:val="22"/>
          <w:szCs w:val="22"/>
          <w:lang w:val="es-MX"/>
        </w:rPr>
        <w:t xml:space="preserve">            Ước tính kế toán</w:t>
      </w:r>
      <w:r w:rsidRPr="00093882">
        <w:rPr>
          <w:rFonts w:ascii="Times New Roman" w:hAnsi="Times New Roman" w:cs="Times New Roman"/>
          <w:caps/>
          <w:sz w:val="22"/>
          <w:szCs w:val="22"/>
          <w:lang w:val="es-MX"/>
        </w:rPr>
        <w:t xml:space="preserve"> </w:t>
      </w:r>
    </w:p>
    <w:p w:rsidR="00B95EAF" w:rsidRPr="00817AC0" w:rsidRDefault="00B95EAF" w:rsidP="00B95EAF">
      <w:pPr>
        <w:pStyle w:val="BlockText"/>
        <w:ind w:left="720"/>
        <w:rPr>
          <w:sz w:val="22"/>
          <w:szCs w:val="22"/>
          <w:lang w:val="es-MX"/>
        </w:rPr>
      </w:pPr>
      <w:r w:rsidRPr="00817AC0">
        <w:rPr>
          <w:sz w:val="22"/>
          <w:szCs w:val="22"/>
          <w:lang w:val="es-MX"/>
        </w:rPr>
        <w:t>Việc lập Báo cáo tài chính tuân thủ theo các Chuẩn mực Kế toán Việt Nam, Hệ thống Kế toán Việt Nam và các quy định hiện hành khác về kế toán tại Việt Nam yêu cầu Ban Giám đốc phải có những ước tính và giả định ảnh hưởng đến số liệu báo cáo về công nợ, tài sản và việc trình bày các khoản công nợ và tài sản tiềm tàng tại ngày lập Báo cáo tài chính cũng như các số liệu báo cáo về doanh thu và chi phí trong suốt năm tài chính. Kết quả hoạt động kinh doanh thực tế có thể khác với các ước tính, giả định đặt ra.</w:t>
      </w:r>
    </w:p>
    <w:p w:rsidR="006E17F8" w:rsidRPr="00093882" w:rsidRDefault="006E17F8" w:rsidP="006E17F8">
      <w:pPr>
        <w:rPr>
          <w:sz w:val="22"/>
          <w:szCs w:val="22"/>
          <w:lang w:val="es-MX"/>
        </w:rPr>
      </w:pPr>
      <w:r w:rsidRPr="00093882">
        <w:rPr>
          <w:b/>
          <w:snapToGrid w:val="0"/>
          <w:sz w:val="22"/>
          <w:szCs w:val="22"/>
          <w:lang w:val="es-MX"/>
        </w:rPr>
        <w:t xml:space="preserve">     </w:t>
      </w:r>
      <w:r w:rsidRPr="00093882">
        <w:rPr>
          <w:b/>
          <w:sz w:val="22"/>
          <w:szCs w:val="22"/>
          <w:lang w:val="es-MX"/>
        </w:rPr>
        <w:tab/>
      </w:r>
    </w:p>
    <w:p w:rsidR="006E17F8" w:rsidRPr="00093882" w:rsidRDefault="006E17F8" w:rsidP="006E17F8">
      <w:pPr>
        <w:pStyle w:val="BodyTextIndent"/>
        <w:ind w:left="0"/>
        <w:rPr>
          <w:b/>
          <w:sz w:val="22"/>
          <w:szCs w:val="22"/>
          <w:lang w:val="es-MX"/>
        </w:rPr>
      </w:pPr>
      <w:r w:rsidRPr="00093882">
        <w:rPr>
          <w:b/>
          <w:i/>
          <w:sz w:val="22"/>
          <w:szCs w:val="22"/>
          <w:lang w:val="es-MX"/>
        </w:rPr>
        <w:t xml:space="preserve">     </w:t>
      </w:r>
      <w:r w:rsidRPr="00093882">
        <w:rPr>
          <w:b/>
          <w:sz w:val="22"/>
          <w:szCs w:val="22"/>
          <w:lang w:val="es-MX"/>
        </w:rPr>
        <w:t xml:space="preserve">       Tiền và các khoản tương đương tiền</w:t>
      </w:r>
    </w:p>
    <w:p w:rsidR="006E17F8" w:rsidRPr="00093882" w:rsidRDefault="006E17F8" w:rsidP="006E17F8">
      <w:pPr>
        <w:jc w:val="both"/>
        <w:rPr>
          <w:b/>
          <w:i/>
          <w:sz w:val="22"/>
          <w:szCs w:val="22"/>
          <w:lang w:val="es-MX"/>
        </w:rPr>
      </w:pPr>
    </w:p>
    <w:p w:rsidR="00B95EAF" w:rsidRPr="00817AC0" w:rsidRDefault="00B95EAF" w:rsidP="00B95EAF">
      <w:pPr>
        <w:pStyle w:val="Level0"/>
        <w:tabs>
          <w:tab w:val="clear" w:pos="576"/>
          <w:tab w:val="clear" w:pos="1152"/>
          <w:tab w:val="clear" w:pos="1728"/>
          <w:tab w:val="clear" w:pos="2304"/>
        </w:tabs>
        <w:spacing w:before="0" w:line="240" w:lineRule="auto"/>
        <w:ind w:left="702" w:firstLine="0"/>
        <w:jc w:val="both"/>
        <w:rPr>
          <w:sz w:val="22"/>
          <w:szCs w:val="22"/>
          <w:lang w:val="es-MX"/>
        </w:rPr>
      </w:pPr>
      <w:r w:rsidRPr="00817AC0">
        <w:rPr>
          <w:sz w:val="22"/>
          <w:szCs w:val="22"/>
          <w:lang w:val="es-MX"/>
        </w:rPr>
        <w:t>Tiền và các khoản tương đương tiền bao gồm tiền mặt tại quỹ, các khoản tiền gửi không kỳ hạn, các khoản đầu tư ngắn hạn, có khả năng thanh khoản cao, dễ dàng chuyển đổi thành tiền và ít rủi ro liên quan đến việc biến động giá trị.</w:t>
      </w:r>
    </w:p>
    <w:p w:rsidR="00B95EAF" w:rsidRDefault="00B95EAF" w:rsidP="006E17F8">
      <w:pPr>
        <w:pStyle w:val="BodyTextIndent"/>
        <w:ind w:left="0"/>
        <w:rPr>
          <w:b/>
          <w:sz w:val="22"/>
          <w:szCs w:val="22"/>
          <w:lang w:val="es-MX"/>
        </w:rPr>
      </w:pPr>
    </w:p>
    <w:p w:rsidR="006E17F8" w:rsidRPr="00093882" w:rsidRDefault="006E17F8" w:rsidP="006E17F8">
      <w:pPr>
        <w:pStyle w:val="BodyTextIndent"/>
        <w:ind w:left="0"/>
        <w:rPr>
          <w:b/>
          <w:sz w:val="22"/>
          <w:szCs w:val="22"/>
          <w:lang w:val="es-MX"/>
        </w:rPr>
      </w:pPr>
      <w:r w:rsidRPr="00093882">
        <w:rPr>
          <w:b/>
          <w:sz w:val="22"/>
          <w:szCs w:val="22"/>
          <w:lang w:val="es-MX"/>
        </w:rPr>
        <w:t xml:space="preserve">            Các khoản phải thu và dự phòng nợ khó đòi</w:t>
      </w:r>
    </w:p>
    <w:p w:rsidR="006E17F8" w:rsidRPr="00093882" w:rsidRDefault="006E17F8" w:rsidP="006E17F8">
      <w:pPr>
        <w:pStyle w:val="BodyTextIndent"/>
        <w:rPr>
          <w:i/>
          <w:sz w:val="22"/>
          <w:szCs w:val="22"/>
          <w:u w:val="single"/>
          <w:lang w:val="es-MX"/>
        </w:rPr>
      </w:pPr>
    </w:p>
    <w:p w:rsidR="00B95EAF" w:rsidRPr="00817AC0" w:rsidRDefault="00B95EAF" w:rsidP="00B95EAF">
      <w:pPr>
        <w:pStyle w:val="BodyTextIndent"/>
        <w:rPr>
          <w:sz w:val="22"/>
          <w:szCs w:val="22"/>
          <w:lang w:val="es-MX"/>
        </w:rPr>
      </w:pPr>
      <w:r w:rsidRPr="00817AC0">
        <w:rPr>
          <w:sz w:val="22"/>
          <w:szCs w:val="22"/>
          <w:lang w:val="es-MX"/>
        </w:rPr>
        <w:t>Dự phòng phải thu khó đòi được trích lập cho những khoản phải thu đã quá hạn thanh toán từ sáu tháng trở lên, hoặc các khoản thu mà người nợ khó có khả năng thanh toán do bị thanh lý, phá sản hay các khó khăn tương tự.</w:t>
      </w:r>
    </w:p>
    <w:p w:rsidR="00B95EAF" w:rsidRPr="00817AC0" w:rsidRDefault="00B95EAF" w:rsidP="00B95EAF">
      <w:pPr>
        <w:pStyle w:val="BodyTextIndent"/>
        <w:rPr>
          <w:sz w:val="16"/>
          <w:szCs w:val="22"/>
          <w:lang w:val="es-MX"/>
        </w:rPr>
      </w:pPr>
    </w:p>
    <w:p w:rsidR="00B95EAF" w:rsidRPr="00817AC0" w:rsidRDefault="00B95EAF" w:rsidP="00B95EAF">
      <w:pPr>
        <w:pStyle w:val="BodyTextIndent"/>
        <w:rPr>
          <w:sz w:val="22"/>
          <w:szCs w:val="22"/>
          <w:lang w:val="es-MX"/>
        </w:rPr>
      </w:pPr>
      <w:r w:rsidRPr="00817AC0">
        <w:rPr>
          <w:sz w:val="22"/>
          <w:szCs w:val="22"/>
          <w:lang w:val="es-MX"/>
        </w:rPr>
        <w:t>Dự phòng nợ phải thu khó đòi được trích lập theo Thông tư số 228/2009/TT-BTC của Bộ Tài chính ban hành ngày 07 tháng 12 năm 2009.</w:t>
      </w:r>
    </w:p>
    <w:p w:rsidR="00B95EAF" w:rsidRPr="00817AC0" w:rsidRDefault="00B95EAF" w:rsidP="00B95EAF">
      <w:pPr>
        <w:pStyle w:val="BodyTextIndent"/>
        <w:ind w:left="0"/>
        <w:rPr>
          <w:b/>
          <w:sz w:val="14"/>
          <w:szCs w:val="16"/>
          <w:lang w:val="es-MX"/>
        </w:rPr>
      </w:pPr>
    </w:p>
    <w:p w:rsidR="006E17F8" w:rsidRPr="00093882" w:rsidRDefault="006E17F8" w:rsidP="006E17F8">
      <w:pPr>
        <w:pStyle w:val="Level0"/>
        <w:tabs>
          <w:tab w:val="clear" w:pos="576"/>
          <w:tab w:val="clear" w:pos="1152"/>
          <w:tab w:val="clear" w:pos="1728"/>
          <w:tab w:val="clear" w:pos="2304"/>
        </w:tabs>
        <w:spacing w:before="0" w:line="240" w:lineRule="auto"/>
        <w:ind w:left="720" w:firstLine="0"/>
        <w:jc w:val="both"/>
        <w:rPr>
          <w:sz w:val="22"/>
          <w:szCs w:val="22"/>
          <w:lang w:val="es-MX"/>
        </w:rPr>
      </w:pPr>
    </w:p>
    <w:p w:rsidR="006E17F8" w:rsidRPr="00093882" w:rsidRDefault="006E17F8" w:rsidP="006E17F8">
      <w:pPr>
        <w:pStyle w:val="BodyTextIndent"/>
        <w:ind w:left="0"/>
        <w:rPr>
          <w:b/>
          <w:sz w:val="22"/>
          <w:szCs w:val="22"/>
          <w:lang w:val="es-MX"/>
        </w:rPr>
      </w:pPr>
      <w:r w:rsidRPr="00093882">
        <w:rPr>
          <w:b/>
          <w:sz w:val="22"/>
          <w:szCs w:val="22"/>
          <w:lang w:val="es-MX"/>
        </w:rPr>
        <w:tab/>
        <w:t xml:space="preserve"> Hàng tồn kho</w:t>
      </w:r>
    </w:p>
    <w:p w:rsidR="006E17F8" w:rsidRPr="00093882" w:rsidRDefault="006E17F8" w:rsidP="006E17F8">
      <w:pPr>
        <w:pStyle w:val="BodyTextIndent"/>
        <w:rPr>
          <w:b/>
          <w:i/>
          <w:sz w:val="22"/>
          <w:szCs w:val="22"/>
          <w:lang w:val="es-MX"/>
        </w:rPr>
      </w:pPr>
    </w:p>
    <w:p w:rsidR="00B95EAF" w:rsidRPr="00817AC0" w:rsidRDefault="00B95EAF" w:rsidP="00B95EAF">
      <w:pPr>
        <w:pStyle w:val="Level0"/>
        <w:tabs>
          <w:tab w:val="clear" w:pos="576"/>
          <w:tab w:val="clear" w:pos="1152"/>
          <w:tab w:val="clear" w:pos="1728"/>
          <w:tab w:val="clear" w:pos="2304"/>
          <w:tab w:val="left" w:pos="720"/>
        </w:tabs>
        <w:spacing w:before="0" w:line="240" w:lineRule="auto"/>
        <w:ind w:left="720" w:firstLine="0"/>
        <w:jc w:val="both"/>
        <w:rPr>
          <w:sz w:val="22"/>
          <w:szCs w:val="22"/>
          <w:lang w:val="es-MX"/>
        </w:rPr>
      </w:pPr>
      <w:r w:rsidRPr="00817AC0">
        <w:rPr>
          <w:sz w:val="22"/>
          <w:szCs w:val="22"/>
          <w:lang w:val="es-MX"/>
        </w:rPr>
        <w:t>Hàng tồn kho được xác định trên cơ sở giá thấp hơn giữa giá gốc và giá trị thuần có thể thực hiện được. Giá gốc hàng tồn kho bao gồm chi phí nguyên vật liệu trực tiếp, chi phí lao động trực tiếp và chi phí sản xuất chung, nếu có, để có được hàng tồn kho ở địa điểm và trạng thái hiện tại. Giá gốc của hàng tồn kho được xác định theo phương pháp bình quân gia quyền. Giá trị thuần có thể thực hiện được được xác định bằng giá bán ước tính trừ các chi phí để hoàn thành cùng chi phí tiếp thị, bán hàng và phân phối phát sinh.</w:t>
      </w:r>
    </w:p>
    <w:p w:rsidR="00B95EAF" w:rsidRPr="00817AC0" w:rsidRDefault="00B95EAF" w:rsidP="00B95EAF">
      <w:pPr>
        <w:pStyle w:val="Level0"/>
        <w:tabs>
          <w:tab w:val="clear" w:pos="576"/>
          <w:tab w:val="clear" w:pos="1152"/>
          <w:tab w:val="clear" w:pos="1728"/>
          <w:tab w:val="clear" w:pos="2304"/>
          <w:tab w:val="left" w:pos="720"/>
        </w:tabs>
        <w:spacing w:before="0" w:line="240" w:lineRule="auto"/>
        <w:ind w:left="720" w:firstLine="0"/>
        <w:jc w:val="both"/>
        <w:rPr>
          <w:sz w:val="14"/>
          <w:szCs w:val="22"/>
          <w:lang w:val="es-MX"/>
        </w:rPr>
      </w:pPr>
    </w:p>
    <w:p w:rsidR="00B95EAF" w:rsidRPr="00817AC0" w:rsidRDefault="00B95EAF" w:rsidP="00B95EAF">
      <w:pPr>
        <w:pStyle w:val="Level0"/>
        <w:tabs>
          <w:tab w:val="clear" w:pos="576"/>
          <w:tab w:val="clear" w:pos="1152"/>
          <w:tab w:val="clear" w:pos="1728"/>
          <w:tab w:val="clear" w:pos="2304"/>
          <w:tab w:val="left" w:pos="720"/>
        </w:tabs>
        <w:spacing w:before="0" w:line="240" w:lineRule="auto"/>
        <w:ind w:left="720" w:firstLine="0"/>
        <w:jc w:val="both"/>
        <w:rPr>
          <w:sz w:val="22"/>
          <w:szCs w:val="22"/>
          <w:lang w:val="es-MX"/>
        </w:rPr>
      </w:pPr>
      <w:r w:rsidRPr="00817AC0">
        <w:rPr>
          <w:sz w:val="22"/>
          <w:szCs w:val="22"/>
          <w:lang w:val="es-MX"/>
        </w:rPr>
        <w:t>Dự phòng giảm giá hàng tồn kho của Công ty được trích lập theo các quy định kế toán hiện hành. Theo đó, Công ty được phép trích lập dự phòng giảm giá hàng tồn kho lỗi thời, hỏng, kém phẩm chất trong trường hợp giá trị thực tế của hàng tồn kho cao hơn giá trị thuần có thể thực hiện được tại thời điểm kết thúc niên độ kế toán.</w:t>
      </w:r>
    </w:p>
    <w:p w:rsidR="00B95EAF" w:rsidRDefault="00B95EAF" w:rsidP="006E17F8">
      <w:pPr>
        <w:pStyle w:val="BodyTextIndent"/>
        <w:ind w:left="0"/>
        <w:rPr>
          <w:b/>
          <w:sz w:val="22"/>
          <w:szCs w:val="22"/>
          <w:lang w:val="es-MX"/>
        </w:rPr>
      </w:pPr>
    </w:p>
    <w:p w:rsidR="006E17F8" w:rsidRPr="00093882" w:rsidRDefault="006E17F8" w:rsidP="006E17F8">
      <w:pPr>
        <w:pStyle w:val="BodyTextIndent"/>
        <w:ind w:left="0"/>
        <w:rPr>
          <w:b/>
          <w:sz w:val="22"/>
          <w:szCs w:val="22"/>
          <w:lang w:val="es-MX"/>
        </w:rPr>
      </w:pPr>
      <w:r w:rsidRPr="00093882">
        <w:rPr>
          <w:b/>
          <w:sz w:val="22"/>
          <w:szCs w:val="22"/>
          <w:lang w:val="es-MX"/>
        </w:rPr>
        <w:tab/>
        <w:t xml:space="preserve"> Tài sản cố định hữu hình và khấu hao</w:t>
      </w:r>
    </w:p>
    <w:p w:rsidR="006E17F8" w:rsidRPr="00093882" w:rsidRDefault="006E17F8" w:rsidP="006E17F8">
      <w:pPr>
        <w:jc w:val="both"/>
        <w:rPr>
          <w:sz w:val="22"/>
          <w:szCs w:val="22"/>
          <w:lang w:val="es-MX"/>
        </w:rPr>
      </w:pPr>
    </w:p>
    <w:p w:rsidR="00B95EAF" w:rsidRPr="00817AC0" w:rsidRDefault="00B95EAF" w:rsidP="00B95EAF">
      <w:pPr>
        <w:pStyle w:val="BodyTextIndent"/>
        <w:rPr>
          <w:sz w:val="22"/>
          <w:szCs w:val="22"/>
          <w:lang w:val="es-MX"/>
        </w:rPr>
      </w:pPr>
      <w:r w:rsidRPr="00817AC0">
        <w:rPr>
          <w:sz w:val="22"/>
          <w:szCs w:val="22"/>
          <w:lang w:val="es-MX"/>
        </w:rPr>
        <w:t>Tài sản cố định được phản ánh theo nguyên giá và hao mòn luỹ kế. Nguyên giá tài sản cố định mua sắm bao gồm giá mua và toàn bộ các chi phí liên quan trực tiếp đến việc đưa tài sản vào trạng thái sẵn sàng sử dụng.</w:t>
      </w:r>
    </w:p>
    <w:p w:rsidR="00B95EAF" w:rsidRPr="00817AC0" w:rsidRDefault="00B95EAF" w:rsidP="00B95EAF">
      <w:pPr>
        <w:pStyle w:val="BodyTextIndent"/>
        <w:rPr>
          <w:sz w:val="14"/>
          <w:szCs w:val="22"/>
          <w:lang w:val="es-MX"/>
        </w:rPr>
      </w:pPr>
    </w:p>
    <w:p w:rsidR="00B95EAF" w:rsidRPr="00817AC0" w:rsidRDefault="00B95EAF" w:rsidP="00B95EAF">
      <w:pPr>
        <w:pStyle w:val="BodyTextIndent"/>
        <w:rPr>
          <w:sz w:val="22"/>
          <w:szCs w:val="22"/>
          <w:lang w:val="es-MX"/>
        </w:rPr>
      </w:pPr>
      <w:r w:rsidRPr="00817AC0">
        <w:rPr>
          <w:sz w:val="22"/>
          <w:szCs w:val="22"/>
          <w:lang w:val="es-MX"/>
        </w:rPr>
        <w:t>Tỉ lệ khấu hao được xác định theo phương pháp đường thẳng, căn cứ vào thời gian sử dụng ước tính của tài sản, phù hợp với tỷ lệ khấu hao đã được quy định tại Thông tư số 45/2013/TT-BTC</w:t>
      </w:r>
      <w:r w:rsidRPr="00817AC0" w:rsidDel="0082465A">
        <w:rPr>
          <w:sz w:val="22"/>
          <w:szCs w:val="22"/>
          <w:lang w:val="es-MX"/>
        </w:rPr>
        <w:t xml:space="preserve"> </w:t>
      </w:r>
      <w:r w:rsidRPr="00817AC0">
        <w:rPr>
          <w:sz w:val="22"/>
          <w:szCs w:val="22"/>
          <w:lang w:val="es-MX"/>
        </w:rPr>
        <w:t>ngày 25 tháng 04 năm 2013 của Bộ Tài chính về chế độ quản lý, sử dụng và trích khấu hao tài sản cố định.</w:t>
      </w:r>
    </w:p>
    <w:p w:rsidR="00B95EAF" w:rsidRDefault="00B95EAF" w:rsidP="00B95EAF">
      <w:pPr>
        <w:pStyle w:val="BodyTextIndent"/>
        <w:rPr>
          <w:sz w:val="16"/>
          <w:szCs w:val="22"/>
          <w:lang w:val="es-MX"/>
        </w:rPr>
      </w:pPr>
    </w:p>
    <w:p w:rsidR="00B95EAF" w:rsidRDefault="00B95EAF" w:rsidP="00B95EAF">
      <w:pPr>
        <w:pStyle w:val="BodyTextIndent"/>
        <w:rPr>
          <w:sz w:val="16"/>
          <w:szCs w:val="22"/>
          <w:lang w:val="es-MX"/>
        </w:rPr>
      </w:pPr>
    </w:p>
    <w:p w:rsidR="00B95EAF" w:rsidRPr="00817AC0" w:rsidRDefault="00B95EAF" w:rsidP="00B95EAF">
      <w:pPr>
        <w:pStyle w:val="BodyTextIndent"/>
        <w:rPr>
          <w:sz w:val="16"/>
          <w:szCs w:val="22"/>
          <w:lang w:val="es-MX"/>
        </w:rPr>
      </w:pPr>
    </w:p>
    <w:p w:rsidR="00B95EAF" w:rsidRPr="00817AC0" w:rsidRDefault="00B95EAF" w:rsidP="00B95EAF">
      <w:pPr>
        <w:pStyle w:val="BodyTextIndent"/>
        <w:rPr>
          <w:sz w:val="22"/>
          <w:szCs w:val="22"/>
          <w:lang w:val="es-MX"/>
        </w:rPr>
      </w:pPr>
      <w:r w:rsidRPr="00817AC0">
        <w:rPr>
          <w:sz w:val="22"/>
          <w:szCs w:val="22"/>
          <w:lang w:val="es-MX"/>
        </w:rPr>
        <w:lastRenderedPageBreak/>
        <w:t>Thời gian sử dụng ước tính của tài sản cố định như sau:</w:t>
      </w:r>
    </w:p>
    <w:tbl>
      <w:tblPr>
        <w:tblW w:w="0" w:type="auto"/>
        <w:tblInd w:w="828" w:type="dxa"/>
        <w:tblLayout w:type="fixed"/>
        <w:tblLook w:val="0000"/>
      </w:tblPr>
      <w:tblGrid>
        <w:gridCol w:w="3533"/>
        <w:gridCol w:w="2227"/>
        <w:gridCol w:w="2970"/>
      </w:tblGrid>
      <w:tr w:rsidR="00B95EAF" w:rsidRPr="00817AC0" w:rsidTr="004A658E">
        <w:trPr>
          <w:trHeight w:val="209"/>
        </w:trPr>
        <w:tc>
          <w:tcPr>
            <w:tcW w:w="3533" w:type="dxa"/>
          </w:tcPr>
          <w:p w:rsidR="00B95EAF" w:rsidRPr="00817AC0" w:rsidRDefault="00B95EAF" w:rsidP="004A658E">
            <w:pPr>
              <w:jc w:val="both"/>
              <w:rPr>
                <w:sz w:val="22"/>
                <w:szCs w:val="22"/>
                <w:lang w:val="es-MX"/>
              </w:rPr>
            </w:pPr>
          </w:p>
        </w:tc>
        <w:tc>
          <w:tcPr>
            <w:tcW w:w="2227" w:type="dxa"/>
          </w:tcPr>
          <w:p w:rsidR="00B95EAF" w:rsidRPr="00817AC0" w:rsidRDefault="00B95EAF" w:rsidP="004A658E">
            <w:pPr>
              <w:ind w:left="462"/>
              <w:jc w:val="right"/>
              <w:rPr>
                <w:sz w:val="22"/>
                <w:szCs w:val="22"/>
                <w:lang w:val="es-MX"/>
              </w:rPr>
            </w:pPr>
          </w:p>
        </w:tc>
        <w:tc>
          <w:tcPr>
            <w:tcW w:w="2970" w:type="dxa"/>
          </w:tcPr>
          <w:p w:rsidR="00B95EAF" w:rsidRPr="00817AC0" w:rsidRDefault="00B95EAF" w:rsidP="004A658E">
            <w:pPr>
              <w:ind w:right="-108" w:hanging="108"/>
              <w:jc w:val="right"/>
              <w:rPr>
                <w:sz w:val="22"/>
                <w:szCs w:val="22"/>
                <w:u w:val="single"/>
              </w:rPr>
            </w:pPr>
            <w:r w:rsidRPr="00817AC0">
              <w:rPr>
                <w:sz w:val="22"/>
                <w:szCs w:val="22"/>
                <w:lang w:val="es-MX"/>
              </w:rPr>
              <w:t xml:space="preserve">      </w:t>
            </w:r>
            <w:r w:rsidRPr="00817AC0">
              <w:rPr>
                <w:sz w:val="22"/>
                <w:szCs w:val="22"/>
                <w:u w:val="single"/>
                <w:lang w:val="es-MX"/>
              </w:rPr>
              <w:t>Số n</w:t>
            </w:r>
            <w:r w:rsidRPr="00817AC0">
              <w:rPr>
                <w:sz w:val="22"/>
                <w:szCs w:val="22"/>
                <w:u w:val="single"/>
              </w:rPr>
              <w:t xml:space="preserve">ăm      </w:t>
            </w:r>
          </w:p>
        </w:tc>
      </w:tr>
      <w:tr w:rsidR="00B95EAF" w:rsidRPr="00817AC0" w:rsidTr="004A658E">
        <w:trPr>
          <w:trHeight w:val="308"/>
        </w:trPr>
        <w:tc>
          <w:tcPr>
            <w:tcW w:w="3533" w:type="dxa"/>
            <w:vAlign w:val="bottom"/>
          </w:tcPr>
          <w:p w:rsidR="00B95EAF" w:rsidRPr="00817AC0" w:rsidRDefault="00B95EAF" w:rsidP="004A658E">
            <w:pPr>
              <w:ind w:left="-108"/>
              <w:rPr>
                <w:sz w:val="22"/>
                <w:szCs w:val="22"/>
              </w:rPr>
            </w:pPr>
            <w:r w:rsidRPr="00817AC0">
              <w:rPr>
                <w:sz w:val="22"/>
                <w:szCs w:val="22"/>
              </w:rPr>
              <w:t>Nhà cửa, vật kiến trúc</w:t>
            </w:r>
          </w:p>
        </w:tc>
        <w:tc>
          <w:tcPr>
            <w:tcW w:w="2227" w:type="dxa"/>
            <w:vAlign w:val="bottom"/>
          </w:tcPr>
          <w:p w:rsidR="00B95EAF" w:rsidRPr="00817AC0" w:rsidRDefault="00B95EAF" w:rsidP="004A658E">
            <w:pPr>
              <w:ind w:left="192"/>
              <w:jc w:val="center"/>
              <w:rPr>
                <w:sz w:val="22"/>
                <w:szCs w:val="22"/>
              </w:rPr>
            </w:pPr>
          </w:p>
        </w:tc>
        <w:tc>
          <w:tcPr>
            <w:tcW w:w="2970" w:type="dxa"/>
            <w:vAlign w:val="bottom"/>
          </w:tcPr>
          <w:p w:rsidR="00B95EAF" w:rsidRPr="00817AC0" w:rsidRDefault="00B95EAF" w:rsidP="004A658E">
            <w:pPr>
              <w:pStyle w:val="BodyTextIndent"/>
              <w:ind w:left="0"/>
              <w:jc w:val="right"/>
              <w:rPr>
                <w:sz w:val="22"/>
                <w:szCs w:val="22"/>
              </w:rPr>
            </w:pPr>
            <w:r w:rsidRPr="00817AC0">
              <w:rPr>
                <w:sz w:val="22"/>
                <w:szCs w:val="22"/>
              </w:rPr>
              <w:t xml:space="preserve">05 </w:t>
            </w:r>
            <w:r>
              <w:rPr>
                <w:sz w:val="22"/>
                <w:szCs w:val="22"/>
              </w:rPr>
              <w:t>-</w:t>
            </w:r>
            <w:r w:rsidRPr="00817AC0">
              <w:rPr>
                <w:sz w:val="22"/>
                <w:szCs w:val="22"/>
              </w:rPr>
              <w:t xml:space="preserve"> 22</w:t>
            </w:r>
          </w:p>
        </w:tc>
      </w:tr>
      <w:tr w:rsidR="00B95EAF" w:rsidRPr="00817AC0" w:rsidTr="004A658E">
        <w:tc>
          <w:tcPr>
            <w:tcW w:w="3533" w:type="dxa"/>
          </w:tcPr>
          <w:p w:rsidR="00B95EAF" w:rsidRPr="00817AC0" w:rsidRDefault="00B95EAF" w:rsidP="004A658E">
            <w:pPr>
              <w:ind w:left="-108"/>
              <w:jc w:val="both"/>
              <w:rPr>
                <w:sz w:val="22"/>
                <w:szCs w:val="22"/>
              </w:rPr>
            </w:pPr>
            <w:r w:rsidRPr="00817AC0">
              <w:rPr>
                <w:sz w:val="22"/>
                <w:szCs w:val="22"/>
              </w:rPr>
              <w:t>Máy móc, thiết bị</w:t>
            </w:r>
          </w:p>
        </w:tc>
        <w:tc>
          <w:tcPr>
            <w:tcW w:w="2227" w:type="dxa"/>
          </w:tcPr>
          <w:p w:rsidR="00B95EAF" w:rsidRPr="00817AC0" w:rsidRDefault="00B95EAF" w:rsidP="004A658E">
            <w:pPr>
              <w:ind w:left="192"/>
              <w:jc w:val="right"/>
              <w:rPr>
                <w:sz w:val="22"/>
                <w:szCs w:val="22"/>
              </w:rPr>
            </w:pPr>
          </w:p>
        </w:tc>
        <w:tc>
          <w:tcPr>
            <w:tcW w:w="2970" w:type="dxa"/>
          </w:tcPr>
          <w:p w:rsidR="00B95EAF" w:rsidRPr="00817AC0" w:rsidRDefault="00B95EAF" w:rsidP="004A658E">
            <w:pPr>
              <w:pStyle w:val="BodyTextIndent"/>
              <w:ind w:left="0"/>
              <w:jc w:val="right"/>
              <w:rPr>
                <w:sz w:val="22"/>
                <w:szCs w:val="22"/>
              </w:rPr>
            </w:pPr>
            <w:r w:rsidRPr="00817AC0">
              <w:rPr>
                <w:sz w:val="22"/>
                <w:szCs w:val="22"/>
              </w:rPr>
              <w:t xml:space="preserve">03 </w:t>
            </w:r>
            <w:r>
              <w:rPr>
                <w:sz w:val="22"/>
                <w:szCs w:val="22"/>
              </w:rPr>
              <w:t>-</w:t>
            </w:r>
            <w:r w:rsidRPr="00817AC0">
              <w:rPr>
                <w:sz w:val="22"/>
                <w:szCs w:val="22"/>
              </w:rPr>
              <w:t xml:space="preserve"> 12</w:t>
            </w:r>
          </w:p>
        </w:tc>
      </w:tr>
      <w:tr w:rsidR="00B95EAF" w:rsidRPr="00817AC0" w:rsidTr="004A658E">
        <w:tc>
          <w:tcPr>
            <w:tcW w:w="3533" w:type="dxa"/>
          </w:tcPr>
          <w:p w:rsidR="00B95EAF" w:rsidRPr="00817AC0" w:rsidRDefault="00B95EAF" w:rsidP="004A658E">
            <w:pPr>
              <w:ind w:left="-108"/>
              <w:jc w:val="both"/>
              <w:rPr>
                <w:sz w:val="22"/>
                <w:szCs w:val="22"/>
              </w:rPr>
            </w:pPr>
            <w:r w:rsidRPr="00817AC0">
              <w:rPr>
                <w:sz w:val="22"/>
                <w:szCs w:val="22"/>
              </w:rPr>
              <w:t>Phương tiện vận tải</w:t>
            </w:r>
          </w:p>
        </w:tc>
        <w:tc>
          <w:tcPr>
            <w:tcW w:w="2227" w:type="dxa"/>
          </w:tcPr>
          <w:p w:rsidR="00B95EAF" w:rsidRPr="00817AC0" w:rsidRDefault="00B95EAF" w:rsidP="004A658E">
            <w:pPr>
              <w:ind w:left="372"/>
              <w:jc w:val="right"/>
              <w:rPr>
                <w:sz w:val="22"/>
                <w:szCs w:val="22"/>
              </w:rPr>
            </w:pPr>
          </w:p>
        </w:tc>
        <w:tc>
          <w:tcPr>
            <w:tcW w:w="2970" w:type="dxa"/>
          </w:tcPr>
          <w:p w:rsidR="00B95EAF" w:rsidRPr="00817AC0" w:rsidRDefault="00B95EAF" w:rsidP="004A658E">
            <w:pPr>
              <w:pStyle w:val="BodyTextIndent"/>
              <w:ind w:left="0"/>
              <w:jc w:val="right"/>
              <w:rPr>
                <w:sz w:val="22"/>
                <w:szCs w:val="22"/>
              </w:rPr>
            </w:pPr>
            <w:r w:rsidRPr="00817AC0">
              <w:rPr>
                <w:sz w:val="22"/>
                <w:szCs w:val="22"/>
              </w:rPr>
              <w:t xml:space="preserve">04 </w:t>
            </w:r>
            <w:r>
              <w:rPr>
                <w:sz w:val="22"/>
                <w:szCs w:val="22"/>
              </w:rPr>
              <w:t>-</w:t>
            </w:r>
            <w:r w:rsidRPr="00817AC0">
              <w:rPr>
                <w:sz w:val="22"/>
                <w:szCs w:val="22"/>
              </w:rPr>
              <w:t xml:space="preserve"> 07</w:t>
            </w:r>
          </w:p>
        </w:tc>
      </w:tr>
      <w:tr w:rsidR="00B95EAF" w:rsidRPr="00817AC0" w:rsidTr="004A658E">
        <w:tc>
          <w:tcPr>
            <w:tcW w:w="3533" w:type="dxa"/>
          </w:tcPr>
          <w:p w:rsidR="00B95EAF" w:rsidRPr="00817AC0" w:rsidRDefault="00B95EAF" w:rsidP="004A658E">
            <w:pPr>
              <w:pStyle w:val="response"/>
              <w:spacing w:before="0" w:after="0"/>
              <w:ind w:left="-108"/>
              <w:rPr>
                <w:sz w:val="22"/>
                <w:szCs w:val="22"/>
              </w:rPr>
            </w:pPr>
            <w:r w:rsidRPr="00817AC0">
              <w:rPr>
                <w:sz w:val="22"/>
                <w:szCs w:val="22"/>
              </w:rPr>
              <w:t>Thiết bị, dụng cụ quản lý</w:t>
            </w:r>
          </w:p>
        </w:tc>
        <w:tc>
          <w:tcPr>
            <w:tcW w:w="2227" w:type="dxa"/>
          </w:tcPr>
          <w:p w:rsidR="00B95EAF" w:rsidRPr="00817AC0" w:rsidRDefault="00B95EAF" w:rsidP="004A658E">
            <w:pPr>
              <w:pStyle w:val="response"/>
              <w:spacing w:before="0" w:after="0"/>
              <w:ind w:left="372"/>
              <w:jc w:val="right"/>
              <w:rPr>
                <w:sz w:val="22"/>
                <w:szCs w:val="22"/>
              </w:rPr>
            </w:pPr>
          </w:p>
        </w:tc>
        <w:tc>
          <w:tcPr>
            <w:tcW w:w="2970" w:type="dxa"/>
          </w:tcPr>
          <w:p w:rsidR="00B95EAF" w:rsidRPr="00817AC0" w:rsidRDefault="00B95EAF" w:rsidP="004A658E">
            <w:pPr>
              <w:pStyle w:val="BodyTextIndent"/>
              <w:ind w:left="0"/>
              <w:jc w:val="right"/>
              <w:rPr>
                <w:sz w:val="22"/>
                <w:szCs w:val="22"/>
              </w:rPr>
            </w:pPr>
            <w:r w:rsidRPr="00817AC0">
              <w:rPr>
                <w:sz w:val="22"/>
                <w:szCs w:val="22"/>
              </w:rPr>
              <w:t xml:space="preserve">02 </w:t>
            </w:r>
            <w:r>
              <w:rPr>
                <w:sz w:val="22"/>
                <w:szCs w:val="22"/>
              </w:rPr>
              <w:t>-</w:t>
            </w:r>
            <w:r w:rsidRPr="00817AC0">
              <w:rPr>
                <w:sz w:val="22"/>
                <w:szCs w:val="22"/>
              </w:rPr>
              <w:t xml:space="preserve"> 10</w:t>
            </w:r>
          </w:p>
        </w:tc>
      </w:tr>
      <w:tr w:rsidR="00B95EAF" w:rsidRPr="00817AC0" w:rsidTr="004A658E">
        <w:tc>
          <w:tcPr>
            <w:tcW w:w="3533" w:type="dxa"/>
          </w:tcPr>
          <w:p w:rsidR="00B95EAF" w:rsidRPr="00817AC0" w:rsidRDefault="00B95EAF" w:rsidP="004A658E">
            <w:pPr>
              <w:pStyle w:val="response"/>
              <w:spacing w:before="0" w:after="0"/>
              <w:ind w:left="-108"/>
              <w:rPr>
                <w:sz w:val="22"/>
                <w:szCs w:val="22"/>
              </w:rPr>
            </w:pPr>
            <w:r w:rsidRPr="00817AC0">
              <w:rPr>
                <w:sz w:val="22"/>
                <w:szCs w:val="22"/>
              </w:rPr>
              <w:t>Tài sản cố định khác</w:t>
            </w:r>
          </w:p>
        </w:tc>
        <w:tc>
          <w:tcPr>
            <w:tcW w:w="2227" w:type="dxa"/>
          </w:tcPr>
          <w:p w:rsidR="00B95EAF" w:rsidRPr="00817AC0" w:rsidRDefault="00B95EAF" w:rsidP="004A658E">
            <w:pPr>
              <w:pStyle w:val="response"/>
              <w:spacing w:before="0" w:after="0"/>
              <w:ind w:left="372"/>
              <w:jc w:val="right"/>
              <w:rPr>
                <w:sz w:val="22"/>
                <w:szCs w:val="22"/>
              </w:rPr>
            </w:pPr>
          </w:p>
        </w:tc>
        <w:tc>
          <w:tcPr>
            <w:tcW w:w="2970" w:type="dxa"/>
          </w:tcPr>
          <w:p w:rsidR="00B95EAF" w:rsidRPr="00817AC0" w:rsidRDefault="00B95EAF" w:rsidP="004A658E">
            <w:pPr>
              <w:pStyle w:val="BodyTextIndent"/>
              <w:ind w:left="0"/>
              <w:jc w:val="right"/>
              <w:rPr>
                <w:sz w:val="22"/>
                <w:szCs w:val="22"/>
              </w:rPr>
            </w:pPr>
            <w:r w:rsidRPr="00817AC0">
              <w:rPr>
                <w:sz w:val="22"/>
                <w:szCs w:val="22"/>
              </w:rPr>
              <w:t xml:space="preserve">02 </w:t>
            </w:r>
            <w:r>
              <w:rPr>
                <w:sz w:val="22"/>
                <w:szCs w:val="22"/>
              </w:rPr>
              <w:t>-</w:t>
            </w:r>
            <w:r w:rsidRPr="00817AC0">
              <w:rPr>
                <w:sz w:val="22"/>
                <w:szCs w:val="22"/>
              </w:rPr>
              <w:t xml:space="preserve"> 05 </w:t>
            </w:r>
          </w:p>
        </w:tc>
      </w:tr>
    </w:tbl>
    <w:p w:rsidR="006E17F8" w:rsidRPr="00093882" w:rsidRDefault="006E17F8" w:rsidP="006E17F8">
      <w:pPr>
        <w:ind w:left="720"/>
        <w:jc w:val="both"/>
        <w:rPr>
          <w:color w:val="FF0000"/>
          <w:sz w:val="22"/>
          <w:szCs w:val="22"/>
          <w:lang w:val="es-MX"/>
        </w:rPr>
      </w:pPr>
    </w:p>
    <w:p w:rsidR="00B95EAF" w:rsidRPr="00817AC0" w:rsidRDefault="00B95EAF" w:rsidP="00B95EAF">
      <w:pPr>
        <w:ind w:left="709"/>
        <w:jc w:val="both"/>
        <w:rPr>
          <w:b/>
          <w:sz w:val="22"/>
          <w:szCs w:val="22"/>
          <w:lang w:val="en-GB"/>
        </w:rPr>
      </w:pPr>
      <w:r w:rsidRPr="00817AC0">
        <w:rPr>
          <w:b/>
          <w:sz w:val="22"/>
          <w:szCs w:val="22"/>
        </w:rPr>
        <w:t>Tài sản cố định vô hình</w:t>
      </w:r>
      <w:r w:rsidRPr="00817AC0">
        <w:rPr>
          <w:b/>
          <w:sz w:val="22"/>
          <w:szCs w:val="22"/>
          <w:lang w:val="en-GB"/>
        </w:rPr>
        <w:t xml:space="preserve"> và khấu hao</w:t>
      </w:r>
    </w:p>
    <w:p w:rsidR="00B95EAF" w:rsidRPr="00817AC0" w:rsidRDefault="00B95EAF" w:rsidP="00B95EAF">
      <w:pPr>
        <w:ind w:left="709"/>
        <w:jc w:val="both"/>
        <w:rPr>
          <w:b/>
          <w:sz w:val="18"/>
          <w:szCs w:val="22"/>
          <w:lang w:val="en-GB"/>
        </w:rPr>
      </w:pPr>
    </w:p>
    <w:p w:rsidR="00B95EAF" w:rsidRPr="00817AC0" w:rsidRDefault="00B95EAF" w:rsidP="00B95EAF">
      <w:pPr>
        <w:ind w:left="720"/>
        <w:jc w:val="both"/>
        <w:rPr>
          <w:sz w:val="22"/>
          <w:szCs w:val="22"/>
          <w:lang w:val="en-GB"/>
        </w:rPr>
      </w:pPr>
      <w:proofErr w:type="gramStart"/>
      <w:r w:rsidRPr="00817AC0">
        <w:rPr>
          <w:sz w:val="22"/>
          <w:szCs w:val="22"/>
          <w:lang w:val="en-GB"/>
        </w:rPr>
        <w:t>Tài sản cố định vô hình thể hiện các chi phí liên quan đến chi phí san lấp, đền bù, giải phóng mặt bằng tại cơ sở Bến Kiền.</w:t>
      </w:r>
      <w:proofErr w:type="gramEnd"/>
    </w:p>
    <w:p w:rsidR="00B95EAF" w:rsidRPr="00817AC0" w:rsidRDefault="00B95EAF" w:rsidP="00B95EAF">
      <w:pPr>
        <w:ind w:left="720"/>
        <w:jc w:val="both"/>
        <w:rPr>
          <w:sz w:val="18"/>
          <w:szCs w:val="22"/>
          <w:lang w:val="en-GB"/>
        </w:rPr>
      </w:pPr>
    </w:p>
    <w:p w:rsidR="00B95EAF" w:rsidRPr="00817AC0" w:rsidRDefault="00B95EAF" w:rsidP="00B95EAF">
      <w:pPr>
        <w:ind w:left="720"/>
        <w:jc w:val="both"/>
        <w:rPr>
          <w:sz w:val="22"/>
          <w:szCs w:val="22"/>
          <w:lang w:val="en-GB"/>
        </w:rPr>
      </w:pPr>
      <w:proofErr w:type="gramStart"/>
      <w:r w:rsidRPr="00817AC0">
        <w:rPr>
          <w:sz w:val="22"/>
          <w:szCs w:val="22"/>
          <w:lang w:val="en-GB"/>
        </w:rPr>
        <w:t>Tài sản cố định vô hình được trích khấu hao với thời gian từ 3 đến 20 năm.</w:t>
      </w:r>
      <w:proofErr w:type="gramEnd"/>
    </w:p>
    <w:p w:rsidR="00B95EAF" w:rsidRPr="00817AC0" w:rsidRDefault="00B95EAF" w:rsidP="00B95EAF">
      <w:pPr>
        <w:ind w:left="709"/>
        <w:jc w:val="both"/>
        <w:rPr>
          <w:b/>
          <w:sz w:val="18"/>
          <w:szCs w:val="22"/>
        </w:rPr>
      </w:pPr>
    </w:p>
    <w:p w:rsidR="00B95EAF" w:rsidRDefault="00B95EAF" w:rsidP="00B95EAF">
      <w:pPr>
        <w:ind w:firstLine="720"/>
        <w:rPr>
          <w:b/>
          <w:sz w:val="22"/>
          <w:szCs w:val="22"/>
        </w:rPr>
      </w:pPr>
    </w:p>
    <w:p w:rsidR="00B95EAF" w:rsidRPr="00817AC0" w:rsidRDefault="00B95EAF" w:rsidP="00B95EAF">
      <w:pPr>
        <w:ind w:firstLine="720"/>
        <w:rPr>
          <w:b/>
          <w:sz w:val="22"/>
          <w:szCs w:val="22"/>
        </w:rPr>
      </w:pPr>
      <w:r w:rsidRPr="00817AC0">
        <w:rPr>
          <w:b/>
          <w:sz w:val="22"/>
          <w:szCs w:val="22"/>
        </w:rPr>
        <w:t>Các khoản trả trước dài hạn</w:t>
      </w:r>
    </w:p>
    <w:p w:rsidR="00B95EAF" w:rsidRPr="00817AC0" w:rsidRDefault="00B95EAF" w:rsidP="00B95EAF">
      <w:pPr>
        <w:pStyle w:val="BlockText"/>
        <w:ind w:left="720"/>
        <w:rPr>
          <w:sz w:val="22"/>
          <w:szCs w:val="22"/>
        </w:rPr>
      </w:pPr>
    </w:p>
    <w:p w:rsidR="00B95EAF" w:rsidRPr="00817AC0" w:rsidRDefault="00B95EAF" w:rsidP="00B95EAF">
      <w:pPr>
        <w:ind w:left="720" w:right="18"/>
        <w:jc w:val="both"/>
        <w:rPr>
          <w:sz w:val="22"/>
          <w:szCs w:val="22"/>
        </w:rPr>
      </w:pPr>
      <w:r w:rsidRPr="00817AC0">
        <w:rPr>
          <w:sz w:val="22"/>
          <w:szCs w:val="22"/>
        </w:rPr>
        <w:t xml:space="preserve">Các khoản chi phí trả trước dài hạn bao gồm giá trị công cụ, dụng cụ, linh kiện loại nhỏ đã xuất dùng và được coi là có khả năng đem lại lợi ích kinh tế trong tương lai cho Công ty với thời hạn từ một năm trở lên. Các chi phí này được vốn hóa dưới hình thức các khoản trả trước dài hạn và được phân bổ vào báo cáo kết quả hoạt động kinh doanh, sử dụng phương pháp đường thẳng trong vòng ba năm </w:t>
      </w:r>
      <w:proofErr w:type="gramStart"/>
      <w:r w:rsidRPr="00817AC0">
        <w:rPr>
          <w:sz w:val="22"/>
          <w:szCs w:val="22"/>
        </w:rPr>
        <w:t>theo</w:t>
      </w:r>
      <w:proofErr w:type="gramEnd"/>
      <w:r w:rsidRPr="00817AC0">
        <w:rPr>
          <w:sz w:val="22"/>
          <w:szCs w:val="22"/>
        </w:rPr>
        <w:t xml:space="preserve"> các quy định kế toán hiện hành.</w:t>
      </w:r>
    </w:p>
    <w:p w:rsidR="006E17F8" w:rsidRPr="00093882" w:rsidRDefault="006E17F8" w:rsidP="00B95EAF">
      <w:pPr>
        <w:pStyle w:val="BodyTextIndent"/>
        <w:ind w:left="0"/>
        <w:rPr>
          <w:b/>
          <w:sz w:val="22"/>
          <w:szCs w:val="22"/>
        </w:rPr>
      </w:pPr>
      <w:r w:rsidRPr="00093882">
        <w:rPr>
          <w:b/>
          <w:i/>
          <w:sz w:val="22"/>
          <w:szCs w:val="22"/>
        </w:rPr>
        <w:t xml:space="preserve">      </w:t>
      </w:r>
      <w:r w:rsidRPr="00093882">
        <w:rPr>
          <w:b/>
          <w:sz w:val="22"/>
          <w:szCs w:val="22"/>
        </w:rPr>
        <w:t xml:space="preserve">       Ghi nhận doanh </w:t>
      </w:r>
      <w:proofErr w:type="gramStart"/>
      <w:r w:rsidRPr="00093882">
        <w:rPr>
          <w:b/>
          <w:sz w:val="22"/>
          <w:szCs w:val="22"/>
        </w:rPr>
        <w:t>thu</w:t>
      </w:r>
      <w:proofErr w:type="gramEnd"/>
    </w:p>
    <w:p w:rsidR="006E17F8" w:rsidRPr="00093882" w:rsidRDefault="006E17F8" w:rsidP="006E17F8">
      <w:pPr>
        <w:pStyle w:val="BodyTextIndent"/>
        <w:ind w:left="0"/>
        <w:rPr>
          <w:b/>
          <w:i/>
          <w:sz w:val="22"/>
          <w:szCs w:val="22"/>
        </w:rPr>
      </w:pPr>
    </w:p>
    <w:p w:rsidR="00B95EAF" w:rsidRPr="00817AC0" w:rsidRDefault="00B95EAF" w:rsidP="00B95EAF">
      <w:pPr>
        <w:pStyle w:val="BodyTextIndent"/>
        <w:rPr>
          <w:sz w:val="22"/>
          <w:szCs w:val="22"/>
        </w:rPr>
      </w:pPr>
      <w:r w:rsidRPr="00817AC0">
        <w:rPr>
          <w:sz w:val="22"/>
          <w:szCs w:val="22"/>
        </w:rPr>
        <w:t xml:space="preserve">Doanh </w:t>
      </w:r>
      <w:proofErr w:type="gramStart"/>
      <w:r w:rsidRPr="00817AC0">
        <w:rPr>
          <w:sz w:val="22"/>
          <w:szCs w:val="22"/>
        </w:rPr>
        <w:t>thu</w:t>
      </w:r>
      <w:proofErr w:type="gramEnd"/>
      <w:r w:rsidRPr="00817AC0">
        <w:rPr>
          <w:sz w:val="22"/>
          <w:szCs w:val="22"/>
        </w:rPr>
        <w:t xml:space="preserve"> bán hàng được ghi nhận khi đồng thời thỏa mãn tất cả năm (5) điều kiện sau:</w:t>
      </w:r>
    </w:p>
    <w:p w:rsidR="00B95EAF" w:rsidRPr="00817AC0" w:rsidRDefault="00B95EAF" w:rsidP="00B95EAF">
      <w:pPr>
        <w:numPr>
          <w:ilvl w:val="0"/>
          <w:numId w:val="45"/>
        </w:numPr>
        <w:spacing w:before="60" w:after="60"/>
        <w:jc w:val="both"/>
        <w:rPr>
          <w:sz w:val="22"/>
          <w:szCs w:val="22"/>
        </w:rPr>
      </w:pPr>
      <w:r w:rsidRPr="00817AC0">
        <w:rPr>
          <w:sz w:val="22"/>
          <w:szCs w:val="22"/>
        </w:rPr>
        <w:t>Doanh nghiệp đã chuyển giao phần lớn rủi ro và lợi ích gắn liền với quyền sở hữu sản phẩm hoặc hàng hóa cho người mua;</w:t>
      </w:r>
    </w:p>
    <w:p w:rsidR="00B95EAF" w:rsidRPr="00817AC0" w:rsidRDefault="00B95EAF" w:rsidP="00B95EAF">
      <w:pPr>
        <w:numPr>
          <w:ilvl w:val="0"/>
          <w:numId w:val="45"/>
        </w:numPr>
        <w:spacing w:before="60" w:after="60"/>
        <w:jc w:val="both"/>
        <w:rPr>
          <w:sz w:val="22"/>
          <w:szCs w:val="22"/>
        </w:rPr>
      </w:pPr>
      <w:r w:rsidRPr="00817AC0">
        <w:rPr>
          <w:sz w:val="22"/>
          <w:szCs w:val="22"/>
        </w:rPr>
        <w:t>Doanh nghiệp không còn nắm giữ quyền quản lý hàng hóa như người sở hữu hàng hóa hoặc quyền kiểm soát hàng hóa;</w:t>
      </w:r>
    </w:p>
    <w:p w:rsidR="00B95EAF" w:rsidRPr="00817AC0" w:rsidRDefault="00B95EAF" w:rsidP="00B95EAF">
      <w:pPr>
        <w:spacing w:before="60" w:after="60"/>
        <w:ind w:left="720"/>
        <w:jc w:val="both"/>
        <w:rPr>
          <w:sz w:val="22"/>
          <w:szCs w:val="22"/>
        </w:rPr>
      </w:pPr>
      <w:r w:rsidRPr="00817AC0">
        <w:rPr>
          <w:sz w:val="22"/>
          <w:szCs w:val="22"/>
        </w:rPr>
        <w:t xml:space="preserve">(c) Doanh </w:t>
      </w:r>
      <w:proofErr w:type="gramStart"/>
      <w:r w:rsidRPr="00817AC0">
        <w:rPr>
          <w:sz w:val="22"/>
          <w:szCs w:val="22"/>
        </w:rPr>
        <w:t>thu</w:t>
      </w:r>
      <w:proofErr w:type="gramEnd"/>
      <w:r w:rsidRPr="00817AC0">
        <w:rPr>
          <w:sz w:val="22"/>
          <w:szCs w:val="22"/>
        </w:rPr>
        <w:t xml:space="preserve"> được xác định tương đối chắc chắn;</w:t>
      </w:r>
    </w:p>
    <w:p w:rsidR="00B95EAF" w:rsidRPr="00817AC0" w:rsidRDefault="00B95EAF" w:rsidP="00B95EAF">
      <w:pPr>
        <w:spacing w:before="60" w:after="60"/>
        <w:ind w:left="720"/>
        <w:jc w:val="both"/>
        <w:rPr>
          <w:sz w:val="22"/>
          <w:szCs w:val="22"/>
        </w:rPr>
      </w:pPr>
      <w:r w:rsidRPr="00817AC0">
        <w:rPr>
          <w:sz w:val="22"/>
          <w:szCs w:val="22"/>
        </w:rPr>
        <w:t xml:space="preserve">(d) Doanh nghiệp sẽ </w:t>
      </w:r>
      <w:proofErr w:type="gramStart"/>
      <w:r w:rsidRPr="00817AC0">
        <w:rPr>
          <w:sz w:val="22"/>
          <w:szCs w:val="22"/>
        </w:rPr>
        <w:t>thu</w:t>
      </w:r>
      <w:proofErr w:type="gramEnd"/>
      <w:r w:rsidRPr="00817AC0">
        <w:rPr>
          <w:sz w:val="22"/>
          <w:szCs w:val="22"/>
        </w:rPr>
        <w:t xml:space="preserve"> được lợi ích kinh tế từ giao dịch bán hàng; và</w:t>
      </w:r>
    </w:p>
    <w:p w:rsidR="00B95EAF" w:rsidRPr="00817AC0" w:rsidRDefault="00B95EAF" w:rsidP="00B95EAF">
      <w:pPr>
        <w:spacing w:before="60" w:after="60"/>
        <w:ind w:left="720"/>
        <w:jc w:val="both"/>
        <w:rPr>
          <w:sz w:val="22"/>
          <w:szCs w:val="22"/>
        </w:rPr>
      </w:pPr>
      <w:r w:rsidRPr="00817AC0">
        <w:rPr>
          <w:sz w:val="22"/>
          <w:szCs w:val="22"/>
        </w:rPr>
        <w:t>(e) Xác định được chi phí liên quan đến giao dịch bán hàng.</w:t>
      </w:r>
    </w:p>
    <w:p w:rsidR="00EC3415" w:rsidRDefault="00EC3415" w:rsidP="004E26AC">
      <w:pPr>
        <w:pStyle w:val="BodyTextIndent"/>
        <w:ind w:left="0"/>
        <w:rPr>
          <w:b/>
          <w:sz w:val="22"/>
          <w:szCs w:val="22"/>
        </w:rPr>
      </w:pPr>
    </w:p>
    <w:p w:rsidR="004E26AC" w:rsidRPr="00093882" w:rsidRDefault="004E26AC" w:rsidP="00EC3415">
      <w:pPr>
        <w:pStyle w:val="BodyTextIndent"/>
        <w:ind w:left="0" w:firstLine="720"/>
        <w:rPr>
          <w:b/>
          <w:sz w:val="22"/>
          <w:szCs w:val="22"/>
        </w:rPr>
      </w:pPr>
      <w:r w:rsidRPr="00093882">
        <w:rPr>
          <w:b/>
          <w:sz w:val="22"/>
          <w:szCs w:val="22"/>
        </w:rPr>
        <w:t xml:space="preserve">  Ngoại tệ  </w:t>
      </w:r>
    </w:p>
    <w:p w:rsidR="004E26AC" w:rsidRPr="00093882" w:rsidRDefault="004E26AC" w:rsidP="004E26AC">
      <w:pPr>
        <w:jc w:val="both"/>
        <w:rPr>
          <w:sz w:val="22"/>
          <w:szCs w:val="22"/>
        </w:rPr>
      </w:pPr>
    </w:p>
    <w:p w:rsidR="00B95EAF" w:rsidRPr="00817AC0" w:rsidRDefault="00B95EAF" w:rsidP="00B95EAF">
      <w:pPr>
        <w:autoSpaceDE w:val="0"/>
        <w:autoSpaceDN w:val="0"/>
        <w:adjustRightInd w:val="0"/>
        <w:ind w:left="702"/>
        <w:jc w:val="both"/>
        <w:rPr>
          <w:sz w:val="22"/>
          <w:szCs w:val="22"/>
          <w:lang w:val="es-MX"/>
        </w:rPr>
      </w:pPr>
      <w:r w:rsidRPr="00817AC0">
        <w:rPr>
          <w:sz w:val="22"/>
          <w:szCs w:val="22"/>
          <w:lang w:val="es-MX"/>
        </w:rPr>
        <w:t xml:space="preserve">Công ty áp dụng xử lý chênh lệch tỷ giá theo hướng dẫn của Chuẩn mực kế toán Việt Nam số 10 (VAS 10) “Ảnh hưởng của việc thay đổi tỷ giá hối đoái” và Thông tư 179/2012/TT-BTC ngày 24 tháng 10 năm 2012 của Bộ Tài chính quy định về ghi nhận, đánh giá, xử lý các khoản chênh lệch tỷ giá hối đoái trong doanh nghiệp. Theo đó, các nghiệp vụ phát sinh bằng ngoại tệ được chuyển đổi theo tỷ giá tại ngày phát sinh nghiệp vụ. Số dư các khoản mục tiền tệ có gốc ngoại tệ tại ngày kết thúc niên độ kế toán được chuyển đổi theo tỷ giá </w:t>
      </w:r>
      <w:r w:rsidRPr="00817AC0">
        <w:rPr>
          <w:sz w:val="22"/>
        </w:rPr>
        <w:t xml:space="preserve">bình quân liên ngân hàng </w:t>
      </w:r>
      <w:r w:rsidRPr="00817AC0">
        <w:rPr>
          <w:sz w:val="22"/>
          <w:szCs w:val="22"/>
          <w:lang w:val="es-MX"/>
        </w:rPr>
        <w:t xml:space="preserve">tại ngày này. Chênh lệch tỷ giá phát sinh được hạch toán vào báo cáo kết quả hoạt động kinh doanh. Lãi chênh lệch tỷ giá do đánh giá lại các số dư tại ngày kết thúc niên độ kế toán không được dùng để chia cho các cổ đông. </w:t>
      </w:r>
    </w:p>
    <w:p w:rsidR="00B95EAF" w:rsidRDefault="00B95EAF" w:rsidP="004E26AC">
      <w:pPr>
        <w:pStyle w:val="BodyTextIndent"/>
        <w:ind w:left="0"/>
        <w:rPr>
          <w:b/>
          <w:i/>
          <w:sz w:val="22"/>
          <w:szCs w:val="22"/>
        </w:rPr>
      </w:pPr>
    </w:p>
    <w:p w:rsidR="004E26AC" w:rsidRPr="00093882" w:rsidRDefault="004E26AC" w:rsidP="004E26AC">
      <w:pPr>
        <w:pStyle w:val="BodyTextIndent"/>
        <w:ind w:left="0"/>
        <w:rPr>
          <w:b/>
          <w:sz w:val="22"/>
          <w:szCs w:val="22"/>
        </w:rPr>
      </w:pPr>
      <w:r w:rsidRPr="00093882">
        <w:rPr>
          <w:b/>
          <w:i/>
          <w:sz w:val="22"/>
          <w:szCs w:val="22"/>
        </w:rPr>
        <w:t xml:space="preserve">       </w:t>
      </w:r>
      <w:r w:rsidRPr="00093882">
        <w:rPr>
          <w:b/>
          <w:sz w:val="22"/>
          <w:szCs w:val="22"/>
        </w:rPr>
        <w:t xml:space="preserve">      Chi phí đi vay</w:t>
      </w:r>
    </w:p>
    <w:p w:rsidR="004E26AC" w:rsidRPr="00093882" w:rsidRDefault="004E26AC" w:rsidP="004E26AC">
      <w:pPr>
        <w:pStyle w:val="BodyTextIndent3"/>
        <w:jc w:val="both"/>
        <w:rPr>
          <w:sz w:val="22"/>
          <w:szCs w:val="22"/>
        </w:rPr>
      </w:pPr>
    </w:p>
    <w:p w:rsidR="00B95EAF" w:rsidRPr="00817AC0" w:rsidRDefault="00B95EAF" w:rsidP="00B95EAF">
      <w:pPr>
        <w:tabs>
          <w:tab w:val="left" w:pos="3660"/>
        </w:tabs>
        <w:ind w:left="702"/>
        <w:jc w:val="both"/>
        <w:rPr>
          <w:rFonts w:eastAsia="MS Mincho"/>
          <w:sz w:val="22"/>
          <w:szCs w:val="22"/>
          <w:lang w:val="es-MX"/>
        </w:rPr>
      </w:pPr>
      <w:r w:rsidRPr="00817AC0">
        <w:rPr>
          <w:rFonts w:eastAsia="MS Mincho"/>
          <w:sz w:val="22"/>
          <w:szCs w:val="22"/>
          <w:lang w:val="es-MX"/>
        </w:rPr>
        <w:t>Chi phí đi vay liên quan trực tiếp đến việc mua, đầu tư xây dựng hoặc sản xuất những tài sản cần một thời gian tương đối dài để hoàn thành đưa vào sử dụng hoặc kinh doanh được cộng vào nguyên giá tài sản cho đến khi tài sản đó được đưa vào sử dụng hoặc kinh doanh. Các khoản thu nhập phát sinh từ việc đầu tư tạm thời các khoản vay được ghi giảm nguyên giá tài sản có liên quan.</w:t>
      </w:r>
    </w:p>
    <w:p w:rsidR="00B95EAF" w:rsidRPr="00817AC0" w:rsidRDefault="00B95EAF" w:rsidP="00B95EAF">
      <w:pPr>
        <w:pStyle w:val="BodyTextIndent3"/>
        <w:spacing w:after="0"/>
        <w:ind w:left="720"/>
        <w:jc w:val="both"/>
        <w:rPr>
          <w:sz w:val="22"/>
          <w:szCs w:val="22"/>
          <w:lang w:val="es-MX"/>
        </w:rPr>
      </w:pPr>
    </w:p>
    <w:p w:rsidR="00B95EAF" w:rsidRPr="00817AC0" w:rsidRDefault="00B95EAF" w:rsidP="00B95EAF">
      <w:pPr>
        <w:pStyle w:val="BodyTextIndent"/>
        <w:rPr>
          <w:b/>
          <w:i/>
          <w:sz w:val="22"/>
          <w:szCs w:val="22"/>
          <w:lang w:val="es-MX"/>
        </w:rPr>
      </w:pPr>
      <w:r w:rsidRPr="00817AC0">
        <w:rPr>
          <w:sz w:val="22"/>
          <w:szCs w:val="22"/>
          <w:lang w:val="es-MX"/>
        </w:rPr>
        <w:t>Tất cả các chi phí lãi vay khác được ghi nhận vào báo cáo kết quả hoạt động kinh doanh khi phát sinh.</w:t>
      </w:r>
    </w:p>
    <w:p w:rsidR="00B95EAF" w:rsidRPr="00817AC0" w:rsidRDefault="00B95EAF" w:rsidP="00B95EAF">
      <w:pPr>
        <w:pStyle w:val="BodyTextIndent"/>
        <w:ind w:firstLine="720"/>
        <w:rPr>
          <w:sz w:val="22"/>
        </w:rPr>
      </w:pPr>
    </w:p>
    <w:p w:rsidR="004E26AC" w:rsidRDefault="004E26AC" w:rsidP="004E26AC">
      <w:pPr>
        <w:pStyle w:val="Level0"/>
        <w:tabs>
          <w:tab w:val="clear" w:pos="576"/>
          <w:tab w:val="clear" w:pos="1152"/>
          <w:tab w:val="clear" w:pos="1728"/>
          <w:tab w:val="clear" w:pos="2304"/>
        </w:tabs>
        <w:spacing w:before="0" w:line="240" w:lineRule="auto"/>
        <w:ind w:left="720" w:firstLine="0"/>
        <w:jc w:val="both"/>
        <w:rPr>
          <w:sz w:val="22"/>
          <w:szCs w:val="22"/>
        </w:rPr>
      </w:pPr>
    </w:p>
    <w:p w:rsidR="00B95EAF" w:rsidRPr="00093882" w:rsidRDefault="00B95EAF" w:rsidP="004E26AC">
      <w:pPr>
        <w:pStyle w:val="Level0"/>
        <w:tabs>
          <w:tab w:val="clear" w:pos="576"/>
          <w:tab w:val="clear" w:pos="1152"/>
          <w:tab w:val="clear" w:pos="1728"/>
          <w:tab w:val="clear" w:pos="2304"/>
        </w:tabs>
        <w:spacing w:before="0" w:line="240" w:lineRule="auto"/>
        <w:ind w:left="720" w:firstLine="0"/>
        <w:jc w:val="both"/>
        <w:rPr>
          <w:sz w:val="22"/>
          <w:szCs w:val="22"/>
        </w:rPr>
      </w:pPr>
    </w:p>
    <w:p w:rsidR="004E26AC" w:rsidRPr="00093882" w:rsidRDefault="004E26AC" w:rsidP="004E26AC">
      <w:pPr>
        <w:pStyle w:val="BodyTextIndent"/>
        <w:ind w:left="0"/>
        <w:rPr>
          <w:b/>
          <w:sz w:val="22"/>
          <w:szCs w:val="22"/>
        </w:rPr>
      </w:pPr>
      <w:r w:rsidRPr="00093882">
        <w:rPr>
          <w:b/>
          <w:sz w:val="22"/>
          <w:szCs w:val="22"/>
        </w:rPr>
        <w:lastRenderedPageBreak/>
        <w:tab/>
        <w:t>Thuế</w:t>
      </w:r>
    </w:p>
    <w:p w:rsidR="004E26AC" w:rsidRPr="00093882" w:rsidRDefault="004E26AC" w:rsidP="004E26AC">
      <w:pPr>
        <w:ind w:left="720"/>
        <w:jc w:val="both"/>
        <w:rPr>
          <w:sz w:val="22"/>
          <w:szCs w:val="22"/>
        </w:rPr>
      </w:pPr>
    </w:p>
    <w:p w:rsidR="00B95EAF" w:rsidRPr="00817AC0" w:rsidRDefault="00B95EAF" w:rsidP="00B95EAF">
      <w:pPr>
        <w:pStyle w:val="BodyTextIndent"/>
        <w:rPr>
          <w:sz w:val="22"/>
          <w:lang w:val="es-MX"/>
        </w:rPr>
      </w:pPr>
      <w:r w:rsidRPr="00817AC0">
        <w:rPr>
          <w:sz w:val="22"/>
          <w:lang w:val="es-MX"/>
        </w:rPr>
        <w:t>Thuế thu nhập doanh nghiệp thể hiện tổng giá trị của số thuế phải trả hiện tại và số thuế hoãn lại.</w:t>
      </w:r>
    </w:p>
    <w:p w:rsidR="00B95EAF" w:rsidRPr="00817AC0" w:rsidRDefault="00B95EAF" w:rsidP="00B95EAF">
      <w:pPr>
        <w:pStyle w:val="BodyTextIndent"/>
        <w:rPr>
          <w:sz w:val="22"/>
          <w:lang w:val="es-MX"/>
        </w:rPr>
      </w:pPr>
    </w:p>
    <w:p w:rsidR="00B95EAF" w:rsidRPr="00817AC0" w:rsidRDefault="00B95EAF" w:rsidP="00B95EAF">
      <w:pPr>
        <w:pStyle w:val="BodyTextIndent"/>
        <w:rPr>
          <w:sz w:val="22"/>
          <w:lang w:val="es-MX"/>
        </w:rPr>
      </w:pPr>
      <w:r w:rsidRPr="00817AC0">
        <w:rPr>
          <w:sz w:val="22"/>
          <w:lang w:val="es-MX"/>
        </w:rPr>
        <w:t>Số thuế phải trả hiện tại được tính dựa trên thu nhập chịu thuế trong năm. Thu nhập chịu thuế khác với lợi nhuận thuần được trình bày trên báo cáo kết quả hoạt động kinh doanh vì thu nhập chịu thuế không bao gồm các khoản thu nhập hay chi phí tính thuế hoặc được khấu trừ trong các năm khác (bao gồm cả lỗ mang sang, nếu có) và ngoài ra không bao gồm các chỉ tiêu không chịu thuế hoặc không được khấu trừ.</w:t>
      </w:r>
    </w:p>
    <w:p w:rsidR="00B95EAF" w:rsidRPr="00817AC0" w:rsidRDefault="00B95EAF" w:rsidP="00B95EAF">
      <w:pPr>
        <w:pStyle w:val="BodyTextIndent"/>
        <w:rPr>
          <w:b/>
          <w:sz w:val="22"/>
          <w:szCs w:val="22"/>
        </w:rPr>
      </w:pPr>
    </w:p>
    <w:p w:rsidR="00B95EAF" w:rsidRPr="00817AC0" w:rsidRDefault="00B95EAF" w:rsidP="00B95EAF">
      <w:pPr>
        <w:pStyle w:val="BodyTextIndent"/>
        <w:rPr>
          <w:sz w:val="22"/>
          <w:lang w:val="es-MX"/>
        </w:rPr>
      </w:pPr>
      <w:r w:rsidRPr="00817AC0">
        <w:rPr>
          <w:sz w:val="22"/>
          <w:lang w:val="es-MX"/>
        </w:rPr>
        <w:t xml:space="preserve">Thuế thu nhập hoãn lại được tính trên các khoản chênh lệch giữa giá trị ghi sổ và cơ sở tính thuế thu nhập của các khoản mục tài sản hoặc công nợ trên báo cáo tài chính và được ghi nhận theo phương pháp bảng cân đối kế toán. Thuế thu nhập hoãn lại phải trả phải được ghi nhận cho tất cả các khoản chênh lệch tạm thời còn tài sản thuế thu nhập hoãn lại chỉ được ghi nhận khi chắc chắn có đủ lợi nhuận tính thuế trong tương lai để khấu trừ các khoản chênh lệch tạm thời. </w:t>
      </w:r>
    </w:p>
    <w:p w:rsidR="00B95EAF" w:rsidRPr="00817AC0" w:rsidRDefault="00B95EAF" w:rsidP="00B95EAF">
      <w:pPr>
        <w:pStyle w:val="BodyTextIndent"/>
        <w:rPr>
          <w:sz w:val="22"/>
          <w:lang w:val="es-MX"/>
        </w:rPr>
      </w:pPr>
    </w:p>
    <w:p w:rsidR="00B95EAF" w:rsidRPr="00817AC0" w:rsidRDefault="00B95EAF" w:rsidP="00B95EAF">
      <w:pPr>
        <w:pStyle w:val="BodyTextIndent"/>
        <w:rPr>
          <w:sz w:val="22"/>
          <w:lang w:val="es-MX"/>
        </w:rPr>
      </w:pPr>
    </w:p>
    <w:p w:rsidR="00B95EAF" w:rsidRPr="00817AC0" w:rsidRDefault="00B95EAF" w:rsidP="00B95EAF">
      <w:pPr>
        <w:pStyle w:val="BodyTextIndent"/>
        <w:rPr>
          <w:sz w:val="22"/>
          <w:lang w:val="es-MX"/>
        </w:rPr>
      </w:pPr>
    </w:p>
    <w:p w:rsidR="004E26AC" w:rsidRDefault="004E26AC" w:rsidP="00EC3415">
      <w:pPr>
        <w:ind w:left="720" w:right="-1" w:hanging="720"/>
        <w:jc w:val="both"/>
        <w:rPr>
          <w:b/>
          <w:bCs/>
          <w:sz w:val="28"/>
          <w:szCs w:val="28"/>
        </w:rPr>
      </w:pPr>
      <w:r w:rsidRPr="0094289E">
        <w:rPr>
          <w:b/>
          <w:bCs/>
          <w:sz w:val="28"/>
          <w:szCs w:val="28"/>
        </w:rPr>
        <w:t>V.</w:t>
      </w:r>
      <w:r w:rsidRPr="0094289E">
        <w:rPr>
          <w:b/>
          <w:bCs/>
          <w:sz w:val="28"/>
          <w:szCs w:val="28"/>
        </w:rPr>
        <w:tab/>
      </w:r>
      <w:r w:rsidR="00EC3415">
        <w:rPr>
          <w:b/>
          <w:bCs/>
          <w:sz w:val="28"/>
          <w:szCs w:val="28"/>
        </w:rPr>
        <w:t>Th</w:t>
      </w:r>
      <w:r w:rsidR="00EC3415" w:rsidRPr="00EC3415">
        <w:rPr>
          <w:b/>
          <w:bCs/>
          <w:sz w:val="28"/>
          <w:szCs w:val="28"/>
        </w:rPr>
        <w:t>ô</w:t>
      </w:r>
      <w:r w:rsidR="00EC3415">
        <w:rPr>
          <w:b/>
          <w:bCs/>
          <w:sz w:val="28"/>
          <w:szCs w:val="28"/>
        </w:rPr>
        <w:t>ng tin b</w:t>
      </w:r>
      <w:r w:rsidR="00EC3415" w:rsidRPr="00EC3415">
        <w:rPr>
          <w:b/>
          <w:bCs/>
          <w:sz w:val="28"/>
          <w:szCs w:val="28"/>
        </w:rPr>
        <w:t>ổ sung cho các khoản mục trình bày trên bảng cân đối kế toán và kết quả hoạt động sản xuất kinh doanh.</w:t>
      </w:r>
    </w:p>
    <w:p w:rsidR="00783D82" w:rsidRPr="00EC3415" w:rsidRDefault="00783D82" w:rsidP="00EC3415">
      <w:pPr>
        <w:ind w:left="720" w:right="-1" w:hanging="720"/>
        <w:jc w:val="both"/>
        <w:rPr>
          <w:b/>
          <w:bCs/>
          <w:sz w:val="28"/>
          <w:szCs w:val="28"/>
        </w:rPr>
      </w:pPr>
    </w:p>
    <w:p w:rsidR="004E26AC" w:rsidRPr="00093882" w:rsidRDefault="004E26AC" w:rsidP="004E26AC">
      <w:pPr>
        <w:numPr>
          <w:ilvl w:val="1"/>
          <w:numId w:val="30"/>
        </w:numPr>
        <w:tabs>
          <w:tab w:val="clear" w:pos="342"/>
          <w:tab w:val="num" w:pos="720"/>
        </w:tabs>
        <w:ind w:left="720" w:right="-1" w:hanging="720"/>
        <w:jc w:val="both"/>
        <w:rPr>
          <w:b/>
          <w:bCs/>
          <w:sz w:val="22"/>
          <w:szCs w:val="22"/>
          <w:lang w:val="es-MX"/>
        </w:rPr>
      </w:pPr>
      <w:r w:rsidRPr="00093882">
        <w:rPr>
          <w:b/>
          <w:sz w:val="22"/>
          <w:szCs w:val="22"/>
          <w:lang w:val="es-MX"/>
        </w:rPr>
        <w:t>Tiền</w:t>
      </w:r>
      <w:r w:rsidR="00D455EA">
        <w:rPr>
          <w:b/>
          <w:sz w:val="22"/>
          <w:szCs w:val="22"/>
          <w:lang w:val="es-MX"/>
        </w:rPr>
        <w:t xml:space="preserve"> và các khoản tương đương tiền</w:t>
      </w:r>
    </w:p>
    <w:p w:rsidR="004E26AC" w:rsidRPr="00093882" w:rsidRDefault="004E26AC" w:rsidP="004E26AC">
      <w:pPr>
        <w:numPr>
          <w:ilvl w:val="12"/>
          <w:numId w:val="0"/>
        </w:numPr>
        <w:tabs>
          <w:tab w:val="left" w:pos="561"/>
        </w:tabs>
        <w:ind w:left="720" w:right="-1"/>
        <w:jc w:val="both"/>
        <w:rPr>
          <w:b/>
          <w:sz w:val="22"/>
          <w:szCs w:val="22"/>
          <w:lang w:val="es-MX"/>
        </w:rPr>
      </w:pPr>
    </w:p>
    <w:tbl>
      <w:tblPr>
        <w:tblStyle w:val="TableGrid"/>
        <w:tblW w:w="9648" w:type="dxa"/>
        <w:tblLook w:val="01E0"/>
      </w:tblPr>
      <w:tblGrid>
        <w:gridCol w:w="5148"/>
        <w:gridCol w:w="2430"/>
        <w:gridCol w:w="2070"/>
      </w:tblGrid>
      <w:tr w:rsidR="006A33EF" w:rsidRPr="00093882" w:rsidTr="004505CC">
        <w:tc>
          <w:tcPr>
            <w:tcW w:w="5148" w:type="dxa"/>
          </w:tcPr>
          <w:p w:rsidR="006A33EF" w:rsidRPr="00093882" w:rsidRDefault="006A33EF" w:rsidP="004E26AC">
            <w:pPr>
              <w:numPr>
                <w:ilvl w:val="12"/>
                <w:numId w:val="0"/>
              </w:numPr>
              <w:tabs>
                <w:tab w:val="left" w:pos="561"/>
              </w:tabs>
              <w:ind w:right="-1"/>
              <w:jc w:val="both"/>
              <w:rPr>
                <w:b/>
                <w:sz w:val="22"/>
                <w:szCs w:val="22"/>
                <w:lang w:val="es-MX"/>
              </w:rPr>
            </w:pPr>
          </w:p>
        </w:tc>
        <w:tc>
          <w:tcPr>
            <w:tcW w:w="2430" w:type="dxa"/>
          </w:tcPr>
          <w:p w:rsidR="006A33EF" w:rsidRPr="00093882" w:rsidRDefault="007C5AC3" w:rsidP="009F1A08">
            <w:pPr>
              <w:numPr>
                <w:ilvl w:val="12"/>
                <w:numId w:val="0"/>
              </w:numPr>
              <w:tabs>
                <w:tab w:val="left" w:pos="561"/>
              </w:tabs>
              <w:ind w:right="-1"/>
              <w:jc w:val="right"/>
              <w:rPr>
                <w:b/>
                <w:sz w:val="22"/>
                <w:szCs w:val="22"/>
                <w:lang w:val="es-MX"/>
              </w:rPr>
            </w:pPr>
            <w:r>
              <w:rPr>
                <w:b/>
                <w:sz w:val="22"/>
                <w:szCs w:val="22"/>
                <w:lang w:val="es-MX"/>
              </w:rPr>
              <w:t>30/06</w:t>
            </w:r>
            <w:r w:rsidR="006A33EF" w:rsidRPr="00093882">
              <w:rPr>
                <w:b/>
                <w:sz w:val="22"/>
                <w:szCs w:val="22"/>
                <w:lang w:val="es-MX"/>
              </w:rPr>
              <w:t>/</w:t>
            </w:r>
            <w:r w:rsidR="005C3F5C">
              <w:rPr>
                <w:b/>
                <w:sz w:val="22"/>
                <w:szCs w:val="22"/>
                <w:lang w:val="es-MX"/>
              </w:rPr>
              <w:t>2015</w:t>
            </w:r>
          </w:p>
          <w:p w:rsidR="009F1A08" w:rsidRPr="00093882" w:rsidRDefault="009F1A08" w:rsidP="009F1A08">
            <w:pPr>
              <w:numPr>
                <w:ilvl w:val="12"/>
                <w:numId w:val="0"/>
              </w:numPr>
              <w:tabs>
                <w:tab w:val="left" w:pos="561"/>
              </w:tabs>
              <w:ind w:right="-1"/>
              <w:jc w:val="right"/>
              <w:rPr>
                <w:b/>
                <w:sz w:val="22"/>
                <w:szCs w:val="22"/>
                <w:lang w:val="es-MX"/>
              </w:rPr>
            </w:pPr>
            <w:r w:rsidRPr="00093882">
              <w:rPr>
                <w:b/>
                <w:sz w:val="22"/>
                <w:szCs w:val="22"/>
                <w:lang w:val="es-MX"/>
              </w:rPr>
              <w:t>VND</w:t>
            </w:r>
          </w:p>
        </w:tc>
        <w:tc>
          <w:tcPr>
            <w:tcW w:w="2070" w:type="dxa"/>
          </w:tcPr>
          <w:p w:rsidR="009E554F" w:rsidRPr="00093882" w:rsidRDefault="009E554F" w:rsidP="009E554F">
            <w:pPr>
              <w:numPr>
                <w:ilvl w:val="12"/>
                <w:numId w:val="0"/>
              </w:numPr>
              <w:tabs>
                <w:tab w:val="left" w:pos="561"/>
              </w:tabs>
              <w:ind w:right="-1"/>
              <w:jc w:val="right"/>
              <w:rPr>
                <w:b/>
                <w:sz w:val="22"/>
                <w:szCs w:val="22"/>
                <w:lang w:val="es-MX"/>
              </w:rPr>
            </w:pPr>
            <w:r>
              <w:rPr>
                <w:b/>
                <w:sz w:val="22"/>
                <w:szCs w:val="22"/>
                <w:lang w:val="es-MX"/>
              </w:rPr>
              <w:t>30/06</w:t>
            </w:r>
            <w:r w:rsidRPr="00093882">
              <w:rPr>
                <w:b/>
                <w:sz w:val="22"/>
                <w:szCs w:val="22"/>
                <w:lang w:val="es-MX"/>
              </w:rPr>
              <w:t>/</w:t>
            </w:r>
            <w:r>
              <w:rPr>
                <w:b/>
                <w:sz w:val="22"/>
                <w:szCs w:val="22"/>
                <w:lang w:val="es-MX"/>
              </w:rPr>
              <w:t>2014</w:t>
            </w:r>
          </w:p>
          <w:p w:rsidR="006A33EF" w:rsidRPr="00093882" w:rsidRDefault="009F1A08" w:rsidP="009F1A08">
            <w:pPr>
              <w:numPr>
                <w:ilvl w:val="12"/>
                <w:numId w:val="0"/>
              </w:numPr>
              <w:tabs>
                <w:tab w:val="left" w:pos="561"/>
              </w:tabs>
              <w:ind w:right="-1"/>
              <w:jc w:val="right"/>
              <w:rPr>
                <w:b/>
                <w:sz w:val="22"/>
                <w:szCs w:val="22"/>
                <w:lang w:val="es-MX"/>
              </w:rPr>
            </w:pPr>
            <w:r w:rsidRPr="00093882">
              <w:rPr>
                <w:b/>
                <w:sz w:val="22"/>
                <w:szCs w:val="22"/>
                <w:lang w:val="es-MX"/>
              </w:rPr>
              <w:t>VND</w:t>
            </w:r>
          </w:p>
        </w:tc>
      </w:tr>
      <w:tr w:rsidR="009E554F" w:rsidRPr="00093882" w:rsidTr="004505CC">
        <w:tc>
          <w:tcPr>
            <w:tcW w:w="5148" w:type="dxa"/>
            <w:vAlign w:val="center"/>
          </w:tcPr>
          <w:p w:rsidR="009E554F" w:rsidRPr="00093882" w:rsidRDefault="009E554F" w:rsidP="00A6518C">
            <w:pPr>
              <w:numPr>
                <w:ilvl w:val="12"/>
                <w:numId w:val="0"/>
              </w:numPr>
              <w:tabs>
                <w:tab w:val="left" w:pos="561"/>
              </w:tabs>
              <w:ind w:right="-1"/>
              <w:rPr>
                <w:sz w:val="22"/>
                <w:szCs w:val="22"/>
                <w:lang w:val="es-MX"/>
              </w:rPr>
            </w:pPr>
            <w:r w:rsidRPr="00093882">
              <w:rPr>
                <w:sz w:val="22"/>
                <w:szCs w:val="22"/>
                <w:lang w:val="es-MX"/>
              </w:rPr>
              <w:t>Tiền mặt</w:t>
            </w:r>
          </w:p>
        </w:tc>
        <w:tc>
          <w:tcPr>
            <w:tcW w:w="2430" w:type="dxa"/>
            <w:vAlign w:val="center"/>
          </w:tcPr>
          <w:p w:rsidR="009E554F" w:rsidRPr="00CF21CE" w:rsidRDefault="004505CC" w:rsidP="00FE31CB">
            <w:pPr>
              <w:numPr>
                <w:ilvl w:val="12"/>
                <w:numId w:val="0"/>
              </w:numPr>
              <w:tabs>
                <w:tab w:val="left" w:pos="561"/>
              </w:tabs>
              <w:ind w:right="-1"/>
              <w:jc w:val="right"/>
              <w:rPr>
                <w:sz w:val="22"/>
                <w:szCs w:val="22"/>
                <w:lang w:val="es-MX"/>
              </w:rPr>
            </w:pPr>
            <w:r>
              <w:rPr>
                <w:sz w:val="22"/>
                <w:szCs w:val="22"/>
                <w:lang w:val="es-MX"/>
              </w:rPr>
              <w:t>1 021 655 895</w:t>
            </w:r>
          </w:p>
        </w:tc>
        <w:tc>
          <w:tcPr>
            <w:tcW w:w="2070" w:type="dxa"/>
            <w:vAlign w:val="center"/>
          </w:tcPr>
          <w:p w:rsidR="009E554F" w:rsidRPr="00CF21CE" w:rsidRDefault="009E554F" w:rsidP="00FE31CB">
            <w:pPr>
              <w:numPr>
                <w:ilvl w:val="12"/>
                <w:numId w:val="0"/>
              </w:numPr>
              <w:tabs>
                <w:tab w:val="left" w:pos="561"/>
              </w:tabs>
              <w:ind w:right="-1"/>
              <w:jc w:val="right"/>
              <w:rPr>
                <w:sz w:val="22"/>
                <w:szCs w:val="22"/>
                <w:lang w:val="es-MX"/>
              </w:rPr>
            </w:pPr>
            <w:r w:rsidRPr="00496820">
              <w:rPr>
                <w:sz w:val="22"/>
                <w:szCs w:val="22"/>
                <w:lang w:val="es-MX"/>
              </w:rPr>
              <w:t xml:space="preserve">   3 678 370 500</w:t>
            </w:r>
          </w:p>
        </w:tc>
      </w:tr>
      <w:tr w:rsidR="009E554F" w:rsidRPr="00093882" w:rsidTr="004505CC">
        <w:tc>
          <w:tcPr>
            <w:tcW w:w="5148" w:type="dxa"/>
            <w:vAlign w:val="center"/>
          </w:tcPr>
          <w:p w:rsidR="009E554F" w:rsidRPr="00093882" w:rsidRDefault="009E554F" w:rsidP="00A6518C">
            <w:pPr>
              <w:numPr>
                <w:ilvl w:val="12"/>
                <w:numId w:val="0"/>
              </w:numPr>
              <w:tabs>
                <w:tab w:val="left" w:pos="561"/>
              </w:tabs>
              <w:ind w:right="-1"/>
              <w:rPr>
                <w:sz w:val="22"/>
                <w:szCs w:val="22"/>
                <w:lang w:val="es-MX"/>
              </w:rPr>
            </w:pPr>
            <w:r w:rsidRPr="00093882">
              <w:rPr>
                <w:sz w:val="22"/>
                <w:szCs w:val="22"/>
                <w:lang w:val="es-MX"/>
              </w:rPr>
              <w:t>Tiền gửi ngân hàng</w:t>
            </w:r>
          </w:p>
        </w:tc>
        <w:tc>
          <w:tcPr>
            <w:tcW w:w="2430" w:type="dxa"/>
            <w:vAlign w:val="center"/>
          </w:tcPr>
          <w:p w:rsidR="009E554F" w:rsidRPr="00CF21CE" w:rsidRDefault="009E554F" w:rsidP="00FE31CB">
            <w:pPr>
              <w:numPr>
                <w:ilvl w:val="12"/>
                <w:numId w:val="0"/>
              </w:numPr>
              <w:tabs>
                <w:tab w:val="left" w:pos="561"/>
              </w:tabs>
              <w:ind w:right="-1"/>
              <w:jc w:val="right"/>
              <w:rPr>
                <w:sz w:val="22"/>
                <w:szCs w:val="22"/>
                <w:lang w:val="es-MX"/>
              </w:rPr>
            </w:pPr>
            <w:r w:rsidRPr="00496820">
              <w:rPr>
                <w:sz w:val="22"/>
                <w:szCs w:val="22"/>
                <w:lang w:val="es-MX"/>
              </w:rPr>
              <w:t xml:space="preserve">      </w:t>
            </w:r>
            <w:r w:rsidR="004505CC">
              <w:rPr>
                <w:sz w:val="22"/>
                <w:szCs w:val="22"/>
                <w:lang w:val="es-MX"/>
              </w:rPr>
              <w:t>8 227 666 422</w:t>
            </w:r>
          </w:p>
        </w:tc>
        <w:tc>
          <w:tcPr>
            <w:tcW w:w="2070" w:type="dxa"/>
            <w:vAlign w:val="center"/>
          </w:tcPr>
          <w:p w:rsidR="009E554F" w:rsidRPr="00CF21CE" w:rsidRDefault="009E554F" w:rsidP="00FE31CB">
            <w:pPr>
              <w:numPr>
                <w:ilvl w:val="12"/>
                <w:numId w:val="0"/>
              </w:numPr>
              <w:tabs>
                <w:tab w:val="left" w:pos="561"/>
              </w:tabs>
              <w:ind w:right="-1"/>
              <w:jc w:val="right"/>
              <w:rPr>
                <w:sz w:val="22"/>
                <w:szCs w:val="22"/>
                <w:lang w:val="es-MX"/>
              </w:rPr>
            </w:pPr>
            <w:r w:rsidRPr="00496820">
              <w:rPr>
                <w:sz w:val="22"/>
                <w:szCs w:val="22"/>
                <w:lang w:val="es-MX"/>
              </w:rPr>
              <w:t xml:space="preserve">      645 733 579</w:t>
            </w:r>
          </w:p>
        </w:tc>
      </w:tr>
      <w:tr w:rsidR="009E554F" w:rsidRPr="00093882" w:rsidTr="004505CC">
        <w:tc>
          <w:tcPr>
            <w:tcW w:w="5148" w:type="dxa"/>
            <w:vAlign w:val="center"/>
          </w:tcPr>
          <w:p w:rsidR="009E554F" w:rsidRPr="007E75C9" w:rsidRDefault="009E554F" w:rsidP="00A6518C">
            <w:pPr>
              <w:numPr>
                <w:ilvl w:val="12"/>
                <w:numId w:val="0"/>
              </w:numPr>
              <w:tabs>
                <w:tab w:val="left" w:pos="561"/>
              </w:tabs>
              <w:ind w:right="-1"/>
              <w:rPr>
                <w:sz w:val="22"/>
                <w:szCs w:val="22"/>
                <w:lang w:val="es-MX"/>
              </w:rPr>
            </w:pPr>
            <w:r>
              <w:rPr>
                <w:sz w:val="22"/>
                <w:szCs w:val="22"/>
                <w:lang w:val="es-MX"/>
              </w:rPr>
              <w:t>C</w:t>
            </w:r>
            <w:r w:rsidRPr="007E75C9">
              <w:rPr>
                <w:sz w:val="22"/>
                <w:szCs w:val="22"/>
                <w:lang w:val="es-MX"/>
              </w:rPr>
              <w:t>ác</w:t>
            </w:r>
            <w:r>
              <w:rPr>
                <w:sz w:val="22"/>
                <w:szCs w:val="22"/>
                <w:lang w:val="es-MX"/>
              </w:rPr>
              <w:t xml:space="preserve"> kho</w:t>
            </w:r>
            <w:r w:rsidRPr="007E75C9">
              <w:rPr>
                <w:sz w:val="22"/>
                <w:szCs w:val="22"/>
                <w:lang w:val="es-MX"/>
              </w:rPr>
              <w:t>ản</w:t>
            </w:r>
            <w:r>
              <w:rPr>
                <w:sz w:val="22"/>
                <w:szCs w:val="22"/>
                <w:lang w:val="es-MX"/>
              </w:rPr>
              <w:t xml:space="preserve"> t</w:t>
            </w:r>
            <w:r w:rsidRPr="007E75C9">
              <w:rPr>
                <w:sz w:val="22"/>
                <w:szCs w:val="22"/>
                <w:lang w:val="es-MX"/>
              </w:rPr>
              <w:t>ươ</w:t>
            </w:r>
            <w:r>
              <w:rPr>
                <w:sz w:val="22"/>
                <w:szCs w:val="22"/>
                <w:lang w:val="es-MX"/>
              </w:rPr>
              <w:t xml:space="preserve">ng </w:t>
            </w:r>
            <w:r w:rsidRPr="007E75C9">
              <w:rPr>
                <w:sz w:val="22"/>
                <w:szCs w:val="22"/>
                <w:lang w:val="es-MX"/>
              </w:rPr>
              <w:t>đươ</w:t>
            </w:r>
            <w:r>
              <w:rPr>
                <w:sz w:val="22"/>
                <w:szCs w:val="22"/>
                <w:lang w:val="es-MX"/>
              </w:rPr>
              <w:t>ng ti</w:t>
            </w:r>
            <w:r w:rsidRPr="007E75C9">
              <w:rPr>
                <w:sz w:val="22"/>
                <w:szCs w:val="22"/>
                <w:lang w:val="es-MX"/>
              </w:rPr>
              <w:t>ền</w:t>
            </w:r>
          </w:p>
        </w:tc>
        <w:tc>
          <w:tcPr>
            <w:tcW w:w="2430" w:type="dxa"/>
            <w:vAlign w:val="center"/>
          </w:tcPr>
          <w:p w:rsidR="009E554F" w:rsidRPr="00093882" w:rsidRDefault="004505CC" w:rsidP="00FE31CB">
            <w:pPr>
              <w:numPr>
                <w:ilvl w:val="12"/>
                <w:numId w:val="0"/>
              </w:numPr>
              <w:tabs>
                <w:tab w:val="left" w:pos="561"/>
              </w:tabs>
              <w:ind w:right="-1"/>
              <w:jc w:val="right"/>
              <w:rPr>
                <w:sz w:val="22"/>
                <w:szCs w:val="22"/>
                <w:lang w:val="es-MX"/>
              </w:rPr>
            </w:pPr>
            <w:r>
              <w:rPr>
                <w:sz w:val="22"/>
                <w:szCs w:val="22"/>
                <w:lang w:val="es-MX"/>
              </w:rPr>
              <w:t>16 971 287 972</w:t>
            </w:r>
          </w:p>
        </w:tc>
        <w:tc>
          <w:tcPr>
            <w:tcW w:w="2070" w:type="dxa"/>
            <w:vAlign w:val="center"/>
          </w:tcPr>
          <w:p w:rsidR="009E554F" w:rsidRPr="00093882" w:rsidRDefault="00FE31CB" w:rsidP="00FE31CB">
            <w:pPr>
              <w:numPr>
                <w:ilvl w:val="12"/>
                <w:numId w:val="0"/>
              </w:numPr>
              <w:tabs>
                <w:tab w:val="left" w:pos="561"/>
              </w:tabs>
              <w:ind w:right="-1"/>
              <w:jc w:val="right"/>
              <w:rPr>
                <w:sz w:val="22"/>
                <w:szCs w:val="22"/>
                <w:lang w:val="es-MX"/>
              </w:rPr>
            </w:pPr>
            <w:r>
              <w:rPr>
                <w:sz w:val="22"/>
                <w:szCs w:val="22"/>
                <w:lang w:val="es-MX"/>
              </w:rPr>
              <w:t>0</w:t>
            </w:r>
          </w:p>
        </w:tc>
      </w:tr>
      <w:tr w:rsidR="009E554F" w:rsidRPr="00093882" w:rsidTr="004505CC">
        <w:tc>
          <w:tcPr>
            <w:tcW w:w="5148" w:type="dxa"/>
            <w:vAlign w:val="center"/>
          </w:tcPr>
          <w:p w:rsidR="009E554F" w:rsidRPr="00093882" w:rsidRDefault="009E554F" w:rsidP="00A6518C">
            <w:pPr>
              <w:numPr>
                <w:ilvl w:val="12"/>
                <w:numId w:val="0"/>
              </w:numPr>
              <w:tabs>
                <w:tab w:val="left" w:pos="561"/>
              </w:tabs>
              <w:ind w:right="-1"/>
              <w:rPr>
                <w:b/>
                <w:sz w:val="22"/>
                <w:szCs w:val="22"/>
                <w:lang w:val="es-MX"/>
              </w:rPr>
            </w:pPr>
            <w:r w:rsidRPr="00093882">
              <w:rPr>
                <w:b/>
                <w:sz w:val="22"/>
                <w:szCs w:val="22"/>
                <w:lang w:val="es-MX"/>
              </w:rPr>
              <w:t>Cộng</w:t>
            </w:r>
          </w:p>
        </w:tc>
        <w:tc>
          <w:tcPr>
            <w:tcW w:w="2430" w:type="dxa"/>
            <w:vAlign w:val="center"/>
          </w:tcPr>
          <w:p w:rsidR="009E554F" w:rsidRPr="00CF21CE" w:rsidRDefault="004505CC" w:rsidP="00FE31CB">
            <w:pPr>
              <w:numPr>
                <w:ilvl w:val="12"/>
                <w:numId w:val="0"/>
              </w:numPr>
              <w:tabs>
                <w:tab w:val="left" w:pos="561"/>
              </w:tabs>
              <w:ind w:right="-1"/>
              <w:jc w:val="right"/>
              <w:rPr>
                <w:b/>
                <w:sz w:val="22"/>
                <w:szCs w:val="22"/>
                <w:lang w:val="es-MX"/>
              </w:rPr>
            </w:pPr>
            <w:r>
              <w:rPr>
                <w:b/>
                <w:sz w:val="22"/>
                <w:szCs w:val="22"/>
                <w:lang w:val="es-MX"/>
              </w:rPr>
              <w:t>26 220 610 289</w:t>
            </w:r>
          </w:p>
        </w:tc>
        <w:tc>
          <w:tcPr>
            <w:tcW w:w="2070" w:type="dxa"/>
            <w:vAlign w:val="center"/>
          </w:tcPr>
          <w:p w:rsidR="009E554F" w:rsidRPr="00CF21CE" w:rsidRDefault="009E554F" w:rsidP="00FE31CB">
            <w:pPr>
              <w:numPr>
                <w:ilvl w:val="12"/>
                <w:numId w:val="0"/>
              </w:numPr>
              <w:tabs>
                <w:tab w:val="left" w:pos="561"/>
              </w:tabs>
              <w:ind w:right="-1"/>
              <w:jc w:val="right"/>
              <w:rPr>
                <w:b/>
                <w:sz w:val="22"/>
                <w:szCs w:val="22"/>
                <w:lang w:val="es-MX"/>
              </w:rPr>
            </w:pPr>
            <w:r w:rsidRPr="00496820">
              <w:rPr>
                <w:b/>
                <w:sz w:val="22"/>
                <w:szCs w:val="22"/>
                <w:lang w:val="es-MX"/>
              </w:rPr>
              <w:t xml:space="preserve">   </w:t>
            </w:r>
            <w:r w:rsidR="00FE31CB">
              <w:rPr>
                <w:b/>
                <w:sz w:val="22"/>
                <w:szCs w:val="22"/>
                <w:lang w:val="es-MX"/>
              </w:rPr>
              <w:t>3</w:t>
            </w:r>
            <w:r w:rsidRPr="00496820">
              <w:rPr>
                <w:b/>
                <w:sz w:val="22"/>
                <w:szCs w:val="22"/>
                <w:lang w:val="es-MX"/>
              </w:rPr>
              <w:t xml:space="preserve"> 324 104 079</w:t>
            </w:r>
          </w:p>
        </w:tc>
      </w:tr>
    </w:tbl>
    <w:p w:rsidR="004E26AC" w:rsidRPr="00093882" w:rsidRDefault="004E26AC" w:rsidP="00485025">
      <w:pPr>
        <w:numPr>
          <w:ilvl w:val="12"/>
          <w:numId w:val="0"/>
        </w:numPr>
        <w:tabs>
          <w:tab w:val="left" w:pos="561"/>
        </w:tabs>
        <w:ind w:right="-1"/>
        <w:jc w:val="both"/>
        <w:rPr>
          <w:b/>
          <w:sz w:val="22"/>
          <w:szCs w:val="22"/>
        </w:rPr>
      </w:pPr>
    </w:p>
    <w:p w:rsidR="004E26AC" w:rsidRPr="00093882" w:rsidRDefault="004E26AC" w:rsidP="004E26AC">
      <w:pPr>
        <w:numPr>
          <w:ilvl w:val="12"/>
          <w:numId w:val="0"/>
        </w:numPr>
        <w:tabs>
          <w:tab w:val="left" w:pos="561"/>
        </w:tabs>
        <w:ind w:right="-1"/>
        <w:jc w:val="both"/>
        <w:rPr>
          <w:b/>
          <w:bCs/>
          <w:sz w:val="22"/>
          <w:szCs w:val="22"/>
        </w:rPr>
      </w:pPr>
    </w:p>
    <w:p w:rsidR="00F51206" w:rsidRDefault="004E26AC" w:rsidP="00F51206">
      <w:pPr>
        <w:numPr>
          <w:ilvl w:val="1"/>
          <w:numId w:val="30"/>
        </w:numPr>
        <w:tabs>
          <w:tab w:val="clear" w:pos="342"/>
          <w:tab w:val="num" w:pos="720"/>
        </w:tabs>
        <w:ind w:left="720" w:right="-1" w:hanging="720"/>
        <w:jc w:val="both"/>
        <w:rPr>
          <w:b/>
          <w:sz w:val="22"/>
          <w:szCs w:val="22"/>
        </w:rPr>
      </w:pPr>
      <w:r w:rsidRPr="00093882">
        <w:rPr>
          <w:b/>
          <w:sz w:val="22"/>
          <w:szCs w:val="22"/>
        </w:rPr>
        <w:t>Hàng tồn kho</w:t>
      </w:r>
    </w:p>
    <w:p w:rsidR="00F51206" w:rsidRPr="00093882" w:rsidRDefault="00F51206" w:rsidP="00F51206">
      <w:pPr>
        <w:ind w:right="-1"/>
        <w:jc w:val="both"/>
        <w:rPr>
          <w:b/>
          <w:sz w:val="22"/>
          <w:szCs w:val="22"/>
        </w:rPr>
      </w:pPr>
    </w:p>
    <w:tbl>
      <w:tblPr>
        <w:tblStyle w:val="TableGrid"/>
        <w:tblW w:w="0" w:type="auto"/>
        <w:tblLook w:val="01E0"/>
      </w:tblPr>
      <w:tblGrid>
        <w:gridCol w:w="5508"/>
        <w:gridCol w:w="1920"/>
        <w:gridCol w:w="2218"/>
      </w:tblGrid>
      <w:tr w:rsidR="00027A4F" w:rsidRPr="00093882">
        <w:tc>
          <w:tcPr>
            <w:tcW w:w="5508" w:type="dxa"/>
          </w:tcPr>
          <w:p w:rsidR="00027A4F" w:rsidRPr="00093882" w:rsidRDefault="00027A4F" w:rsidP="00EA3110">
            <w:pPr>
              <w:numPr>
                <w:ilvl w:val="12"/>
                <w:numId w:val="0"/>
              </w:numPr>
              <w:tabs>
                <w:tab w:val="left" w:pos="561"/>
              </w:tabs>
              <w:ind w:right="-1"/>
              <w:jc w:val="both"/>
              <w:rPr>
                <w:b/>
                <w:sz w:val="22"/>
                <w:szCs w:val="22"/>
                <w:lang w:val="es-MX"/>
              </w:rPr>
            </w:pPr>
          </w:p>
        </w:tc>
        <w:tc>
          <w:tcPr>
            <w:tcW w:w="1920" w:type="dxa"/>
          </w:tcPr>
          <w:p w:rsidR="00027A4F" w:rsidRPr="00093882" w:rsidRDefault="00027A4F" w:rsidP="005F4D87">
            <w:pPr>
              <w:numPr>
                <w:ilvl w:val="12"/>
                <w:numId w:val="0"/>
              </w:numPr>
              <w:tabs>
                <w:tab w:val="left" w:pos="561"/>
              </w:tabs>
              <w:ind w:right="-1"/>
              <w:jc w:val="right"/>
              <w:rPr>
                <w:b/>
                <w:sz w:val="22"/>
                <w:szCs w:val="22"/>
                <w:lang w:val="es-MX"/>
              </w:rPr>
            </w:pPr>
            <w:r>
              <w:rPr>
                <w:b/>
                <w:sz w:val="22"/>
                <w:szCs w:val="22"/>
                <w:lang w:val="es-MX"/>
              </w:rPr>
              <w:t>30/06</w:t>
            </w:r>
            <w:r w:rsidRPr="00093882">
              <w:rPr>
                <w:b/>
                <w:sz w:val="22"/>
                <w:szCs w:val="22"/>
                <w:lang w:val="es-MX"/>
              </w:rPr>
              <w:t>/</w:t>
            </w:r>
            <w:r>
              <w:rPr>
                <w:b/>
                <w:sz w:val="22"/>
                <w:szCs w:val="22"/>
                <w:lang w:val="es-MX"/>
              </w:rPr>
              <w:t>2015</w:t>
            </w:r>
          </w:p>
          <w:p w:rsidR="00027A4F" w:rsidRPr="00093882" w:rsidRDefault="00027A4F" w:rsidP="005F4D87">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027A4F" w:rsidRPr="00093882" w:rsidRDefault="00027A4F" w:rsidP="005F4D87">
            <w:pPr>
              <w:numPr>
                <w:ilvl w:val="12"/>
                <w:numId w:val="0"/>
              </w:numPr>
              <w:tabs>
                <w:tab w:val="left" w:pos="561"/>
              </w:tabs>
              <w:ind w:right="-1"/>
              <w:jc w:val="right"/>
              <w:rPr>
                <w:b/>
                <w:sz w:val="22"/>
                <w:szCs w:val="22"/>
                <w:lang w:val="es-MX"/>
              </w:rPr>
            </w:pPr>
            <w:r>
              <w:rPr>
                <w:b/>
                <w:sz w:val="22"/>
                <w:szCs w:val="22"/>
                <w:lang w:val="es-MX"/>
              </w:rPr>
              <w:t>30/06</w:t>
            </w:r>
            <w:r w:rsidRPr="00093882">
              <w:rPr>
                <w:b/>
                <w:sz w:val="22"/>
                <w:szCs w:val="22"/>
                <w:lang w:val="es-MX"/>
              </w:rPr>
              <w:t>/</w:t>
            </w:r>
            <w:r>
              <w:rPr>
                <w:b/>
                <w:sz w:val="22"/>
                <w:szCs w:val="22"/>
                <w:lang w:val="es-MX"/>
              </w:rPr>
              <w:t>2014</w:t>
            </w:r>
          </w:p>
          <w:p w:rsidR="00027A4F" w:rsidRPr="00093882" w:rsidRDefault="00027A4F" w:rsidP="005F4D87">
            <w:pPr>
              <w:numPr>
                <w:ilvl w:val="12"/>
                <w:numId w:val="0"/>
              </w:numPr>
              <w:tabs>
                <w:tab w:val="left" w:pos="561"/>
              </w:tabs>
              <w:ind w:right="-1"/>
              <w:jc w:val="right"/>
              <w:rPr>
                <w:b/>
                <w:sz w:val="22"/>
                <w:szCs w:val="22"/>
                <w:lang w:val="es-MX"/>
              </w:rPr>
            </w:pPr>
            <w:r w:rsidRPr="00093882">
              <w:rPr>
                <w:b/>
                <w:sz w:val="22"/>
                <w:szCs w:val="22"/>
                <w:lang w:val="es-MX"/>
              </w:rPr>
              <w:t>VND</w:t>
            </w:r>
          </w:p>
        </w:tc>
      </w:tr>
      <w:tr w:rsidR="00027A4F" w:rsidRPr="00093882">
        <w:tc>
          <w:tcPr>
            <w:tcW w:w="5508" w:type="dxa"/>
          </w:tcPr>
          <w:p w:rsidR="00027A4F" w:rsidRPr="00093882" w:rsidRDefault="00027A4F" w:rsidP="00EA3110">
            <w:pPr>
              <w:numPr>
                <w:ilvl w:val="12"/>
                <w:numId w:val="0"/>
              </w:numPr>
              <w:tabs>
                <w:tab w:val="left" w:pos="561"/>
              </w:tabs>
              <w:ind w:right="-1"/>
              <w:jc w:val="both"/>
              <w:rPr>
                <w:sz w:val="22"/>
                <w:szCs w:val="22"/>
                <w:lang w:val="es-MX"/>
              </w:rPr>
            </w:pPr>
            <w:r w:rsidRPr="00093882">
              <w:rPr>
                <w:sz w:val="22"/>
                <w:szCs w:val="22"/>
                <w:lang w:val="es-MX"/>
              </w:rPr>
              <w:t>Hàng mua đang đi đường</w:t>
            </w:r>
          </w:p>
        </w:tc>
        <w:tc>
          <w:tcPr>
            <w:tcW w:w="1920" w:type="dxa"/>
            <w:vAlign w:val="center"/>
          </w:tcPr>
          <w:p w:rsidR="00027A4F" w:rsidRPr="00093882" w:rsidRDefault="00027A4F" w:rsidP="00A351DE">
            <w:pPr>
              <w:numPr>
                <w:ilvl w:val="12"/>
                <w:numId w:val="0"/>
              </w:numPr>
              <w:tabs>
                <w:tab w:val="left" w:pos="561"/>
              </w:tabs>
              <w:ind w:right="-1"/>
              <w:jc w:val="right"/>
              <w:rPr>
                <w:sz w:val="22"/>
                <w:szCs w:val="22"/>
                <w:lang w:val="es-MX"/>
              </w:rPr>
            </w:pPr>
          </w:p>
        </w:tc>
        <w:tc>
          <w:tcPr>
            <w:tcW w:w="2218" w:type="dxa"/>
            <w:vAlign w:val="center"/>
          </w:tcPr>
          <w:p w:rsidR="00027A4F" w:rsidRPr="00093882" w:rsidRDefault="00027A4F" w:rsidP="00972FE0">
            <w:pPr>
              <w:numPr>
                <w:ilvl w:val="12"/>
                <w:numId w:val="0"/>
              </w:numPr>
              <w:tabs>
                <w:tab w:val="left" w:pos="561"/>
              </w:tabs>
              <w:ind w:right="-1"/>
              <w:jc w:val="right"/>
              <w:rPr>
                <w:sz w:val="22"/>
                <w:szCs w:val="22"/>
                <w:lang w:val="es-MX"/>
              </w:rPr>
            </w:pPr>
          </w:p>
        </w:tc>
      </w:tr>
      <w:tr w:rsidR="00027A4F" w:rsidRPr="00093882">
        <w:tc>
          <w:tcPr>
            <w:tcW w:w="5508" w:type="dxa"/>
          </w:tcPr>
          <w:p w:rsidR="00027A4F" w:rsidRPr="00093882" w:rsidRDefault="00027A4F" w:rsidP="00EA3110">
            <w:pPr>
              <w:numPr>
                <w:ilvl w:val="12"/>
                <w:numId w:val="0"/>
              </w:numPr>
              <w:tabs>
                <w:tab w:val="left" w:pos="561"/>
              </w:tabs>
              <w:ind w:right="-1"/>
              <w:jc w:val="both"/>
              <w:rPr>
                <w:sz w:val="22"/>
                <w:szCs w:val="22"/>
                <w:lang w:val="es-MX"/>
              </w:rPr>
            </w:pPr>
            <w:r w:rsidRPr="00093882">
              <w:rPr>
                <w:sz w:val="22"/>
                <w:szCs w:val="22"/>
                <w:lang w:val="es-MX"/>
              </w:rPr>
              <w:t>Nguyên liệu, vật liệu</w:t>
            </w:r>
          </w:p>
        </w:tc>
        <w:tc>
          <w:tcPr>
            <w:tcW w:w="1920" w:type="dxa"/>
            <w:vAlign w:val="center"/>
          </w:tcPr>
          <w:p w:rsidR="00027A4F" w:rsidRPr="00CF21CE" w:rsidRDefault="00027A4F" w:rsidP="00563E71">
            <w:pPr>
              <w:numPr>
                <w:ilvl w:val="12"/>
                <w:numId w:val="0"/>
              </w:numPr>
              <w:tabs>
                <w:tab w:val="left" w:pos="561"/>
              </w:tabs>
              <w:ind w:right="-1"/>
              <w:jc w:val="right"/>
              <w:rPr>
                <w:sz w:val="22"/>
                <w:szCs w:val="22"/>
                <w:lang w:val="es-MX"/>
              </w:rPr>
            </w:pPr>
            <w:r w:rsidRPr="00C018F7">
              <w:rPr>
                <w:sz w:val="22"/>
                <w:szCs w:val="22"/>
                <w:lang w:val="es-MX"/>
              </w:rPr>
              <w:t xml:space="preserve">      </w:t>
            </w:r>
            <w:r w:rsidR="00563E71">
              <w:rPr>
                <w:sz w:val="22"/>
                <w:szCs w:val="22"/>
                <w:lang w:val="es-MX"/>
              </w:rPr>
              <w:t>212 873 246</w:t>
            </w:r>
          </w:p>
        </w:tc>
        <w:tc>
          <w:tcPr>
            <w:tcW w:w="2218" w:type="dxa"/>
            <w:vAlign w:val="center"/>
          </w:tcPr>
          <w:p w:rsidR="00027A4F" w:rsidRPr="00CF21CE" w:rsidRDefault="00027A4F" w:rsidP="00027A4F">
            <w:pPr>
              <w:numPr>
                <w:ilvl w:val="12"/>
                <w:numId w:val="0"/>
              </w:numPr>
              <w:tabs>
                <w:tab w:val="left" w:pos="561"/>
              </w:tabs>
              <w:ind w:right="-1"/>
              <w:jc w:val="right"/>
              <w:rPr>
                <w:sz w:val="22"/>
                <w:szCs w:val="22"/>
                <w:lang w:val="es-MX"/>
              </w:rPr>
            </w:pPr>
            <w:r>
              <w:rPr>
                <w:sz w:val="22"/>
                <w:szCs w:val="22"/>
                <w:lang w:val="es-MX"/>
              </w:rPr>
              <w:t xml:space="preserve">     </w:t>
            </w:r>
            <w:r w:rsidRPr="00496820">
              <w:rPr>
                <w:sz w:val="22"/>
                <w:szCs w:val="22"/>
                <w:lang w:val="es-MX"/>
              </w:rPr>
              <w:t xml:space="preserve"> 86 909 299</w:t>
            </w:r>
          </w:p>
        </w:tc>
      </w:tr>
      <w:tr w:rsidR="00027A4F" w:rsidRPr="00093882">
        <w:tc>
          <w:tcPr>
            <w:tcW w:w="5508" w:type="dxa"/>
          </w:tcPr>
          <w:p w:rsidR="00027A4F" w:rsidRPr="00093882" w:rsidRDefault="00027A4F" w:rsidP="00EA3110">
            <w:pPr>
              <w:numPr>
                <w:ilvl w:val="12"/>
                <w:numId w:val="0"/>
              </w:numPr>
              <w:tabs>
                <w:tab w:val="left" w:pos="561"/>
              </w:tabs>
              <w:ind w:right="-1"/>
              <w:jc w:val="both"/>
              <w:rPr>
                <w:sz w:val="22"/>
                <w:szCs w:val="22"/>
                <w:lang w:val="es-MX"/>
              </w:rPr>
            </w:pPr>
            <w:r w:rsidRPr="00093882">
              <w:rPr>
                <w:sz w:val="22"/>
                <w:szCs w:val="22"/>
                <w:lang w:val="es-MX"/>
              </w:rPr>
              <w:t>Chi phí sản xuất kinh doanh dở dang</w:t>
            </w:r>
          </w:p>
        </w:tc>
        <w:tc>
          <w:tcPr>
            <w:tcW w:w="1920" w:type="dxa"/>
            <w:vAlign w:val="center"/>
          </w:tcPr>
          <w:p w:rsidR="00027A4F" w:rsidRPr="00CF21CE" w:rsidRDefault="00027A4F" w:rsidP="00A351DE">
            <w:pPr>
              <w:numPr>
                <w:ilvl w:val="12"/>
                <w:numId w:val="0"/>
              </w:numPr>
              <w:tabs>
                <w:tab w:val="left" w:pos="561"/>
              </w:tabs>
              <w:ind w:right="-1"/>
              <w:jc w:val="right"/>
              <w:rPr>
                <w:sz w:val="22"/>
                <w:szCs w:val="22"/>
                <w:lang w:val="es-MX"/>
              </w:rPr>
            </w:pPr>
          </w:p>
        </w:tc>
        <w:tc>
          <w:tcPr>
            <w:tcW w:w="2218" w:type="dxa"/>
            <w:vAlign w:val="center"/>
          </w:tcPr>
          <w:p w:rsidR="00027A4F" w:rsidRPr="00CF21CE" w:rsidRDefault="00027A4F" w:rsidP="005F4D87">
            <w:pPr>
              <w:numPr>
                <w:ilvl w:val="12"/>
                <w:numId w:val="0"/>
              </w:numPr>
              <w:tabs>
                <w:tab w:val="left" w:pos="561"/>
              </w:tabs>
              <w:ind w:right="-1"/>
              <w:jc w:val="right"/>
              <w:rPr>
                <w:sz w:val="22"/>
                <w:szCs w:val="22"/>
                <w:lang w:val="es-MX"/>
              </w:rPr>
            </w:pPr>
          </w:p>
        </w:tc>
      </w:tr>
      <w:tr w:rsidR="00027A4F" w:rsidRPr="00093882">
        <w:tc>
          <w:tcPr>
            <w:tcW w:w="5508" w:type="dxa"/>
          </w:tcPr>
          <w:p w:rsidR="00027A4F" w:rsidRPr="00093882" w:rsidRDefault="00027A4F" w:rsidP="00EA3110">
            <w:pPr>
              <w:numPr>
                <w:ilvl w:val="12"/>
                <w:numId w:val="0"/>
              </w:numPr>
              <w:tabs>
                <w:tab w:val="left" w:pos="561"/>
              </w:tabs>
              <w:ind w:right="-1"/>
              <w:jc w:val="both"/>
              <w:rPr>
                <w:sz w:val="22"/>
                <w:szCs w:val="22"/>
                <w:lang w:val="es-MX"/>
              </w:rPr>
            </w:pPr>
            <w:r w:rsidRPr="00093882">
              <w:rPr>
                <w:sz w:val="22"/>
                <w:szCs w:val="22"/>
                <w:lang w:val="es-MX"/>
              </w:rPr>
              <w:t xml:space="preserve">Hàng hoá </w:t>
            </w:r>
          </w:p>
        </w:tc>
        <w:tc>
          <w:tcPr>
            <w:tcW w:w="1920" w:type="dxa"/>
            <w:vAlign w:val="center"/>
          </w:tcPr>
          <w:p w:rsidR="00027A4F" w:rsidRPr="00CF21CE" w:rsidRDefault="00027A4F" w:rsidP="00563E71">
            <w:pPr>
              <w:numPr>
                <w:ilvl w:val="12"/>
                <w:numId w:val="0"/>
              </w:numPr>
              <w:tabs>
                <w:tab w:val="left" w:pos="561"/>
              </w:tabs>
              <w:ind w:right="-1"/>
              <w:jc w:val="right"/>
              <w:rPr>
                <w:sz w:val="22"/>
                <w:szCs w:val="22"/>
                <w:lang w:val="es-MX"/>
              </w:rPr>
            </w:pPr>
            <w:r w:rsidRPr="00C018F7">
              <w:rPr>
                <w:sz w:val="22"/>
                <w:szCs w:val="22"/>
                <w:lang w:val="es-MX"/>
              </w:rPr>
              <w:t xml:space="preserve">  </w:t>
            </w:r>
            <w:r w:rsidR="00563E71">
              <w:rPr>
                <w:sz w:val="22"/>
                <w:szCs w:val="22"/>
                <w:lang w:val="es-MX"/>
              </w:rPr>
              <w:t>97 059 988 482</w:t>
            </w:r>
          </w:p>
        </w:tc>
        <w:tc>
          <w:tcPr>
            <w:tcW w:w="2218" w:type="dxa"/>
            <w:vAlign w:val="center"/>
          </w:tcPr>
          <w:p w:rsidR="00027A4F" w:rsidRPr="00CF21CE" w:rsidRDefault="00027A4F" w:rsidP="005F4D87">
            <w:pPr>
              <w:numPr>
                <w:ilvl w:val="12"/>
                <w:numId w:val="0"/>
              </w:numPr>
              <w:tabs>
                <w:tab w:val="left" w:pos="561"/>
              </w:tabs>
              <w:ind w:right="-1"/>
              <w:rPr>
                <w:sz w:val="22"/>
                <w:szCs w:val="22"/>
                <w:lang w:val="es-MX"/>
              </w:rPr>
            </w:pPr>
            <w:r>
              <w:rPr>
                <w:sz w:val="22"/>
                <w:szCs w:val="22"/>
                <w:lang w:val="es-MX"/>
              </w:rPr>
              <w:t xml:space="preserve">         154 584 823 </w:t>
            </w:r>
            <w:r w:rsidRPr="00496820">
              <w:rPr>
                <w:sz w:val="22"/>
                <w:szCs w:val="22"/>
                <w:lang w:val="es-MX"/>
              </w:rPr>
              <w:t>439</w:t>
            </w:r>
          </w:p>
        </w:tc>
      </w:tr>
      <w:tr w:rsidR="00027A4F" w:rsidRPr="00093882">
        <w:tc>
          <w:tcPr>
            <w:tcW w:w="5508" w:type="dxa"/>
          </w:tcPr>
          <w:p w:rsidR="00027A4F" w:rsidRPr="00093882" w:rsidRDefault="00027A4F" w:rsidP="00EA3110">
            <w:pPr>
              <w:numPr>
                <w:ilvl w:val="12"/>
                <w:numId w:val="0"/>
              </w:numPr>
              <w:tabs>
                <w:tab w:val="left" w:pos="561"/>
              </w:tabs>
              <w:ind w:right="-1"/>
              <w:jc w:val="both"/>
              <w:rPr>
                <w:sz w:val="22"/>
                <w:szCs w:val="22"/>
                <w:lang w:val="es-MX"/>
              </w:rPr>
            </w:pPr>
            <w:r w:rsidRPr="00093882">
              <w:rPr>
                <w:sz w:val="22"/>
                <w:szCs w:val="22"/>
                <w:lang w:val="es-MX"/>
              </w:rPr>
              <w:t>Thành phẩm</w:t>
            </w:r>
          </w:p>
        </w:tc>
        <w:tc>
          <w:tcPr>
            <w:tcW w:w="1920" w:type="dxa"/>
            <w:vAlign w:val="center"/>
          </w:tcPr>
          <w:p w:rsidR="00027A4F" w:rsidRPr="00CF21CE" w:rsidRDefault="00027A4F" w:rsidP="00563E71">
            <w:pPr>
              <w:numPr>
                <w:ilvl w:val="12"/>
                <w:numId w:val="0"/>
              </w:numPr>
              <w:tabs>
                <w:tab w:val="left" w:pos="561"/>
              </w:tabs>
              <w:ind w:right="-1"/>
              <w:jc w:val="right"/>
              <w:rPr>
                <w:sz w:val="22"/>
                <w:szCs w:val="22"/>
                <w:lang w:val="es-MX"/>
              </w:rPr>
            </w:pPr>
            <w:r w:rsidRPr="00C018F7">
              <w:rPr>
                <w:sz w:val="22"/>
                <w:szCs w:val="22"/>
                <w:lang w:val="es-MX"/>
              </w:rPr>
              <w:t xml:space="preserve">      </w:t>
            </w:r>
            <w:r w:rsidR="00563E71">
              <w:rPr>
                <w:sz w:val="22"/>
                <w:szCs w:val="22"/>
                <w:lang w:val="es-MX"/>
              </w:rPr>
              <w:t>258 268 719</w:t>
            </w:r>
          </w:p>
        </w:tc>
        <w:tc>
          <w:tcPr>
            <w:tcW w:w="2218" w:type="dxa"/>
            <w:vAlign w:val="center"/>
          </w:tcPr>
          <w:p w:rsidR="00027A4F" w:rsidRPr="00CF21CE" w:rsidRDefault="00027A4F" w:rsidP="005F4D87">
            <w:pPr>
              <w:numPr>
                <w:ilvl w:val="12"/>
                <w:numId w:val="0"/>
              </w:numPr>
              <w:tabs>
                <w:tab w:val="left" w:pos="561"/>
              </w:tabs>
              <w:ind w:right="-1"/>
              <w:jc w:val="right"/>
              <w:rPr>
                <w:sz w:val="22"/>
                <w:szCs w:val="22"/>
                <w:lang w:val="es-MX"/>
              </w:rPr>
            </w:pPr>
          </w:p>
        </w:tc>
      </w:tr>
      <w:tr w:rsidR="00027A4F" w:rsidRPr="00093882">
        <w:tc>
          <w:tcPr>
            <w:tcW w:w="5508" w:type="dxa"/>
          </w:tcPr>
          <w:p w:rsidR="00027A4F" w:rsidRPr="00093882" w:rsidRDefault="00027A4F" w:rsidP="00EA3110">
            <w:pPr>
              <w:numPr>
                <w:ilvl w:val="12"/>
                <w:numId w:val="0"/>
              </w:numPr>
              <w:tabs>
                <w:tab w:val="left" w:pos="561"/>
              </w:tabs>
              <w:ind w:right="-1"/>
              <w:jc w:val="both"/>
              <w:rPr>
                <w:b/>
                <w:sz w:val="22"/>
                <w:szCs w:val="22"/>
                <w:lang w:val="es-MX"/>
              </w:rPr>
            </w:pPr>
            <w:r w:rsidRPr="00093882">
              <w:rPr>
                <w:b/>
                <w:sz w:val="22"/>
                <w:szCs w:val="22"/>
                <w:lang w:val="es-MX"/>
              </w:rPr>
              <w:t>Cộng</w:t>
            </w:r>
          </w:p>
        </w:tc>
        <w:tc>
          <w:tcPr>
            <w:tcW w:w="1920" w:type="dxa"/>
            <w:vAlign w:val="center"/>
          </w:tcPr>
          <w:p w:rsidR="00027A4F" w:rsidRPr="00CF21CE" w:rsidRDefault="00027A4F" w:rsidP="00563E71">
            <w:pPr>
              <w:numPr>
                <w:ilvl w:val="12"/>
                <w:numId w:val="0"/>
              </w:numPr>
              <w:tabs>
                <w:tab w:val="left" w:pos="561"/>
              </w:tabs>
              <w:ind w:right="-1"/>
              <w:jc w:val="right"/>
              <w:rPr>
                <w:b/>
                <w:sz w:val="22"/>
                <w:szCs w:val="22"/>
                <w:lang w:val="es-MX"/>
              </w:rPr>
            </w:pPr>
            <w:r w:rsidRPr="00C018F7">
              <w:rPr>
                <w:b/>
                <w:sz w:val="22"/>
                <w:szCs w:val="22"/>
                <w:lang w:val="es-MX"/>
              </w:rPr>
              <w:t xml:space="preserve">  </w:t>
            </w:r>
            <w:r w:rsidR="00563E71">
              <w:rPr>
                <w:b/>
                <w:sz w:val="22"/>
                <w:szCs w:val="22"/>
                <w:lang w:val="es-MX"/>
              </w:rPr>
              <w:t>97 531 130 447</w:t>
            </w:r>
          </w:p>
        </w:tc>
        <w:tc>
          <w:tcPr>
            <w:tcW w:w="2218" w:type="dxa"/>
            <w:vAlign w:val="center"/>
          </w:tcPr>
          <w:p w:rsidR="00027A4F" w:rsidRPr="00CF21CE" w:rsidRDefault="00027A4F" w:rsidP="005F4D87">
            <w:pPr>
              <w:numPr>
                <w:ilvl w:val="12"/>
                <w:numId w:val="0"/>
              </w:numPr>
              <w:tabs>
                <w:tab w:val="left" w:pos="561"/>
              </w:tabs>
              <w:ind w:right="-1"/>
              <w:jc w:val="right"/>
              <w:rPr>
                <w:b/>
                <w:sz w:val="22"/>
                <w:szCs w:val="22"/>
                <w:lang w:val="es-MX"/>
              </w:rPr>
            </w:pPr>
            <w:r w:rsidRPr="00496820">
              <w:rPr>
                <w:b/>
                <w:sz w:val="22"/>
                <w:szCs w:val="22"/>
                <w:lang w:val="es-MX"/>
              </w:rPr>
              <w:t xml:space="preserve">  154 671 732 738</w:t>
            </w:r>
          </w:p>
        </w:tc>
      </w:tr>
      <w:tr w:rsidR="00027A4F" w:rsidRPr="00093882">
        <w:tc>
          <w:tcPr>
            <w:tcW w:w="5508" w:type="dxa"/>
          </w:tcPr>
          <w:p w:rsidR="00027A4F" w:rsidRPr="00093882" w:rsidRDefault="00027A4F" w:rsidP="00EA3110">
            <w:pPr>
              <w:numPr>
                <w:ilvl w:val="12"/>
                <w:numId w:val="0"/>
              </w:numPr>
              <w:tabs>
                <w:tab w:val="left" w:pos="561"/>
              </w:tabs>
              <w:ind w:right="-1"/>
              <w:jc w:val="both"/>
              <w:rPr>
                <w:sz w:val="22"/>
                <w:szCs w:val="22"/>
                <w:lang w:val="es-MX"/>
              </w:rPr>
            </w:pPr>
            <w:r w:rsidRPr="00093882">
              <w:rPr>
                <w:sz w:val="22"/>
                <w:szCs w:val="22"/>
                <w:lang w:val="es-MX"/>
              </w:rPr>
              <w:t>Dự phòng giảm giá hàng tồn kho</w:t>
            </w:r>
          </w:p>
        </w:tc>
        <w:tc>
          <w:tcPr>
            <w:tcW w:w="1920" w:type="dxa"/>
            <w:vAlign w:val="center"/>
          </w:tcPr>
          <w:p w:rsidR="00027A4F" w:rsidRPr="00B47DF4" w:rsidRDefault="00027A4F" w:rsidP="00563E71">
            <w:pPr>
              <w:numPr>
                <w:ilvl w:val="12"/>
                <w:numId w:val="0"/>
              </w:numPr>
              <w:tabs>
                <w:tab w:val="left" w:pos="561"/>
              </w:tabs>
              <w:ind w:right="-1"/>
              <w:jc w:val="right"/>
              <w:rPr>
                <w:sz w:val="22"/>
                <w:szCs w:val="22"/>
                <w:lang w:val="es-MX"/>
              </w:rPr>
            </w:pPr>
            <w:r w:rsidRPr="00C018F7">
              <w:rPr>
                <w:sz w:val="22"/>
                <w:szCs w:val="22"/>
                <w:lang w:val="es-MX"/>
              </w:rPr>
              <w:t xml:space="preserve">     -</w:t>
            </w:r>
            <w:r w:rsidR="00563E71">
              <w:rPr>
                <w:sz w:val="22"/>
                <w:szCs w:val="22"/>
                <w:lang w:val="es-MX"/>
              </w:rPr>
              <w:t>3</w:t>
            </w:r>
            <w:r w:rsidRPr="00C018F7">
              <w:rPr>
                <w:sz w:val="22"/>
                <w:szCs w:val="22"/>
                <w:lang w:val="es-MX"/>
              </w:rPr>
              <w:t xml:space="preserve"> 051 971 550</w:t>
            </w:r>
          </w:p>
        </w:tc>
        <w:tc>
          <w:tcPr>
            <w:tcW w:w="2218" w:type="dxa"/>
            <w:vAlign w:val="center"/>
          </w:tcPr>
          <w:p w:rsidR="00027A4F" w:rsidRPr="00B47DF4" w:rsidRDefault="00027A4F" w:rsidP="005F4D87">
            <w:pPr>
              <w:numPr>
                <w:ilvl w:val="12"/>
                <w:numId w:val="0"/>
              </w:numPr>
              <w:tabs>
                <w:tab w:val="left" w:pos="561"/>
              </w:tabs>
              <w:ind w:right="-1"/>
              <w:jc w:val="right"/>
              <w:rPr>
                <w:sz w:val="22"/>
                <w:szCs w:val="22"/>
                <w:lang w:val="es-MX"/>
              </w:rPr>
            </w:pPr>
          </w:p>
        </w:tc>
      </w:tr>
      <w:tr w:rsidR="00027A4F" w:rsidRPr="00093882">
        <w:tc>
          <w:tcPr>
            <w:tcW w:w="5508" w:type="dxa"/>
          </w:tcPr>
          <w:p w:rsidR="00027A4F" w:rsidRPr="00093882" w:rsidRDefault="00027A4F" w:rsidP="00EA3110">
            <w:pPr>
              <w:numPr>
                <w:ilvl w:val="12"/>
                <w:numId w:val="0"/>
              </w:numPr>
              <w:tabs>
                <w:tab w:val="left" w:pos="561"/>
              </w:tabs>
              <w:ind w:right="-1"/>
              <w:jc w:val="both"/>
              <w:rPr>
                <w:b/>
                <w:sz w:val="22"/>
                <w:szCs w:val="22"/>
                <w:lang w:val="es-MX"/>
              </w:rPr>
            </w:pPr>
            <w:r w:rsidRPr="00093882">
              <w:rPr>
                <w:b/>
                <w:sz w:val="22"/>
                <w:szCs w:val="22"/>
                <w:lang w:val="es-MX"/>
              </w:rPr>
              <w:t>Giá trị thuần có thể thực hiện được của HTK</w:t>
            </w:r>
          </w:p>
        </w:tc>
        <w:tc>
          <w:tcPr>
            <w:tcW w:w="1920" w:type="dxa"/>
            <w:vAlign w:val="center"/>
          </w:tcPr>
          <w:p w:rsidR="00027A4F" w:rsidRPr="00CF21CE" w:rsidRDefault="00027A4F" w:rsidP="00563E71">
            <w:pPr>
              <w:numPr>
                <w:ilvl w:val="12"/>
                <w:numId w:val="0"/>
              </w:numPr>
              <w:tabs>
                <w:tab w:val="left" w:pos="561"/>
              </w:tabs>
              <w:ind w:right="-1"/>
              <w:jc w:val="right"/>
              <w:rPr>
                <w:b/>
                <w:sz w:val="22"/>
                <w:szCs w:val="22"/>
                <w:lang w:val="es-MX"/>
              </w:rPr>
            </w:pPr>
            <w:r w:rsidRPr="00C018F7">
              <w:rPr>
                <w:b/>
                <w:sz w:val="22"/>
                <w:szCs w:val="22"/>
                <w:lang w:val="es-MX"/>
              </w:rPr>
              <w:t xml:space="preserve">    </w:t>
            </w:r>
            <w:r w:rsidR="00563E71">
              <w:rPr>
                <w:b/>
                <w:sz w:val="22"/>
                <w:szCs w:val="22"/>
                <w:lang w:val="es-MX"/>
              </w:rPr>
              <w:t>94 479 158 897</w:t>
            </w:r>
          </w:p>
        </w:tc>
        <w:tc>
          <w:tcPr>
            <w:tcW w:w="2218" w:type="dxa"/>
            <w:vAlign w:val="center"/>
          </w:tcPr>
          <w:p w:rsidR="00027A4F" w:rsidRPr="00CF21CE" w:rsidRDefault="00027A4F" w:rsidP="005F4D87">
            <w:pPr>
              <w:numPr>
                <w:ilvl w:val="12"/>
                <w:numId w:val="0"/>
              </w:numPr>
              <w:tabs>
                <w:tab w:val="left" w:pos="561"/>
              </w:tabs>
              <w:ind w:right="-1"/>
              <w:jc w:val="right"/>
              <w:rPr>
                <w:b/>
                <w:sz w:val="22"/>
                <w:szCs w:val="22"/>
                <w:lang w:val="es-MX"/>
              </w:rPr>
            </w:pPr>
            <w:r w:rsidRPr="00496820">
              <w:rPr>
                <w:b/>
                <w:sz w:val="22"/>
                <w:szCs w:val="22"/>
                <w:lang w:val="es-MX"/>
              </w:rPr>
              <w:t xml:space="preserve">  154 671 732 738</w:t>
            </w:r>
          </w:p>
        </w:tc>
      </w:tr>
    </w:tbl>
    <w:p w:rsidR="004E26AC" w:rsidRPr="00093882" w:rsidRDefault="004E26AC" w:rsidP="00F51206">
      <w:pPr>
        <w:ind w:right="-1"/>
        <w:jc w:val="both"/>
        <w:rPr>
          <w:sz w:val="22"/>
          <w:szCs w:val="22"/>
        </w:rPr>
      </w:pPr>
    </w:p>
    <w:p w:rsidR="004E26AC" w:rsidRPr="00093882" w:rsidRDefault="004E26AC" w:rsidP="004E26AC">
      <w:pPr>
        <w:ind w:right="-1"/>
        <w:jc w:val="both"/>
        <w:rPr>
          <w:b/>
          <w:sz w:val="22"/>
          <w:szCs w:val="22"/>
        </w:rPr>
      </w:pPr>
    </w:p>
    <w:p w:rsidR="004E26AC" w:rsidRPr="00093882" w:rsidRDefault="004E26AC" w:rsidP="004E26AC">
      <w:pPr>
        <w:ind w:right="-1"/>
        <w:jc w:val="both"/>
        <w:rPr>
          <w:b/>
          <w:sz w:val="22"/>
          <w:szCs w:val="22"/>
        </w:rPr>
      </w:pPr>
      <w:r w:rsidRPr="00093882">
        <w:rPr>
          <w:b/>
          <w:sz w:val="22"/>
          <w:szCs w:val="22"/>
        </w:rPr>
        <w:t>5.</w:t>
      </w:r>
      <w:r w:rsidR="00711D0A">
        <w:rPr>
          <w:b/>
          <w:sz w:val="22"/>
          <w:szCs w:val="22"/>
        </w:rPr>
        <w:t>3</w:t>
      </w:r>
      <w:r w:rsidRPr="00093882">
        <w:rPr>
          <w:b/>
          <w:sz w:val="22"/>
          <w:szCs w:val="22"/>
        </w:rPr>
        <w:tab/>
        <w:t xml:space="preserve">Tài sản ngắn hạn khác </w:t>
      </w:r>
    </w:p>
    <w:p w:rsidR="004E26AC" w:rsidRPr="00093882" w:rsidRDefault="004E26AC" w:rsidP="004E26AC">
      <w:pPr>
        <w:ind w:left="720"/>
        <w:jc w:val="both"/>
        <w:rPr>
          <w:b/>
          <w:sz w:val="22"/>
          <w:szCs w:val="22"/>
        </w:rPr>
      </w:pPr>
    </w:p>
    <w:tbl>
      <w:tblPr>
        <w:tblStyle w:val="TableGrid"/>
        <w:tblW w:w="0" w:type="auto"/>
        <w:tblLook w:val="01E0"/>
      </w:tblPr>
      <w:tblGrid>
        <w:gridCol w:w="5508"/>
        <w:gridCol w:w="1920"/>
        <w:gridCol w:w="2218"/>
      </w:tblGrid>
      <w:tr w:rsidR="00027A4F" w:rsidRPr="00093882">
        <w:tc>
          <w:tcPr>
            <w:tcW w:w="5508" w:type="dxa"/>
          </w:tcPr>
          <w:p w:rsidR="00027A4F" w:rsidRPr="00093882" w:rsidRDefault="00027A4F" w:rsidP="004A52C0">
            <w:pPr>
              <w:numPr>
                <w:ilvl w:val="12"/>
                <w:numId w:val="0"/>
              </w:numPr>
              <w:tabs>
                <w:tab w:val="left" w:pos="561"/>
              </w:tabs>
              <w:ind w:right="-1"/>
              <w:jc w:val="both"/>
              <w:rPr>
                <w:b/>
                <w:sz w:val="22"/>
                <w:szCs w:val="22"/>
                <w:lang w:val="es-MX"/>
              </w:rPr>
            </w:pPr>
          </w:p>
        </w:tc>
        <w:tc>
          <w:tcPr>
            <w:tcW w:w="1920" w:type="dxa"/>
          </w:tcPr>
          <w:p w:rsidR="00027A4F" w:rsidRPr="00093882" w:rsidRDefault="00027A4F" w:rsidP="005F4D87">
            <w:pPr>
              <w:numPr>
                <w:ilvl w:val="12"/>
                <w:numId w:val="0"/>
              </w:numPr>
              <w:tabs>
                <w:tab w:val="left" w:pos="561"/>
              </w:tabs>
              <w:ind w:right="-1"/>
              <w:jc w:val="right"/>
              <w:rPr>
                <w:b/>
                <w:sz w:val="22"/>
                <w:szCs w:val="22"/>
                <w:lang w:val="es-MX"/>
              </w:rPr>
            </w:pPr>
            <w:r>
              <w:rPr>
                <w:b/>
                <w:sz w:val="22"/>
                <w:szCs w:val="22"/>
                <w:lang w:val="es-MX"/>
              </w:rPr>
              <w:t>30/06</w:t>
            </w:r>
            <w:r w:rsidRPr="00093882">
              <w:rPr>
                <w:b/>
                <w:sz w:val="22"/>
                <w:szCs w:val="22"/>
                <w:lang w:val="es-MX"/>
              </w:rPr>
              <w:t>/</w:t>
            </w:r>
            <w:r>
              <w:rPr>
                <w:b/>
                <w:sz w:val="22"/>
                <w:szCs w:val="22"/>
                <w:lang w:val="es-MX"/>
              </w:rPr>
              <w:t>2015</w:t>
            </w:r>
          </w:p>
          <w:p w:rsidR="00027A4F" w:rsidRPr="00093882" w:rsidRDefault="00027A4F" w:rsidP="005F4D87">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027A4F" w:rsidRPr="00093882" w:rsidRDefault="00027A4F" w:rsidP="005F4D87">
            <w:pPr>
              <w:numPr>
                <w:ilvl w:val="12"/>
                <w:numId w:val="0"/>
              </w:numPr>
              <w:tabs>
                <w:tab w:val="left" w:pos="561"/>
              </w:tabs>
              <w:ind w:right="-1"/>
              <w:jc w:val="right"/>
              <w:rPr>
                <w:b/>
                <w:sz w:val="22"/>
                <w:szCs w:val="22"/>
                <w:lang w:val="es-MX"/>
              </w:rPr>
            </w:pPr>
            <w:r>
              <w:rPr>
                <w:b/>
                <w:sz w:val="22"/>
                <w:szCs w:val="22"/>
                <w:lang w:val="es-MX"/>
              </w:rPr>
              <w:t>30/06</w:t>
            </w:r>
            <w:r w:rsidRPr="00093882">
              <w:rPr>
                <w:b/>
                <w:sz w:val="22"/>
                <w:szCs w:val="22"/>
                <w:lang w:val="es-MX"/>
              </w:rPr>
              <w:t>/</w:t>
            </w:r>
            <w:r>
              <w:rPr>
                <w:b/>
                <w:sz w:val="22"/>
                <w:szCs w:val="22"/>
                <w:lang w:val="es-MX"/>
              </w:rPr>
              <w:t>2014</w:t>
            </w:r>
          </w:p>
          <w:p w:rsidR="00027A4F" w:rsidRPr="00093882" w:rsidRDefault="00027A4F" w:rsidP="005F4D87">
            <w:pPr>
              <w:numPr>
                <w:ilvl w:val="12"/>
                <w:numId w:val="0"/>
              </w:numPr>
              <w:tabs>
                <w:tab w:val="left" w:pos="561"/>
              </w:tabs>
              <w:ind w:right="-1"/>
              <w:jc w:val="right"/>
              <w:rPr>
                <w:b/>
                <w:sz w:val="22"/>
                <w:szCs w:val="22"/>
                <w:lang w:val="es-MX"/>
              </w:rPr>
            </w:pPr>
            <w:r w:rsidRPr="00093882">
              <w:rPr>
                <w:b/>
                <w:sz w:val="22"/>
                <w:szCs w:val="22"/>
                <w:lang w:val="es-MX"/>
              </w:rPr>
              <w:t>VND</w:t>
            </w:r>
          </w:p>
        </w:tc>
      </w:tr>
      <w:tr w:rsidR="00D51495" w:rsidRPr="00093882">
        <w:tc>
          <w:tcPr>
            <w:tcW w:w="5508" w:type="dxa"/>
          </w:tcPr>
          <w:p w:rsidR="00D51495" w:rsidRPr="00093882" w:rsidRDefault="00D51495" w:rsidP="004A52C0">
            <w:pPr>
              <w:numPr>
                <w:ilvl w:val="12"/>
                <w:numId w:val="0"/>
              </w:numPr>
              <w:tabs>
                <w:tab w:val="left" w:pos="561"/>
              </w:tabs>
              <w:ind w:right="-1"/>
              <w:jc w:val="both"/>
              <w:rPr>
                <w:sz w:val="22"/>
                <w:szCs w:val="22"/>
                <w:lang w:val="es-MX"/>
              </w:rPr>
            </w:pPr>
            <w:r w:rsidRPr="00093882">
              <w:rPr>
                <w:sz w:val="22"/>
                <w:szCs w:val="22"/>
                <w:lang w:val="es-MX"/>
              </w:rPr>
              <w:t>Tạm ứng</w:t>
            </w:r>
          </w:p>
        </w:tc>
        <w:tc>
          <w:tcPr>
            <w:tcW w:w="1920" w:type="dxa"/>
            <w:vAlign w:val="center"/>
          </w:tcPr>
          <w:p w:rsidR="00D51495" w:rsidRPr="00CF21CE" w:rsidRDefault="006F027E" w:rsidP="00A6518C">
            <w:pPr>
              <w:numPr>
                <w:ilvl w:val="12"/>
                <w:numId w:val="0"/>
              </w:numPr>
              <w:tabs>
                <w:tab w:val="left" w:pos="561"/>
              </w:tabs>
              <w:ind w:right="-1"/>
              <w:jc w:val="right"/>
              <w:rPr>
                <w:sz w:val="22"/>
                <w:szCs w:val="22"/>
                <w:lang w:val="es-MX"/>
              </w:rPr>
            </w:pPr>
            <w:r>
              <w:rPr>
                <w:sz w:val="22"/>
                <w:szCs w:val="22"/>
                <w:lang w:val="es-MX"/>
              </w:rPr>
              <w:t>68 691 000</w:t>
            </w:r>
          </w:p>
        </w:tc>
        <w:tc>
          <w:tcPr>
            <w:tcW w:w="2218" w:type="dxa"/>
            <w:vAlign w:val="center"/>
          </w:tcPr>
          <w:p w:rsidR="00D51495" w:rsidRPr="00CF21CE" w:rsidRDefault="00D51495" w:rsidP="005F4D87">
            <w:pPr>
              <w:numPr>
                <w:ilvl w:val="12"/>
                <w:numId w:val="0"/>
              </w:numPr>
              <w:tabs>
                <w:tab w:val="left" w:pos="561"/>
              </w:tabs>
              <w:ind w:right="-1"/>
              <w:jc w:val="right"/>
              <w:rPr>
                <w:sz w:val="22"/>
                <w:szCs w:val="22"/>
                <w:lang w:val="es-MX"/>
              </w:rPr>
            </w:pPr>
            <w:r w:rsidRPr="00E80929">
              <w:rPr>
                <w:sz w:val="22"/>
                <w:szCs w:val="22"/>
                <w:lang w:val="es-MX"/>
              </w:rPr>
              <w:t xml:space="preserve">        140 500 000</w:t>
            </w:r>
          </w:p>
        </w:tc>
      </w:tr>
      <w:tr w:rsidR="00D51495" w:rsidRPr="00093882">
        <w:tc>
          <w:tcPr>
            <w:tcW w:w="5508" w:type="dxa"/>
          </w:tcPr>
          <w:p w:rsidR="00D51495" w:rsidRPr="00093882" w:rsidRDefault="00D51495" w:rsidP="004A52C0">
            <w:pPr>
              <w:numPr>
                <w:ilvl w:val="12"/>
                <w:numId w:val="0"/>
              </w:numPr>
              <w:tabs>
                <w:tab w:val="left" w:pos="561"/>
              </w:tabs>
              <w:ind w:right="-1"/>
              <w:jc w:val="both"/>
              <w:rPr>
                <w:sz w:val="22"/>
                <w:szCs w:val="22"/>
                <w:lang w:val="es-MX"/>
              </w:rPr>
            </w:pPr>
            <w:r w:rsidRPr="00093882">
              <w:rPr>
                <w:sz w:val="22"/>
                <w:szCs w:val="22"/>
                <w:lang w:val="es-MX"/>
              </w:rPr>
              <w:t>Cầm cố, kí quỹ, kí cược ngắn hạn</w:t>
            </w:r>
          </w:p>
        </w:tc>
        <w:tc>
          <w:tcPr>
            <w:tcW w:w="1920" w:type="dxa"/>
            <w:vAlign w:val="center"/>
          </w:tcPr>
          <w:p w:rsidR="00D51495" w:rsidRPr="00CF21CE" w:rsidRDefault="006F027E" w:rsidP="00A6518C">
            <w:pPr>
              <w:numPr>
                <w:ilvl w:val="12"/>
                <w:numId w:val="0"/>
              </w:numPr>
              <w:tabs>
                <w:tab w:val="left" w:pos="561"/>
              </w:tabs>
              <w:ind w:right="-1"/>
              <w:jc w:val="right"/>
              <w:rPr>
                <w:sz w:val="22"/>
                <w:szCs w:val="22"/>
                <w:lang w:val="es-MX"/>
              </w:rPr>
            </w:pPr>
            <w:r>
              <w:rPr>
                <w:sz w:val="22"/>
                <w:szCs w:val="22"/>
                <w:lang w:val="es-MX"/>
              </w:rPr>
              <w:t>11 040 644 028</w:t>
            </w:r>
          </w:p>
        </w:tc>
        <w:tc>
          <w:tcPr>
            <w:tcW w:w="2218" w:type="dxa"/>
            <w:vAlign w:val="center"/>
          </w:tcPr>
          <w:p w:rsidR="00D51495" w:rsidRPr="00CF21CE" w:rsidRDefault="00D51495" w:rsidP="005F4D87">
            <w:pPr>
              <w:numPr>
                <w:ilvl w:val="12"/>
                <w:numId w:val="0"/>
              </w:numPr>
              <w:tabs>
                <w:tab w:val="left" w:pos="561"/>
              </w:tabs>
              <w:ind w:right="-1"/>
              <w:jc w:val="right"/>
              <w:rPr>
                <w:sz w:val="22"/>
                <w:szCs w:val="22"/>
                <w:lang w:val="es-MX"/>
              </w:rPr>
            </w:pPr>
            <w:r w:rsidRPr="00E80929">
              <w:rPr>
                <w:sz w:val="22"/>
                <w:szCs w:val="22"/>
                <w:lang w:val="es-MX"/>
              </w:rPr>
              <w:t xml:space="preserve">      9 820 113 660</w:t>
            </w:r>
          </w:p>
        </w:tc>
      </w:tr>
      <w:tr w:rsidR="00D51495" w:rsidRPr="00093882">
        <w:tc>
          <w:tcPr>
            <w:tcW w:w="5508" w:type="dxa"/>
          </w:tcPr>
          <w:p w:rsidR="00D51495" w:rsidRPr="00093882" w:rsidRDefault="00D51495" w:rsidP="004A52C0">
            <w:pPr>
              <w:numPr>
                <w:ilvl w:val="12"/>
                <w:numId w:val="0"/>
              </w:numPr>
              <w:tabs>
                <w:tab w:val="left" w:pos="561"/>
              </w:tabs>
              <w:ind w:right="-1"/>
              <w:jc w:val="both"/>
              <w:rPr>
                <w:b/>
                <w:sz w:val="22"/>
                <w:szCs w:val="22"/>
                <w:lang w:val="es-MX"/>
              </w:rPr>
            </w:pPr>
            <w:r w:rsidRPr="00093882">
              <w:rPr>
                <w:b/>
                <w:sz w:val="22"/>
                <w:szCs w:val="22"/>
                <w:lang w:val="es-MX"/>
              </w:rPr>
              <w:t>Cộng</w:t>
            </w:r>
          </w:p>
        </w:tc>
        <w:tc>
          <w:tcPr>
            <w:tcW w:w="1920" w:type="dxa"/>
            <w:vAlign w:val="center"/>
          </w:tcPr>
          <w:p w:rsidR="00D51495" w:rsidRPr="00CF21CE" w:rsidRDefault="006F027E" w:rsidP="00A6518C">
            <w:pPr>
              <w:numPr>
                <w:ilvl w:val="12"/>
                <w:numId w:val="0"/>
              </w:numPr>
              <w:tabs>
                <w:tab w:val="left" w:pos="561"/>
              </w:tabs>
              <w:ind w:right="-1"/>
              <w:jc w:val="right"/>
              <w:rPr>
                <w:b/>
                <w:sz w:val="22"/>
                <w:szCs w:val="22"/>
                <w:lang w:val="es-MX"/>
              </w:rPr>
            </w:pPr>
            <w:r>
              <w:rPr>
                <w:b/>
                <w:sz w:val="22"/>
                <w:szCs w:val="22"/>
                <w:lang w:val="es-MX"/>
              </w:rPr>
              <w:t>11 109 335 028</w:t>
            </w:r>
          </w:p>
        </w:tc>
        <w:tc>
          <w:tcPr>
            <w:tcW w:w="2218" w:type="dxa"/>
            <w:vAlign w:val="center"/>
          </w:tcPr>
          <w:p w:rsidR="00D51495" w:rsidRPr="00CF21CE" w:rsidRDefault="00D51495" w:rsidP="005F4D87">
            <w:pPr>
              <w:numPr>
                <w:ilvl w:val="12"/>
                <w:numId w:val="0"/>
              </w:numPr>
              <w:tabs>
                <w:tab w:val="left" w:pos="561"/>
              </w:tabs>
              <w:ind w:right="-1"/>
              <w:jc w:val="right"/>
              <w:rPr>
                <w:b/>
                <w:sz w:val="22"/>
                <w:szCs w:val="22"/>
                <w:lang w:val="es-MX"/>
              </w:rPr>
            </w:pPr>
            <w:r w:rsidRPr="00E80929">
              <w:rPr>
                <w:b/>
                <w:sz w:val="22"/>
                <w:szCs w:val="22"/>
                <w:lang w:val="es-MX"/>
              </w:rPr>
              <w:t xml:space="preserve">      9 960 613 660</w:t>
            </w:r>
          </w:p>
        </w:tc>
      </w:tr>
    </w:tbl>
    <w:p w:rsidR="004E26AC" w:rsidRPr="00093882" w:rsidRDefault="004E26AC" w:rsidP="004E26AC">
      <w:pPr>
        <w:ind w:left="720"/>
        <w:jc w:val="both"/>
        <w:rPr>
          <w:b/>
          <w:sz w:val="22"/>
          <w:szCs w:val="22"/>
        </w:rPr>
      </w:pPr>
    </w:p>
    <w:p w:rsidR="004E26AC" w:rsidRDefault="004E26AC" w:rsidP="004E26AC">
      <w:pPr>
        <w:ind w:right="-1"/>
        <w:jc w:val="both"/>
        <w:rPr>
          <w:b/>
          <w:sz w:val="22"/>
          <w:szCs w:val="22"/>
        </w:rPr>
      </w:pPr>
    </w:p>
    <w:p w:rsidR="00907641" w:rsidRDefault="00907641" w:rsidP="004E26AC">
      <w:pPr>
        <w:ind w:right="-1"/>
        <w:jc w:val="both"/>
        <w:rPr>
          <w:b/>
          <w:sz w:val="22"/>
          <w:szCs w:val="22"/>
        </w:rPr>
      </w:pPr>
    </w:p>
    <w:p w:rsidR="00907641" w:rsidRDefault="00907641" w:rsidP="004E26AC">
      <w:pPr>
        <w:ind w:right="-1"/>
        <w:jc w:val="both"/>
        <w:rPr>
          <w:b/>
          <w:sz w:val="22"/>
          <w:szCs w:val="22"/>
        </w:rPr>
      </w:pPr>
    </w:p>
    <w:p w:rsidR="00907641" w:rsidRDefault="00907641" w:rsidP="004E26AC">
      <w:pPr>
        <w:ind w:right="-1"/>
        <w:jc w:val="both"/>
        <w:rPr>
          <w:b/>
          <w:sz w:val="22"/>
          <w:szCs w:val="22"/>
        </w:rPr>
      </w:pPr>
    </w:p>
    <w:p w:rsidR="00907641" w:rsidRDefault="00907641" w:rsidP="004E26AC">
      <w:pPr>
        <w:ind w:right="-1"/>
        <w:jc w:val="both"/>
        <w:rPr>
          <w:b/>
          <w:sz w:val="22"/>
          <w:szCs w:val="22"/>
        </w:rPr>
      </w:pPr>
    </w:p>
    <w:p w:rsidR="00907641" w:rsidRPr="00093882" w:rsidRDefault="00907641" w:rsidP="004E26AC">
      <w:pPr>
        <w:ind w:right="-1"/>
        <w:jc w:val="both"/>
        <w:rPr>
          <w:b/>
          <w:sz w:val="22"/>
          <w:szCs w:val="22"/>
        </w:rPr>
      </w:pPr>
    </w:p>
    <w:p w:rsidR="004E26AC" w:rsidRDefault="004E26AC" w:rsidP="00724C84">
      <w:pPr>
        <w:pStyle w:val="ListParagraph"/>
        <w:numPr>
          <w:ilvl w:val="1"/>
          <w:numId w:val="30"/>
        </w:numPr>
        <w:ind w:right="-1"/>
        <w:jc w:val="both"/>
        <w:rPr>
          <w:b/>
          <w:sz w:val="22"/>
          <w:szCs w:val="22"/>
        </w:rPr>
      </w:pPr>
      <w:r w:rsidRPr="00724C84">
        <w:rPr>
          <w:b/>
          <w:sz w:val="22"/>
          <w:szCs w:val="22"/>
        </w:rPr>
        <w:lastRenderedPageBreak/>
        <w:t>Tài sản cố định hữu hình</w:t>
      </w:r>
    </w:p>
    <w:tbl>
      <w:tblPr>
        <w:tblW w:w="9827" w:type="dxa"/>
        <w:tblInd w:w="108" w:type="dxa"/>
        <w:tblLayout w:type="fixed"/>
        <w:tblLook w:val="04A0"/>
      </w:tblPr>
      <w:tblGrid>
        <w:gridCol w:w="1159"/>
        <w:gridCol w:w="1361"/>
        <w:gridCol w:w="236"/>
        <w:gridCol w:w="1322"/>
        <w:gridCol w:w="236"/>
        <w:gridCol w:w="1266"/>
        <w:gridCol w:w="236"/>
        <w:gridCol w:w="1114"/>
        <w:gridCol w:w="169"/>
        <w:gridCol w:w="67"/>
        <w:gridCol w:w="169"/>
        <w:gridCol w:w="776"/>
        <w:gridCol w:w="169"/>
        <w:gridCol w:w="67"/>
        <w:gridCol w:w="169"/>
        <w:gridCol w:w="1114"/>
        <w:gridCol w:w="197"/>
      </w:tblGrid>
      <w:tr w:rsidR="00FD39D1" w:rsidRPr="00FD39D1" w:rsidTr="00FD39D1">
        <w:trPr>
          <w:trHeight w:val="960"/>
        </w:trPr>
        <w:tc>
          <w:tcPr>
            <w:tcW w:w="1159" w:type="dxa"/>
            <w:tcBorders>
              <w:top w:val="nil"/>
              <w:left w:val="nil"/>
              <w:bottom w:val="nil"/>
              <w:right w:val="nil"/>
            </w:tcBorders>
            <w:shd w:val="clear" w:color="auto" w:fill="auto"/>
            <w:vAlign w:val="center"/>
            <w:hideMark/>
          </w:tcPr>
          <w:p w:rsidR="00FD39D1" w:rsidRPr="00FD39D1" w:rsidRDefault="00FD39D1" w:rsidP="00FD39D1">
            <w:pPr>
              <w:rPr>
                <w:rFonts w:eastAsia="Times New Roman"/>
                <w:b/>
                <w:bCs/>
                <w:color w:val="000000"/>
                <w:spacing w:val="2"/>
                <w:w w:val="70"/>
                <w:sz w:val="22"/>
                <w:szCs w:val="22"/>
              </w:rPr>
            </w:pPr>
          </w:p>
        </w:tc>
        <w:tc>
          <w:tcPr>
            <w:tcW w:w="1361" w:type="dxa"/>
            <w:tcBorders>
              <w:top w:val="nil"/>
              <w:left w:val="nil"/>
              <w:bottom w:val="single" w:sz="4" w:space="0" w:color="auto"/>
              <w:right w:val="nil"/>
            </w:tcBorders>
            <w:shd w:val="clear" w:color="auto" w:fill="auto"/>
            <w:vAlign w:val="center"/>
            <w:hideMark/>
          </w:tcPr>
          <w:p w:rsidR="00FD39D1" w:rsidRPr="00FD39D1" w:rsidRDefault="00FD39D1" w:rsidP="00FD39D1">
            <w:pPr>
              <w:jc w:val="center"/>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Nhà cửa, vật kiến trúc </w:t>
            </w:r>
          </w:p>
        </w:tc>
        <w:tc>
          <w:tcPr>
            <w:tcW w:w="236" w:type="dxa"/>
            <w:tcBorders>
              <w:top w:val="nil"/>
              <w:left w:val="nil"/>
              <w:bottom w:val="nil"/>
              <w:right w:val="nil"/>
            </w:tcBorders>
            <w:shd w:val="clear" w:color="auto" w:fill="auto"/>
            <w:vAlign w:val="center"/>
            <w:hideMark/>
          </w:tcPr>
          <w:p w:rsidR="00FD39D1" w:rsidRPr="00FD39D1" w:rsidRDefault="00FD39D1" w:rsidP="00FD39D1">
            <w:pPr>
              <w:jc w:val="center"/>
              <w:rPr>
                <w:rFonts w:eastAsia="Times New Roman"/>
                <w:b/>
                <w:bCs/>
                <w:color w:val="000000"/>
                <w:spacing w:val="2"/>
                <w:w w:val="70"/>
                <w:sz w:val="22"/>
                <w:szCs w:val="22"/>
              </w:rPr>
            </w:pPr>
          </w:p>
        </w:tc>
        <w:tc>
          <w:tcPr>
            <w:tcW w:w="1322" w:type="dxa"/>
            <w:tcBorders>
              <w:top w:val="nil"/>
              <w:left w:val="nil"/>
              <w:bottom w:val="single" w:sz="4" w:space="0" w:color="auto"/>
              <w:right w:val="nil"/>
            </w:tcBorders>
            <w:shd w:val="clear" w:color="auto" w:fill="auto"/>
            <w:vAlign w:val="center"/>
            <w:hideMark/>
          </w:tcPr>
          <w:p w:rsidR="00FD39D1" w:rsidRPr="00FD39D1" w:rsidRDefault="00FD39D1" w:rsidP="00FD39D1">
            <w:pPr>
              <w:jc w:val="center"/>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Máy móc thiết bị </w:t>
            </w:r>
          </w:p>
        </w:tc>
        <w:tc>
          <w:tcPr>
            <w:tcW w:w="236" w:type="dxa"/>
            <w:tcBorders>
              <w:top w:val="nil"/>
              <w:left w:val="nil"/>
              <w:bottom w:val="nil"/>
              <w:right w:val="nil"/>
            </w:tcBorders>
            <w:shd w:val="clear" w:color="auto" w:fill="auto"/>
            <w:vAlign w:val="center"/>
            <w:hideMark/>
          </w:tcPr>
          <w:p w:rsidR="00FD39D1" w:rsidRPr="00FD39D1" w:rsidRDefault="00FD39D1" w:rsidP="00FD39D1">
            <w:pPr>
              <w:jc w:val="center"/>
              <w:rPr>
                <w:rFonts w:eastAsia="Times New Roman"/>
                <w:b/>
                <w:bCs/>
                <w:color w:val="000000"/>
                <w:spacing w:val="2"/>
                <w:w w:val="70"/>
                <w:sz w:val="22"/>
                <w:szCs w:val="22"/>
              </w:rPr>
            </w:pPr>
          </w:p>
        </w:tc>
        <w:tc>
          <w:tcPr>
            <w:tcW w:w="1266" w:type="dxa"/>
            <w:tcBorders>
              <w:top w:val="nil"/>
              <w:left w:val="nil"/>
              <w:bottom w:val="single" w:sz="4" w:space="0" w:color="auto"/>
              <w:right w:val="nil"/>
            </w:tcBorders>
            <w:shd w:val="clear" w:color="auto" w:fill="auto"/>
            <w:vAlign w:val="center"/>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Phương tiện</w:t>
            </w:r>
            <w:r w:rsidRPr="00FD39D1">
              <w:rPr>
                <w:rFonts w:eastAsia="Times New Roman"/>
                <w:b/>
                <w:bCs/>
                <w:color w:val="000000"/>
                <w:spacing w:val="2"/>
                <w:w w:val="70"/>
                <w:sz w:val="22"/>
                <w:szCs w:val="22"/>
              </w:rPr>
              <w:br/>
              <w:t xml:space="preserve"> vận tải,</w:t>
            </w:r>
            <w:r w:rsidRPr="00FD39D1">
              <w:rPr>
                <w:rFonts w:eastAsia="Times New Roman"/>
                <w:b/>
                <w:bCs/>
                <w:color w:val="000000"/>
                <w:spacing w:val="2"/>
                <w:w w:val="70"/>
                <w:sz w:val="22"/>
                <w:szCs w:val="22"/>
              </w:rPr>
              <w:br/>
              <w:t xml:space="preserve"> truyền dẫn </w:t>
            </w:r>
          </w:p>
        </w:tc>
        <w:tc>
          <w:tcPr>
            <w:tcW w:w="236" w:type="dxa"/>
            <w:tcBorders>
              <w:top w:val="nil"/>
              <w:left w:val="nil"/>
              <w:bottom w:val="nil"/>
              <w:right w:val="nil"/>
            </w:tcBorders>
            <w:shd w:val="clear" w:color="auto" w:fill="auto"/>
            <w:vAlign w:val="center"/>
            <w:hideMark/>
          </w:tcPr>
          <w:p w:rsidR="00FD39D1" w:rsidRPr="00FD39D1" w:rsidRDefault="00FD39D1" w:rsidP="00FD39D1">
            <w:pPr>
              <w:jc w:val="center"/>
              <w:rPr>
                <w:rFonts w:eastAsia="Times New Roman"/>
                <w:b/>
                <w:bCs/>
                <w:color w:val="000000"/>
                <w:spacing w:val="2"/>
                <w:w w:val="70"/>
                <w:sz w:val="22"/>
                <w:szCs w:val="22"/>
              </w:rPr>
            </w:pPr>
          </w:p>
        </w:tc>
        <w:tc>
          <w:tcPr>
            <w:tcW w:w="1283" w:type="dxa"/>
            <w:gridSpan w:val="2"/>
            <w:tcBorders>
              <w:top w:val="nil"/>
              <w:left w:val="nil"/>
              <w:bottom w:val="single" w:sz="4" w:space="0" w:color="auto"/>
              <w:right w:val="nil"/>
            </w:tcBorders>
            <w:shd w:val="clear" w:color="auto" w:fill="auto"/>
            <w:vAlign w:val="center"/>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Thiết bị,</w:t>
            </w:r>
            <w:r w:rsidRPr="00FD39D1">
              <w:rPr>
                <w:rFonts w:eastAsia="Times New Roman"/>
                <w:b/>
                <w:bCs/>
                <w:color w:val="000000"/>
                <w:spacing w:val="2"/>
                <w:w w:val="70"/>
                <w:sz w:val="22"/>
                <w:szCs w:val="22"/>
              </w:rPr>
              <w:br/>
              <w:t xml:space="preserve"> dụng cụ </w:t>
            </w:r>
            <w:r w:rsidRPr="00FD39D1">
              <w:rPr>
                <w:rFonts w:eastAsia="Times New Roman"/>
                <w:b/>
                <w:bCs/>
                <w:color w:val="000000"/>
                <w:spacing w:val="2"/>
                <w:w w:val="70"/>
                <w:sz w:val="22"/>
                <w:szCs w:val="22"/>
              </w:rPr>
              <w:br/>
              <w:t xml:space="preserve">quản lý </w:t>
            </w:r>
          </w:p>
        </w:tc>
        <w:tc>
          <w:tcPr>
            <w:tcW w:w="236" w:type="dxa"/>
            <w:gridSpan w:val="2"/>
            <w:tcBorders>
              <w:top w:val="nil"/>
              <w:left w:val="nil"/>
              <w:bottom w:val="nil"/>
              <w:right w:val="nil"/>
            </w:tcBorders>
            <w:shd w:val="clear" w:color="auto" w:fill="auto"/>
            <w:vAlign w:val="center"/>
            <w:hideMark/>
          </w:tcPr>
          <w:p w:rsidR="00FD39D1" w:rsidRPr="00FD39D1" w:rsidRDefault="00FD39D1" w:rsidP="00FD39D1">
            <w:pPr>
              <w:jc w:val="center"/>
              <w:rPr>
                <w:rFonts w:eastAsia="Times New Roman"/>
                <w:b/>
                <w:bCs/>
                <w:color w:val="000000"/>
                <w:spacing w:val="2"/>
                <w:w w:val="70"/>
                <w:sz w:val="22"/>
                <w:szCs w:val="22"/>
              </w:rPr>
            </w:pPr>
          </w:p>
        </w:tc>
        <w:tc>
          <w:tcPr>
            <w:tcW w:w="945" w:type="dxa"/>
            <w:gridSpan w:val="2"/>
            <w:tcBorders>
              <w:top w:val="nil"/>
              <w:left w:val="nil"/>
              <w:bottom w:val="single" w:sz="4" w:space="0" w:color="auto"/>
              <w:right w:val="nil"/>
            </w:tcBorders>
            <w:shd w:val="clear" w:color="auto" w:fill="auto"/>
            <w:vAlign w:val="center"/>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TSCĐ khác </w:t>
            </w:r>
          </w:p>
        </w:tc>
        <w:tc>
          <w:tcPr>
            <w:tcW w:w="236" w:type="dxa"/>
            <w:gridSpan w:val="2"/>
            <w:tcBorders>
              <w:top w:val="nil"/>
              <w:left w:val="nil"/>
              <w:bottom w:val="nil"/>
              <w:right w:val="nil"/>
            </w:tcBorders>
            <w:shd w:val="clear" w:color="auto" w:fill="auto"/>
            <w:vAlign w:val="center"/>
            <w:hideMark/>
          </w:tcPr>
          <w:p w:rsidR="00FD39D1" w:rsidRPr="00FD39D1" w:rsidRDefault="00FD39D1" w:rsidP="00FD39D1">
            <w:pPr>
              <w:jc w:val="center"/>
              <w:rPr>
                <w:rFonts w:eastAsia="Times New Roman"/>
                <w:b/>
                <w:bCs/>
                <w:color w:val="000000"/>
                <w:spacing w:val="2"/>
                <w:w w:val="70"/>
                <w:sz w:val="22"/>
                <w:szCs w:val="22"/>
              </w:rPr>
            </w:pPr>
          </w:p>
        </w:tc>
        <w:tc>
          <w:tcPr>
            <w:tcW w:w="1311" w:type="dxa"/>
            <w:gridSpan w:val="2"/>
            <w:tcBorders>
              <w:top w:val="nil"/>
              <w:left w:val="nil"/>
              <w:bottom w:val="single" w:sz="4" w:space="0" w:color="auto"/>
              <w:right w:val="nil"/>
            </w:tcBorders>
            <w:shd w:val="clear" w:color="auto" w:fill="auto"/>
            <w:vAlign w:val="center"/>
            <w:hideMark/>
          </w:tcPr>
          <w:p w:rsidR="00FD39D1" w:rsidRPr="00FD39D1" w:rsidRDefault="00FD39D1" w:rsidP="00FD39D1">
            <w:pPr>
              <w:jc w:val="center"/>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Cộng </w:t>
            </w:r>
          </w:p>
        </w:tc>
      </w:tr>
      <w:tr w:rsidR="00FD39D1" w:rsidRPr="00FD39D1" w:rsidTr="00FD39D1">
        <w:trPr>
          <w:trHeight w:val="318"/>
        </w:trPr>
        <w:tc>
          <w:tcPr>
            <w:tcW w:w="1159" w:type="dxa"/>
            <w:tcBorders>
              <w:top w:val="nil"/>
              <w:left w:val="nil"/>
              <w:bottom w:val="nil"/>
              <w:right w:val="nil"/>
            </w:tcBorders>
            <w:shd w:val="clear" w:color="auto" w:fill="auto"/>
            <w:vAlign w:val="center"/>
            <w:hideMark/>
          </w:tcPr>
          <w:p w:rsidR="00FD39D1" w:rsidRPr="00FD39D1" w:rsidRDefault="00FD39D1" w:rsidP="00FD39D1">
            <w:pPr>
              <w:rPr>
                <w:rFonts w:eastAsia="Times New Roman"/>
                <w:b/>
                <w:bCs/>
                <w:color w:val="000000"/>
                <w:spacing w:val="2"/>
                <w:w w:val="70"/>
                <w:sz w:val="22"/>
                <w:szCs w:val="22"/>
              </w:rPr>
            </w:pPr>
            <w:r w:rsidRPr="00FD39D1">
              <w:rPr>
                <w:rFonts w:eastAsia="Times New Roman"/>
                <w:b/>
                <w:bCs/>
                <w:color w:val="000000"/>
                <w:spacing w:val="2"/>
                <w:w w:val="70"/>
                <w:sz w:val="22"/>
                <w:szCs w:val="22"/>
              </w:rPr>
              <w:t>Nguyên giá</w:t>
            </w:r>
          </w:p>
        </w:tc>
        <w:tc>
          <w:tcPr>
            <w:tcW w:w="1361" w:type="dxa"/>
            <w:tcBorders>
              <w:top w:val="nil"/>
              <w:left w:val="nil"/>
              <w:bottom w:val="nil"/>
              <w:right w:val="nil"/>
            </w:tcBorders>
            <w:shd w:val="clear" w:color="auto" w:fill="auto"/>
            <w:vAlign w:val="center"/>
            <w:hideMark/>
          </w:tcPr>
          <w:p w:rsidR="00FD39D1" w:rsidRPr="00FD39D1" w:rsidRDefault="00FD39D1" w:rsidP="00FD39D1">
            <w:pPr>
              <w:jc w:val="right"/>
              <w:rPr>
                <w:rFonts w:eastAsia="Times New Roman"/>
                <w:b/>
                <w:bCs/>
                <w:color w:val="000000"/>
                <w:spacing w:val="2"/>
                <w:w w:val="70"/>
                <w:sz w:val="22"/>
                <w:szCs w:val="22"/>
              </w:rPr>
            </w:pPr>
          </w:p>
        </w:tc>
        <w:tc>
          <w:tcPr>
            <w:tcW w:w="236" w:type="dxa"/>
            <w:tcBorders>
              <w:top w:val="nil"/>
              <w:left w:val="nil"/>
              <w:bottom w:val="nil"/>
              <w:right w:val="nil"/>
            </w:tcBorders>
            <w:shd w:val="clear" w:color="auto" w:fill="auto"/>
            <w:vAlign w:val="center"/>
            <w:hideMark/>
          </w:tcPr>
          <w:p w:rsidR="00FD39D1" w:rsidRPr="00FD39D1" w:rsidRDefault="00FD39D1" w:rsidP="00FD39D1">
            <w:pPr>
              <w:jc w:val="right"/>
              <w:rPr>
                <w:rFonts w:eastAsia="Times New Roman"/>
                <w:b/>
                <w:bCs/>
                <w:color w:val="000000"/>
                <w:spacing w:val="2"/>
                <w:w w:val="70"/>
                <w:sz w:val="22"/>
                <w:szCs w:val="22"/>
              </w:rPr>
            </w:pPr>
          </w:p>
        </w:tc>
        <w:tc>
          <w:tcPr>
            <w:tcW w:w="1322" w:type="dxa"/>
            <w:tcBorders>
              <w:top w:val="nil"/>
              <w:left w:val="nil"/>
              <w:bottom w:val="nil"/>
              <w:right w:val="nil"/>
            </w:tcBorders>
            <w:shd w:val="clear" w:color="auto" w:fill="auto"/>
            <w:vAlign w:val="center"/>
            <w:hideMark/>
          </w:tcPr>
          <w:p w:rsidR="00FD39D1" w:rsidRPr="00FD39D1" w:rsidRDefault="00FD39D1" w:rsidP="00FD39D1">
            <w:pPr>
              <w:jc w:val="right"/>
              <w:rPr>
                <w:rFonts w:eastAsia="Times New Roman"/>
                <w:b/>
                <w:bCs/>
                <w:color w:val="000000"/>
                <w:spacing w:val="2"/>
                <w:w w:val="70"/>
                <w:sz w:val="22"/>
                <w:szCs w:val="22"/>
              </w:rPr>
            </w:pPr>
          </w:p>
        </w:tc>
        <w:tc>
          <w:tcPr>
            <w:tcW w:w="236" w:type="dxa"/>
            <w:tcBorders>
              <w:top w:val="nil"/>
              <w:left w:val="nil"/>
              <w:bottom w:val="nil"/>
              <w:right w:val="nil"/>
            </w:tcBorders>
            <w:shd w:val="clear" w:color="auto" w:fill="auto"/>
            <w:vAlign w:val="center"/>
            <w:hideMark/>
          </w:tcPr>
          <w:p w:rsidR="00FD39D1" w:rsidRPr="00FD39D1" w:rsidRDefault="00FD39D1" w:rsidP="00FD39D1">
            <w:pPr>
              <w:jc w:val="right"/>
              <w:rPr>
                <w:rFonts w:eastAsia="Times New Roman"/>
                <w:b/>
                <w:bCs/>
                <w:color w:val="000000"/>
                <w:spacing w:val="2"/>
                <w:w w:val="70"/>
                <w:sz w:val="22"/>
                <w:szCs w:val="22"/>
              </w:rPr>
            </w:pPr>
          </w:p>
        </w:tc>
        <w:tc>
          <w:tcPr>
            <w:tcW w:w="1266" w:type="dxa"/>
            <w:tcBorders>
              <w:top w:val="nil"/>
              <w:left w:val="nil"/>
              <w:bottom w:val="nil"/>
              <w:right w:val="nil"/>
            </w:tcBorders>
            <w:shd w:val="clear" w:color="auto" w:fill="auto"/>
            <w:vAlign w:val="center"/>
            <w:hideMark/>
          </w:tcPr>
          <w:p w:rsidR="00FD39D1" w:rsidRPr="00FD39D1" w:rsidRDefault="00FD39D1" w:rsidP="00FD39D1">
            <w:pPr>
              <w:jc w:val="right"/>
              <w:rPr>
                <w:rFonts w:eastAsia="Times New Roman"/>
                <w:b/>
                <w:bCs/>
                <w:color w:val="000000"/>
                <w:spacing w:val="2"/>
                <w:w w:val="70"/>
                <w:sz w:val="22"/>
                <w:szCs w:val="22"/>
              </w:rPr>
            </w:pPr>
          </w:p>
        </w:tc>
        <w:tc>
          <w:tcPr>
            <w:tcW w:w="236" w:type="dxa"/>
            <w:tcBorders>
              <w:top w:val="nil"/>
              <w:left w:val="nil"/>
              <w:bottom w:val="nil"/>
              <w:right w:val="nil"/>
            </w:tcBorders>
            <w:shd w:val="clear" w:color="auto" w:fill="auto"/>
            <w:vAlign w:val="center"/>
            <w:hideMark/>
          </w:tcPr>
          <w:p w:rsidR="00FD39D1" w:rsidRPr="00FD39D1" w:rsidRDefault="00FD39D1" w:rsidP="00FD39D1">
            <w:pPr>
              <w:jc w:val="right"/>
              <w:rPr>
                <w:rFonts w:eastAsia="Times New Roman"/>
                <w:b/>
                <w:bCs/>
                <w:color w:val="000000"/>
                <w:spacing w:val="2"/>
                <w:w w:val="70"/>
                <w:sz w:val="22"/>
                <w:szCs w:val="22"/>
              </w:rPr>
            </w:pPr>
          </w:p>
        </w:tc>
        <w:tc>
          <w:tcPr>
            <w:tcW w:w="1283" w:type="dxa"/>
            <w:gridSpan w:val="2"/>
            <w:tcBorders>
              <w:top w:val="nil"/>
              <w:left w:val="nil"/>
              <w:bottom w:val="nil"/>
              <w:right w:val="nil"/>
            </w:tcBorders>
            <w:shd w:val="clear" w:color="auto" w:fill="auto"/>
            <w:vAlign w:val="center"/>
            <w:hideMark/>
          </w:tcPr>
          <w:p w:rsidR="00FD39D1" w:rsidRPr="00FD39D1" w:rsidRDefault="00FD39D1" w:rsidP="00FD39D1">
            <w:pPr>
              <w:jc w:val="right"/>
              <w:rPr>
                <w:rFonts w:eastAsia="Times New Roman"/>
                <w:b/>
                <w:bCs/>
                <w:color w:val="000000"/>
                <w:spacing w:val="2"/>
                <w:w w:val="70"/>
                <w:sz w:val="22"/>
                <w:szCs w:val="22"/>
              </w:rPr>
            </w:pPr>
          </w:p>
        </w:tc>
        <w:tc>
          <w:tcPr>
            <w:tcW w:w="236" w:type="dxa"/>
            <w:gridSpan w:val="2"/>
            <w:tcBorders>
              <w:top w:val="nil"/>
              <w:left w:val="nil"/>
              <w:bottom w:val="nil"/>
              <w:right w:val="nil"/>
            </w:tcBorders>
            <w:shd w:val="clear" w:color="auto" w:fill="auto"/>
            <w:vAlign w:val="center"/>
            <w:hideMark/>
          </w:tcPr>
          <w:p w:rsidR="00FD39D1" w:rsidRPr="00FD39D1" w:rsidRDefault="00FD39D1" w:rsidP="00FD39D1">
            <w:pPr>
              <w:jc w:val="right"/>
              <w:rPr>
                <w:rFonts w:eastAsia="Times New Roman"/>
                <w:b/>
                <w:bCs/>
                <w:color w:val="000000"/>
                <w:spacing w:val="2"/>
                <w:w w:val="70"/>
                <w:sz w:val="22"/>
                <w:szCs w:val="22"/>
              </w:rPr>
            </w:pPr>
          </w:p>
        </w:tc>
        <w:tc>
          <w:tcPr>
            <w:tcW w:w="945" w:type="dxa"/>
            <w:gridSpan w:val="2"/>
            <w:tcBorders>
              <w:top w:val="nil"/>
              <w:left w:val="nil"/>
              <w:bottom w:val="nil"/>
              <w:right w:val="nil"/>
            </w:tcBorders>
            <w:shd w:val="clear" w:color="auto" w:fill="auto"/>
            <w:vAlign w:val="center"/>
            <w:hideMark/>
          </w:tcPr>
          <w:p w:rsidR="00FD39D1" w:rsidRPr="00FD39D1" w:rsidRDefault="00FD39D1" w:rsidP="00FD39D1">
            <w:pPr>
              <w:jc w:val="right"/>
              <w:rPr>
                <w:rFonts w:eastAsia="Times New Roman"/>
                <w:b/>
                <w:bCs/>
                <w:color w:val="000000"/>
                <w:spacing w:val="2"/>
                <w:w w:val="70"/>
                <w:sz w:val="22"/>
                <w:szCs w:val="22"/>
              </w:rPr>
            </w:pPr>
          </w:p>
        </w:tc>
        <w:tc>
          <w:tcPr>
            <w:tcW w:w="236" w:type="dxa"/>
            <w:gridSpan w:val="2"/>
            <w:tcBorders>
              <w:top w:val="nil"/>
              <w:left w:val="nil"/>
              <w:bottom w:val="nil"/>
              <w:right w:val="nil"/>
            </w:tcBorders>
            <w:shd w:val="clear" w:color="auto" w:fill="auto"/>
            <w:vAlign w:val="center"/>
            <w:hideMark/>
          </w:tcPr>
          <w:p w:rsidR="00FD39D1" w:rsidRPr="00FD39D1" w:rsidRDefault="00FD39D1" w:rsidP="00FD39D1">
            <w:pPr>
              <w:jc w:val="right"/>
              <w:rPr>
                <w:rFonts w:eastAsia="Times New Roman"/>
                <w:b/>
                <w:bCs/>
                <w:color w:val="000000"/>
                <w:spacing w:val="2"/>
                <w:w w:val="70"/>
                <w:sz w:val="22"/>
                <w:szCs w:val="22"/>
              </w:rPr>
            </w:pPr>
          </w:p>
        </w:tc>
        <w:tc>
          <w:tcPr>
            <w:tcW w:w="1311" w:type="dxa"/>
            <w:gridSpan w:val="2"/>
            <w:tcBorders>
              <w:top w:val="nil"/>
              <w:left w:val="nil"/>
              <w:bottom w:val="nil"/>
              <w:right w:val="nil"/>
            </w:tcBorders>
            <w:shd w:val="clear" w:color="auto" w:fill="auto"/>
            <w:vAlign w:val="center"/>
            <w:hideMark/>
          </w:tcPr>
          <w:p w:rsidR="00FD39D1" w:rsidRPr="00FD39D1" w:rsidRDefault="00FD39D1" w:rsidP="00FD39D1">
            <w:pPr>
              <w:jc w:val="right"/>
              <w:rPr>
                <w:rFonts w:eastAsia="Times New Roman"/>
                <w:b/>
                <w:bCs/>
                <w:color w:val="000000"/>
                <w:spacing w:val="2"/>
                <w:w w:val="70"/>
                <w:sz w:val="22"/>
                <w:szCs w:val="22"/>
              </w:rPr>
            </w:pPr>
          </w:p>
        </w:tc>
      </w:tr>
      <w:tr w:rsidR="00FD39D1" w:rsidRPr="00FD39D1" w:rsidTr="00FD39D1">
        <w:trPr>
          <w:trHeight w:val="318"/>
        </w:trPr>
        <w:tc>
          <w:tcPr>
            <w:tcW w:w="1159" w:type="dxa"/>
            <w:tcBorders>
              <w:top w:val="nil"/>
              <w:left w:val="nil"/>
              <w:bottom w:val="nil"/>
              <w:right w:val="nil"/>
            </w:tcBorders>
            <w:shd w:val="clear" w:color="auto" w:fill="auto"/>
            <w:vAlign w:val="center"/>
            <w:hideMark/>
          </w:tcPr>
          <w:p w:rsidR="00FD39D1" w:rsidRPr="00FD39D1" w:rsidRDefault="00FD39D1" w:rsidP="00FD39D1">
            <w:pPr>
              <w:rPr>
                <w:rFonts w:eastAsia="Times New Roman"/>
                <w:color w:val="000000"/>
                <w:spacing w:val="2"/>
                <w:w w:val="70"/>
                <w:sz w:val="22"/>
                <w:szCs w:val="22"/>
              </w:rPr>
            </w:pPr>
            <w:r w:rsidRPr="00FD39D1">
              <w:rPr>
                <w:rFonts w:eastAsia="Times New Roman"/>
                <w:color w:val="000000"/>
                <w:spacing w:val="2"/>
                <w:w w:val="70"/>
                <w:sz w:val="22"/>
                <w:szCs w:val="22"/>
              </w:rPr>
              <w:t>Tại ngày 01/01/2015</w:t>
            </w:r>
          </w:p>
        </w:tc>
        <w:tc>
          <w:tcPr>
            <w:tcW w:w="1361" w:type="dxa"/>
            <w:tcBorders>
              <w:top w:val="nil"/>
              <w:left w:val="nil"/>
              <w:bottom w:val="double" w:sz="6" w:space="0" w:color="auto"/>
              <w:right w:val="nil"/>
            </w:tcBorders>
            <w:shd w:val="clear" w:color="auto" w:fill="auto"/>
            <w:vAlign w:val="bottom"/>
            <w:hideMark/>
          </w:tcPr>
          <w:p w:rsidR="00FD39D1" w:rsidRPr="00FD39D1" w:rsidRDefault="00FD39D1" w:rsidP="00FD39D1">
            <w:pPr>
              <w:jc w:val="right"/>
              <w:rPr>
                <w:color w:val="000000"/>
                <w:spacing w:val="2"/>
                <w:w w:val="70"/>
                <w:sz w:val="22"/>
                <w:szCs w:val="22"/>
              </w:rPr>
            </w:pPr>
            <w:r w:rsidRPr="00FD39D1">
              <w:rPr>
                <w:color w:val="000000"/>
                <w:spacing w:val="2"/>
                <w:w w:val="70"/>
                <w:sz w:val="22"/>
                <w:szCs w:val="22"/>
              </w:rPr>
              <w:t xml:space="preserve">   11,475,656,007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322" w:type="dxa"/>
            <w:tcBorders>
              <w:top w:val="nil"/>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3,986,157,700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266" w:type="dxa"/>
            <w:tcBorders>
              <w:top w:val="nil"/>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10,629,777,899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283" w:type="dxa"/>
            <w:gridSpan w:val="2"/>
            <w:tcBorders>
              <w:top w:val="nil"/>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334,703,709 </w:t>
            </w: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945" w:type="dxa"/>
            <w:gridSpan w:val="2"/>
            <w:tcBorders>
              <w:top w:val="nil"/>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65,182,533 </w:t>
            </w: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311" w:type="dxa"/>
            <w:gridSpan w:val="2"/>
            <w:tcBorders>
              <w:top w:val="nil"/>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26,491,477,848 </w:t>
            </w:r>
          </w:p>
        </w:tc>
      </w:tr>
      <w:tr w:rsidR="00FD39D1" w:rsidRPr="00FD39D1" w:rsidTr="00FD39D1">
        <w:trPr>
          <w:trHeight w:val="318"/>
        </w:trPr>
        <w:tc>
          <w:tcPr>
            <w:tcW w:w="1159" w:type="dxa"/>
            <w:tcBorders>
              <w:top w:val="nil"/>
              <w:left w:val="nil"/>
              <w:bottom w:val="nil"/>
              <w:right w:val="nil"/>
            </w:tcBorders>
            <w:shd w:val="clear" w:color="auto" w:fill="auto"/>
            <w:vAlign w:val="center"/>
            <w:hideMark/>
          </w:tcPr>
          <w:p w:rsidR="00FD39D1" w:rsidRPr="00FD39D1" w:rsidRDefault="00FD39D1" w:rsidP="00FD39D1">
            <w:pPr>
              <w:rPr>
                <w:rFonts w:eastAsia="Times New Roman"/>
                <w:color w:val="000000"/>
                <w:spacing w:val="2"/>
                <w:w w:val="70"/>
                <w:sz w:val="22"/>
                <w:szCs w:val="22"/>
              </w:rPr>
            </w:pPr>
            <w:r w:rsidRPr="00FD39D1">
              <w:rPr>
                <w:rFonts w:eastAsia="Times New Roman"/>
                <w:color w:val="000000"/>
                <w:spacing w:val="2"/>
                <w:w w:val="70"/>
                <w:sz w:val="22"/>
                <w:szCs w:val="22"/>
              </w:rPr>
              <w:t>Tăng trong năm</w:t>
            </w:r>
          </w:p>
        </w:tc>
        <w:tc>
          <w:tcPr>
            <w:tcW w:w="1361" w:type="dxa"/>
            <w:tcBorders>
              <w:top w:val="nil"/>
              <w:left w:val="nil"/>
              <w:bottom w:val="nil"/>
              <w:right w:val="nil"/>
            </w:tcBorders>
            <w:shd w:val="clear" w:color="auto" w:fill="auto"/>
            <w:vAlign w:val="bottom"/>
            <w:hideMark/>
          </w:tcPr>
          <w:p w:rsidR="00FD39D1" w:rsidRPr="00FD39D1" w:rsidRDefault="00FD39D1" w:rsidP="00FD39D1">
            <w:pPr>
              <w:jc w:val="right"/>
              <w:rPr>
                <w:color w:val="000000"/>
                <w:spacing w:val="2"/>
                <w:w w:val="70"/>
                <w:sz w:val="22"/>
                <w:szCs w:val="22"/>
              </w:rPr>
            </w:pPr>
            <w:r w:rsidRPr="00FD39D1">
              <w:rPr>
                <w:color w:val="000000"/>
                <w:spacing w:val="2"/>
                <w:w w:val="70"/>
                <w:sz w:val="22"/>
                <w:szCs w:val="22"/>
              </w:rPr>
              <w:t xml:space="preserve">                          -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322"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26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1,999,975,455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283"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 </w:t>
            </w: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945"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 </w:t>
            </w: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311" w:type="dxa"/>
            <w:gridSpan w:val="2"/>
            <w:tcBorders>
              <w:top w:val="nil"/>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1,999,975,455 </w:t>
            </w:r>
          </w:p>
        </w:tc>
      </w:tr>
      <w:tr w:rsidR="00FD39D1" w:rsidRPr="00FD39D1" w:rsidTr="00FD39D1">
        <w:trPr>
          <w:trHeight w:val="318"/>
        </w:trPr>
        <w:tc>
          <w:tcPr>
            <w:tcW w:w="1159" w:type="dxa"/>
            <w:tcBorders>
              <w:top w:val="nil"/>
              <w:left w:val="nil"/>
              <w:bottom w:val="nil"/>
              <w:right w:val="nil"/>
            </w:tcBorders>
            <w:shd w:val="clear" w:color="auto" w:fill="auto"/>
            <w:vAlign w:val="center"/>
            <w:hideMark/>
          </w:tcPr>
          <w:p w:rsidR="00FD39D1" w:rsidRPr="00FD39D1" w:rsidRDefault="00FD39D1" w:rsidP="00FD39D1">
            <w:pPr>
              <w:rPr>
                <w:rFonts w:eastAsia="Times New Roman"/>
                <w:b/>
                <w:bCs/>
                <w:color w:val="000000"/>
                <w:spacing w:val="2"/>
                <w:w w:val="70"/>
                <w:sz w:val="22"/>
                <w:szCs w:val="22"/>
              </w:rPr>
            </w:pPr>
            <w:r w:rsidRPr="00FD39D1">
              <w:rPr>
                <w:rFonts w:eastAsia="Times New Roman"/>
                <w:b/>
                <w:bCs/>
                <w:color w:val="000000"/>
                <w:spacing w:val="2"/>
                <w:w w:val="70"/>
                <w:sz w:val="22"/>
                <w:szCs w:val="22"/>
              </w:rPr>
              <w:t>Tại ngày 30/06/2015</w:t>
            </w:r>
          </w:p>
        </w:tc>
        <w:tc>
          <w:tcPr>
            <w:tcW w:w="1361" w:type="dxa"/>
            <w:tcBorders>
              <w:top w:val="single" w:sz="4" w:space="0" w:color="auto"/>
              <w:left w:val="nil"/>
              <w:bottom w:val="double" w:sz="6" w:space="0" w:color="auto"/>
              <w:right w:val="nil"/>
            </w:tcBorders>
            <w:shd w:val="clear" w:color="auto" w:fill="auto"/>
            <w:vAlign w:val="bottom"/>
            <w:hideMark/>
          </w:tcPr>
          <w:p w:rsidR="00FD39D1" w:rsidRPr="00FD39D1" w:rsidRDefault="00FD39D1" w:rsidP="00FD39D1">
            <w:pPr>
              <w:jc w:val="right"/>
              <w:rPr>
                <w:b/>
                <w:bCs/>
                <w:color w:val="000000"/>
                <w:spacing w:val="2"/>
                <w:w w:val="70"/>
                <w:sz w:val="22"/>
                <w:szCs w:val="22"/>
              </w:rPr>
            </w:pPr>
            <w:r w:rsidRPr="00FD39D1">
              <w:rPr>
                <w:b/>
                <w:bCs/>
                <w:color w:val="000000"/>
                <w:spacing w:val="2"/>
                <w:w w:val="70"/>
                <w:sz w:val="22"/>
                <w:szCs w:val="22"/>
              </w:rPr>
              <w:t xml:space="preserve">   11,475,656,007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322" w:type="dxa"/>
            <w:tcBorders>
              <w:top w:val="single" w:sz="4" w:space="0" w:color="auto"/>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3,986,157,700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266" w:type="dxa"/>
            <w:tcBorders>
              <w:top w:val="single" w:sz="4" w:space="0" w:color="auto"/>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12,629,753,354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283" w:type="dxa"/>
            <w:gridSpan w:val="2"/>
            <w:tcBorders>
              <w:top w:val="single" w:sz="4" w:space="0" w:color="auto"/>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334,703,709 </w:t>
            </w: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945" w:type="dxa"/>
            <w:gridSpan w:val="2"/>
            <w:tcBorders>
              <w:top w:val="single" w:sz="4" w:space="0" w:color="auto"/>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65,182,533 </w:t>
            </w: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311" w:type="dxa"/>
            <w:gridSpan w:val="2"/>
            <w:tcBorders>
              <w:top w:val="single" w:sz="4" w:space="0" w:color="auto"/>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28,491,453,303 </w:t>
            </w:r>
          </w:p>
        </w:tc>
      </w:tr>
      <w:tr w:rsidR="00FD39D1" w:rsidRPr="00FD39D1" w:rsidTr="00FD39D1">
        <w:trPr>
          <w:trHeight w:val="318"/>
        </w:trPr>
        <w:tc>
          <w:tcPr>
            <w:tcW w:w="1159" w:type="dxa"/>
            <w:tcBorders>
              <w:top w:val="nil"/>
              <w:left w:val="nil"/>
              <w:bottom w:val="nil"/>
              <w:right w:val="nil"/>
            </w:tcBorders>
            <w:shd w:val="clear" w:color="auto" w:fill="auto"/>
            <w:vAlign w:val="center"/>
            <w:hideMark/>
          </w:tcPr>
          <w:p w:rsidR="00FD39D1" w:rsidRPr="00FD39D1" w:rsidRDefault="00FD39D1" w:rsidP="00FD39D1">
            <w:pPr>
              <w:rPr>
                <w:rFonts w:eastAsia="Times New Roman"/>
                <w:b/>
                <w:bCs/>
                <w:color w:val="000000"/>
                <w:spacing w:val="2"/>
                <w:w w:val="70"/>
                <w:sz w:val="22"/>
                <w:szCs w:val="22"/>
              </w:rPr>
            </w:pPr>
            <w:r w:rsidRPr="00FD39D1">
              <w:rPr>
                <w:rFonts w:eastAsia="Times New Roman"/>
                <w:b/>
                <w:bCs/>
                <w:color w:val="000000"/>
                <w:spacing w:val="2"/>
                <w:w w:val="70"/>
                <w:sz w:val="22"/>
                <w:szCs w:val="22"/>
              </w:rPr>
              <w:t>Giá trị hao mòn lũy kế</w:t>
            </w:r>
          </w:p>
        </w:tc>
        <w:tc>
          <w:tcPr>
            <w:tcW w:w="1361"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322"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26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283"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945"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311"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r>
      <w:tr w:rsidR="00FD39D1" w:rsidRPr="00FD39D1" w:rsidTr="00FD39D1">
        <w:trPr>
          <w:gridAfter w:val="1"/>
          <w:wAfter w:w="197" w:type="dxa"/>
          <w:trHeight w:val="318"/>
        </w:trPr>
        <w:tc>
          <w:tcPr>
            <w:tcW w:w="1159" w:type="dxa"/>
            <w:tcBorders>
              <w:top w:val="nil"/>
              <w:left w:val="nil"/>
              <w:bottom w:val="nil"/>
              <w:right w:val="nil"/>
            </w:tcBorders>
            <w:shd w:val="clear" w:color="auto" w:fill="auto"/>
            <w:vAlign w:val="center"/>
            <w:hideMark/>
          </w:tcPr>
          <w:p w:rsidR="00FD39D1" w:rsidRPr="00FD39D1" w:rsidRDefault="00FD39D1" w:rsidP="00FD39D1">
            <w:pPr>
              <w:rPr>
                <w:rFonts w:eastAsia="Times New Roman"/>
                <w:color w:val="000000"/>
                <w:spacing w:val="2"/>
                <w:w w:val="70"/>
                <w:sz w:val="22"/>
                <w:szCs w:val="22"/>
              </w:rPr>
            </w:pPr>
            <w:r w:rsidRPr="00FD39D1">
              <w:rPr>
                <w:rFonts w:eastAsia="Times New Roman"/>
                <w:color w:val="000000"/>
                <w:spacing w:val="2"/>
                <w:w w:val="70"/>
                <w:sz w:val="22"/>
                <w:szCs w:val="22"/>
              </w:rPr>
              <w:t>Tại ngày 01/01/2015</w:t>
            </w:r>
          </w:p>
        </w:tc>
        <w:tc>
          <w:tcPr>
            <w:tcW w:w="1361"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7,131,014,929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322"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3,986,157,700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26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6,168,513,170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114"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334,703,709 </w:t>
            </w: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945"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65,182,533 </w:t>
            </w: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283" w:type="dxa"/>
            <w:gridSpan w:val="2"/>
            <w:tcBorders>
              <w:top w:val="nil"/>
              <w:left w:val="nil"/>
              <w:bottom w:val="nil"/>
              <w:right w:val="nil"/>
            </w:tcBorders>
            <w:shd w:val="clear" w:color="auto" w:fill="auto"/>
            <w:vAlign w:val="bottom"/>
            <w:hideMark/>
          </w:tcPr>
          <w:p w:rsidR="00FD39D1" w:rsidRPr="00FD39D1" w:rsidRDefault="00FD39D1" w:rsidP="0042542A">
            <w:pPr>
              <w:ind w:right="-108"/>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w:t>
            </w:r>
            <w:r>
              <w:rPr>
                <w:rFonts w:eastAsia="Times New Roman"/>
                <w:color w:val="000000"/>
                <w:spacing w:val="2"/>
                <w:w w:val="70"/>
                <w:sz w:val="22"/>
                <w:szCs w:val="22"/>
              </w:rPr>
              <w:t xml:space="preserve">     </w:t>
            </w:r>
            <w:r w:rsidRPr="00FD39D1">
              <w:rPr>
                <w:rFonts w:eastAsia="Times New Roman"/>
                <w:color w:val="000000"/>
                <w:spacing w:val="2"/>
                <w:w w:val="70"/>
                <w:sz w:val="22"/>
                <w:szCs w:val="22"/>
              </w:rPr>
              <w:t>17,685,572,041</w:t>
            </w:r>
          </w:p>
        </w:tc>
      </w:tr>
      <w:tr w:rsidR="00FD39D1" w:rsidRPr="00FD39D1" w:rsidTr="00FD39D1">
        <w:trPr>
          <w:trHeight w:val="318"/>
        </w:trPr>
        <w:tc>
          <w:tcPr>
            <w:tcW w:w="1159" w:type="dxa"/>
            <w:tcBorders>
              <w:top w:val="nil"/>
              <w:left w:val="nil"/>
              <w:bottom w:val="nil"/>
              <w:right w:val="nil"/>
            </w:tcBorders>
            <w:shd w:val="clear" w:color="auto" w:fill="auto"/>
            <w:vAlign w:val="center"/>
            <w:hideMark/>
          </w:tcPr>
          <w:p w:rsidR="00FD39D1" w:rsidRPr="00FD39D1" w:rsidRDefault="00FD39D1" w:rsidP="00FD39D1">
            <w:pPr>
              <w:rPr>
                <w:rFonts w:eastAsia="Times New Roman"/>
                <w:color w:val="000000"/>
                <w:spacing w:val="2"/>
                <w:w w:val="70"/>
                <w:sz w:val="22"/>
                <w:szCs w:val="22"/>
              </w:rPr>
            </w:pPr>
            <w:r w:rsidRPr="00FD39D1">
              <w:rPr>
                <w:rFonts w:eastAsia="Times New Roman"/>
                <w:color w:val="000000"/>
                <w:spacing w:val="2"/>
                <w:w w:val="70"/>
                <w:sz w:val="22"/>
                <w:szCs w:val="22"/>
              </w:rPr>
              <w:t>Tăng do khấu hao trong năm</w:t>
            </w:r>
          </w:p>
        </w:tc>
        <w:tc>
          <w:tcPr>
            <w:tcW w:w="1361"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378,993,600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322"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26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553,708,062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283"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945"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311"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932,701,662 </w:t>
            </w:r>
          </w:p>
        </w:tc>
      </w:tr>
      <w:tr w:rsidR="00FD39D1" w:rsidRPr="00FD39D1" w:rsidTr="00FD39D1">
        <w:trPr>
          <w:trHeight w:val="318"/>
        </w:trPr>
        <w:tc>
          <w:tcPr>
            <w:tcW w:w="1159" w:type="dxa"/>
            <w:tcBorders>
              <w:top w:val="nil"/>
              <w:left w:val="nil"/>
              <w:bottom w:val="nil"/>
              <w:right w:val="nil"/>
            </w:tcBorders>
            <w:shd w:val="clear" w:color="auto" w:fill="auto"/>
            <w:vAlign w:val="center"/>
            <w:hideMark/>
          </w:tcPr>
          <w:p w:rsidR="00FD39D1" w:rsidRPr="00FD39D1" w:rsidRDefault="00FD39D1" w:rsidP="00FD39D1">
            <w:pPr>
              <w:rPr>
                <w:rFonts w:eastAsia="Times New Roman"/>
                <w:b/>
                <w:bCs/>
                <w:color w:val="000000"/>
                <w:spacing w:val="2"/>
                <w:w w:val="70"/>
                <w:sz w:val="22"/>
                <w:szCs w:val="22"/>
              </w:rPr>
            </w:pPr>
            <w:r w:rsidRPr="00FD39D1">
              <w:rPr>
                <w:rFonts w:eastAsia="Times New Roman"/>
                <w:b/>
                <w:bCs/>
                <w:color w:val="000000"/>
                <w:spacing w:val="2"/>
                <w:w w:val="70"/>
                <w:sz w:val="22"/>
                <w:szCs w:val="22"/>
              </w:rPr>
              <w:t>Tại ngày 30/06/2015</w:t>
            </w:r>
          </w:p>
        </w:tc>
        <w:tc>
          <w:tcPr>
            <w:tcW w:w="1361" w:type="dxa"/>
            <w:tcBorders>
              <w:top w:val="single" w:sz="4" w:space="0" w:color="auto"/>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7,510,008,529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322" w:type="dxa"/>
            <w:tcBorders>
              <w:top w:val="single" w:sz="4" w:space="0" w:color="auto"/>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3,986,157,700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266" w:type="dxa"/>
            <w:tcBorders>
              <w:top w:val="single" w:sz="4" w:space="0" w:color="auto"/>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6,722,221,232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283" w:type="dxa"/>
            <w:gridSpan w:val="2"/>
            <w:tcBorders>
              <w:top w:val="single" w:sz="4" w:space="0" w:color="auto"/>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334,703,709 </w:t>
            </w: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945" w:type="dxa"/>
            <w:gridSpan w:val="2"/>
            <w:tcBorders>
              <w:top w:val="single" w:sz="4" w:space="0" w:color="auto"/>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65,182,533 </w:t>
            </w: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311" w:type="dxa"/>
            <w:gridSpan w:val="2"/>
            <w:tcBorders>
              <w:top w:val="single" w:sz="4" w:space="0" w:color="auto"/>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18,618,273,703 </w:t>
            </w:r>
          </w:p>
        </w:tc>
      </w:tr>
      <w:tr w:rsidR="00FD39D1" w:rsidRPr="00FD39D1" w:rsidTr="00FD39D1">
        <w:trPr>
          <w:trHeight w:val="318"/>
        </w:trPr>
        <w:tc>
          <w:tcPr>
            <w:tcW w:w="1159" w:type="dxa"/>
            <w:tcBorders>
              <w:top w:val="nil"/>
              <w:left w:val="nil"/>
              <w:bottom w:val="nil"/>
              <w:right w:val="nil"/>
            </w:tcBorders>
            <w:shd w:val="clear" w:color="auto" w:fill="auto"/>
            <w:vAlign w:val="center"/>
            <w:hideMark/>
          </w:tcPr>
          <w:p w:rsidR="00FD39D1" w:rsidRPr="00FD39D1" w:rsidRDefault="00FD39D1" w:rsidP="00FD39D1">
            <w:pPr>
              <w:rPr>
                <w:rFonts w:eastAsia="Times New Roman"/>
                <w:b/>
                <w:bCs/>
                <w:color w:val="000000"/>
                <w:spacing w:val="2"/>
                <w:w w:val="70"/>
                <w:sz w:val="22"/>
                <w:szCs w:val="22"/>
              </w:rPr>
            </w:pPr>
            <w:r w:rsidRPr="00FD39D1">
              <w:rPr>
                <w:rFonts w:eastAsia="Times New Roman"/>
                <w:b/>
                <w:bCs/>
                <w:color w:val="000000"/>
                <w:spacing w:val="2"/>
                <w:w w:val="70"/>
                <w:sz w:val="22"/>
                <w:szCs w:val="22"/>
              </w:rPr>
              <w:t>Giá trị còn lại</w:t>
            </w:r>
          </w:p>
        </w:tc>
        <w:tc>
          <w:tcPr>
            <w:tcW w:w="1361"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322"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26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283"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945"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311"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r>
      <w:tr w:rsidR="00FD39D1" w:rsidRPr="00FD39D1" w:rsidTr="00FD39D1">
        <w:trPr>
          <w:trHeight w:val="318"/>
        </w:trPr>
        <w:tc>
          <w:tcPr>
            <w:tcW w:w="1159" w:type="dxa"/>
            <w:tcBorders>
              <w:top w:val="nil"/>
              <w:left w:val="nil"/>
              <w:bottom w:val="nil"/>
              <w:right w:val="nil"/>
            </w:tcBorders>
            <w:shd w:val="clear" w:color="auto" w:fill="auto"/>
            <w:vAlign w:val="center"/>
            <w:hideMark/>
          </w:tcPr>
          <w:p w:rsidR="00FD39D1" w:rsidRPr="00FD39D1" w:rsidRDefault="00FD39D1" w:rsidP="00FD39D1">
            <w:pPr>
              <w:rPr>
                <w:rFonts w:eastAsia="Times New Roman"/>
                <w:color w:val="000000"/>
                <w:spacing w:val="2"/>
                <w:w w:val="70"/>
                <w:sz w:val="22"/>
                <w:szCs w:val="22"/>
              </w:rPr>
            </w:pPr>
            <w:r w:rsidRPr="00FD39D1">
              <w:rPr>
                <w:rFonts w:eastAsia="Times New Roman"/>
                <w:color w:val="000000"/>
                <w:spacing w:val="2"/>
                <w:w w:val="70"/>
                <w:sz w:val="22"/>
                <w:szCs w:val="22"/>
              </w:rPr>
              <w:t>Tại ngày 01/01/2015</w:t>
            </w:r>
          </w:p>
        </w:tc>
        <w:tc>
          <w:tcPr>
            <w:tcW w:w="1361"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4,344,641,078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322"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26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4,461,264,729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283"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 </w:t>
            </w: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945"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 </w:t>
            </w: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p>
        </w:tc>
        <w:tc>
          <w:tcPr>
            <w:tcW w:w="1311"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color w:val="000000"/>
                <w:spacing w:val="2"/>
                <w:w w:val="70"/>
                <w:sz w:val="22"/>
                <w:szCs w:val="22"/>
              </w:rPr>
            </w:pPr>
            <w:r w:rsidRPr="00FD39D1">
              <w:rPr>
                <w:rFonts w:eastAsia="Times New Roman"/>
                <w:color w:val="000000"/>
                <w:spacing w:val="2"/>
                <w:w w:val="70"/>
                <w:sz w:val="22"/>
                <w:szCs w:val="22"/>
              </w:rPr>
              <w:t xml:space="preserve">    8,805,905,807 </w:t>
            </w:r>
          </w:p>
        </w:tc>
      </w:tr>
      <w:tr w:rsidR="00FD39D1" w:rsidRPr="00FD39D1" w:rsidTr="00FD39D1">
        <w:trPr>
          <w:trHeight w:val="318"/>
        </w:trPr>
        <w:tc>
          <w:tcPr>
            <w:tcW w:w="1159" w:type="dxa"/>
            <w:tcBorders>
              <w:top w:val="nil"/>
              <w:left w:val="nil"/>
              <w:bottom w:val="nil"/>
              <w:right w:val="nil"/>
            </w:tcBorders>
            <w:shd w:val="clear" w:color="auto" w:fill="auto"/>
            <w:vAlign w:val="center"/>
            <w:hideMark/>
          </w:tcPr>
          <w:p w:rsidR="00FD39D1" w:rsidRPr="00FD39D1" w:rsidRDefault="00FD39D1" w:rsidP="00FD39D1">
            <w:pPr>
              <w:rPr>
                <w:rFonts w:eastAsia="Times New Roman"/>
                <w:b/>
                <w:bCs/>
                <w:color w:val="000000"/>
                <w:spacing w:val="2"/>
                <w:w w:val="70"/>
                <w:sz w:val="22"/>
                <w:szCs w:val="22"/>
              </w:rPr>
            </w:pPr>
            <w:r w:rsidRPr="00FD39D1">
              <w:rPr>
                <w:rFonts w:eastAsia="Times New Roman"/>
                <w:b/>
                <w:bCs/>
                <w:color w:val="000000"/>
                <w:spacing w:val="2"/>
                <w:w w:val="70"/>
                <w:sz w:val="22"/>
                <w:szCs w:val="22"/>
              </w:rPr>
              <w:t>Tại ngày 30/06/2015</w:t>
            </w:r>
          </w:p>
        </w:tc>
        <w:tc>
          <w:tcPr>
            <w:tcW w:w="1361" w:type="dxa"/>
            <w:tcBorders>
              <w:top w:val="double" w:sz="6" w:space="0" w:color="auto"/>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3,965,647,478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322" w:type="dxa"/>
            <w:tcBorders>
              <w:top w:val="double" w:sz="6" w:space="0" w:color="auto"/>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266" w:type="dxa"/>
            <w:tcBorders>
              <w:top w:val="double" w:sz="6" w:space="0" w:color="auto"/>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5,907,532,122 </w:t>
            </w:r>
          </w:p>
        </w:tc>
        <w:tc>
          <w:tcPr>
            <w:tcW w:w="236" w:type="dxa"/>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283" w:type="dxa"/>
            <w:gridSpan w:val="2"/>
            <w:tcBorders>
              <w:top w:val="double" w:sz="6" w:space="0" w:color="auto"/>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 </w:t>
            </w: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945" w:type="dxa"/>
            <w:gridSpan w:val="2"/>
            <w:tcBorders>
              <w:top w:val="double" w:sz="6" w:space="0" w:color="auto"/>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 </w:t>
            </w:r>
          </w:p>
        </w:tc>
        <w:tc>
          <w:tcPr>
            <w:tcW w:w="236" w:type="dxa"/>
            <w:gridSpan w:val="2"/>
            <w:tcBorders>
              <w:top w:val="nil"/>
              <w:left w:val="nil"/>
              <w:bottom w:val="nil"/>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p>
        </w:tc>
        <w:tc>
          <w:tcPr>
            <w:tcW w:w="1311" w:type="dxa"/>
            <w:gridSpan w:val="2"/>
            <w:tcBorders>
              <w:top w:val="double" w:sz="6" w:space="0" w:color="auto"/>
              <w:left w:val="nil"/>
              <w:bottom w:val="double" w:sz="6" w:space="0" w:color="auto"/>
              <w:right w:val="nil"/>
            </w:tcBorders>
            <w:shd w:val="clear" w:color="auto" w:fill="auto"/>
            <w:vAlign w:val="bottom"/>
            <w:hideMark/>
          </w:tcPr>
          <w:p w:rsidR="00FD39D1" w:rsidRPr="00FD39D1" w:rsidRDefault="00FD39D1" w:rsidP="00FD39D1">
            <w:pPr>
              <w:jc w:val="right"/>
              <w:rPr>
                <w:rFonts w:eastAsia="Times New Roman"/>
                <w:b/>
                <w:bCs/>
                <w:color w:val="000000"/>
                <w:spacing w:val="2"/>
                <w:w w:val="70"/>
                <w:sz w:val="22"/>
                <w:szCs w:val="22"/>
              </w:rPr>
            </w:pPr>
            <w:r w:rsidRPr="00FD39D1">
              <w:rPr>
                <w:rFonts w:eastAsia="Times New Roman"/>
                <w:b/>
                <w:bCs/>
                <w:color w:val="000000"/>
                <w:spacing w:val="2"/>
                <w:w w:val="70"/>
                <w:sz w:val="22"/>
                <w:szCs w:val="22"/>
              </w:rPr>
              <w:t xml:space="preserve">    9,873,179,600 </w:t>
            </w:r>
          </w:p>
        </w:tc>
      </w:tr>
    </w:tbl>
    <w:p w:rsidR="00FD39D1" w:rsidRPr="00FD39D1" w:rsidRDefault="00FD39D1" w:rsidP="00FD39D1">
      <w:pPr>
        <w:pStyle w:val="ListParagraph"/>
        <w:ind w:left="342" w:right="-1"/>
        <w:jc w:val="both"/>
        <w:rPr>
          <w:b/>
          <w:sz w:val="22"/>
          <w:szCs w:val="22"/>
        </w:rPr>
      </w:pPr>
    </w:p>
    <w:p w:rsidR="00861516" w:rsidRDefault="00861516" w:rsidP="00861516">
      <w:pPr>
        <w:ind w:right="-1"/>
        <w:jc w:val="both"/>
        <w:rPr>
          <w:b/>
          <w:sz w:val="22"/>
          <w:szCs w:val="22"/>
        </w:rPr>
      </w:pPr>
    </w:p>
    <w:p w:rsidR="00724C84" w:rsidRDefault="00724C84">
      <w:pPr>
        <w:rPr>
          <w:rFonts w:eastAsia="MS Mincho"/>
          <w:b/>
          <w:sz w:val="22"/>
          <w:szCs w:val="22"/>
        </w:rPr>
      </w:pPr>
    </w:p>
    <w:p w:rsidR="00724C84" w:rsidRPr="00724C84" w:rsidRDefault="00724C84" w:rsidP="00724C84">
      <w:pPr>
        <w:ind w:right="-1"/>
        <w:jc w:val="both"/>
        <w:rPr>
          <w:b/>
          <w:sz w:val="22"/>
          <w:szCs w:val="22"/>
        </w:rPr>
      </w:pPr>
      <w:r>
        <w:rPr>
          <w:b/>
          <w:sz w:val="22"/>
          <w:szCs w:val="22"/>
        </w:rPr>
        <w:t>5.5</w:t>
      </w:r>
      <w:r>
        <w:rPr>
          <w:b/>
          <w:sz w:val="22"/>
          <w:szCs w:val="22"/>
        </w:rPr>
        <w:tab/>
      </w:r>
      <w:r w:rsidRPr="00724C84">
        <w:rPr>
          <w:b/>
          <w:sz w:val="22"/>
          <w:szCs w:val="22"/>
        </w:rPr>
        <w:t>Thuế và các khoản phải nộp Nhà nước</w:t>
      </w:r>
    </w:p>
    <w:p w:rsidR="00724C84" w:rsidRPr="00093882" w:rsidRDefault="00724C84" w:rsidP="00724C84">
      <w:pPr>
        <w:ind w:right="-1"/>
        <w:jc w:val="both"/>
        <w:rPr>
          <w:b/>
          <w:sz w:val="22"/>
          <w:szCs w:val="22"/>
        </w:rPr>
      </w:pPr>
    </w:p>
    <w:tbl>
      <w:tblPr>
        <w:tblStyle w:val="TableGrid"/>
        <w:tblW w:w="0" w:type="auto"/>
        <w:tblLook w:val="01E0"/>
      </w:tblPr>
      <w:tblGrid>
        <w:gridCol w:w="5508"/>
        <w:gridCol w:w="1920"/>
        <w:gridCol w:w="2218"/>
      </w:tblGrid>
      <w:tr w:rsidR="00D51495" w:rsidRPr="00093882" w:rsidTr="005F4D87">
        <w:tc>
          <w:tcPr>
            <w:tcW w:w="5508" w:type="dxa"/>
          </w:tcPr>
          <w:p w:rsidR="00D51495" w:rsidRPr="00093882" w:rsidRDefault="00D51495" w:rsidP="005F4D87">
            <w:pPr>
              <w:numPr>
                <w:ilvl w:val="12"/>
                <w:numId w:val="0"/>
              </w:numPr>
              <w:tabs>
                <w:tab w:val="left" w:pos="561"/>
              </w:tabs>
              <w:ind w:right="-1"/>
              <w:jc w:val="both"/>
              <w:rPr>
                <w:b/>
                <w:sz w:val="22"/>
                <w:szCs w:val="22"/>
                <w:lang w:val="es-MX"/>
              </w:rPr>
            </w:pPr>
          </w:p>
        </w:tc>
        <w:tc>
          <w:tcPr>
            <w:tcW w:w="1920" w:type="dxa"/>
          </w:tcPr>
          <w:p w:rsidR="00D51495" w:rsidRPr="00093882" w:rsidRDefault="00D51495" w:rsidP="005F4D87">
            <w:pPr>
              <w:numPr>
                <w:ilvl w:val="12"/>
                <w:numId w:val="0"/>
              </w:numPr>
              <w:tabs>
                <w:tab w:val="left" w:pos="561"/>
              </w:tabs>
              <w:ind w:right="-1"/>
              <w:jc w:val="right"/>
              <w:rPr>
                <w:b/>
                <w:sz w:val="22"/>
                <w:szCs w:val="22"/>
                <w:lang w:val="es-MX"/>
              </w:rPr>
            </w:pPr>
            <w:r>
              <w:rPr>
                <w:b/>
                <w:sz w:val="22"/>
                <w:szCs w:val="22"/>
                <w:lang w:val="es-MX"/>
              </w:rPr>
              <w:t>30/06</w:t>
            </w:r>
            <w:r w:rsidRPr="00093882">
              <w:rPr>
                <w:b/>
                <w:sz w:val="22"/>
                <w:szCs w:val="22"/>
                <w:lang w:val="es-MX"/>
              </w:rPr>
              <w:t>/</w:t>
            </w:r>
            <w:r>
              <w:rPr>
                <w:b/>
                <w:sz w:val="22"/>
                <w:szCs w:val="22"/>
                <w:lang w:val="es-MX"/>
              </w:rPr>
              <w:t>2015</w:t>
            </w:r>
          </w:p>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D51495" w:rsidRPr="00093882" w:rsidRDefault="00D51495" w:rsidP="005F4D87">
            <w:pPr>
              <w:numPr>
                <w:ilvl w:val="12"/>
                <w:numId w:val="0"/>
              </w:numPr>
              <w:tabs>
                <w:tab w:val="left" w:pos="561"/>
              </w:tabs>
              <w:ind w:right="-1"/>
              <w:jc w:val="right"/>
              <w:rPr>
                <w:b/>
                <w:sz w:val="22"/>
                <w:szCs w:val="22"/>
                <w:lang w:val="es-MX"/>
              </w:rPr>
            </w:pPr>
            <w:r>
              <w:rPr>
                <w:b/>
                <w:sz w:val="22"/>
                <w:szCs w:val="22"/>
                <w:lang w:val="es-MX"/>
              </w:rPr>
              <w:t>30/06</w:t>
            </w:r>
            <w:r w:rsidRPr="00093882">
              <w:rPr>
                <w:b/>
                <w:sz w:val="22"/>
                <w:szCs w:val="22"/>
                <w:lang w:val="es-MX"/>
              </w:rPr>
              <w:t>/</w:t>
            </w:r>
            <w:r>
              <w:rPr>
                <w:b/>
                <w:sz w:val="22"/>
                <w:szCs w:val="22"/>
                <w:lang w:val="es-MX"/>
              </w:rPr>
              <w:t>2014</w:t>
            </w:r>
          </w:p>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VND</w:t>
            </w:r>
          </w:p>
        </w:tc>
      </w:tr>
      <w:tr w:rsidR="00724C84" w:rsidRPr="00093882" w:rsidTr="005F4D87">
        <w:tc>
          <w:tcPr>
            <w:tcW w:w="5508" w:type="dxa"/>
          </w:tcPr>
          <w:p w:rsidR="00724C84" w:rsidRPr="00093882" w:rsidRDefault="00724C84" w:rsidP="005F4D87">
            <w:pPr>
              <w:numPr>
                <w:ilvl w:val="12"/>
                <w:numId w:val="0"/>
              </w:numPr>
              <w:tabs>
                <w:tab w:val="left" w:pos="561"/>
              </w:tabs>
              <w:ind w:right="-1"/>
              <w:jc w:val="both"/>
              <w:rPr>
                <w:sz w:val="22"/>
                <w:szCs w:val="22"/>
                <w:lang w:val="es-MX"/>
              </w:rPr>
            </w:pPr>
            <w:r w:rsidRPr="00093882">
              <w:rPr>
                <w:sz w:val="22"/>
                <w:szCs w:val="22"/>
                <w:lang w:val="es-MX"/>
              </w:rPr>
              <w:t>Thuế giá trị gia tăng</w:t>
            </w:r>
          </w:p>
        </w:tc>
        <w:tc>
          <w:tcPr>
            <w:tcW w:w="1920" w:type="dxa"/>
            <w:vAlign w:val="center"/>
          </w:tcPr>
          <w:p w:rsidR="00724C84" w:rsidRPr="00A80981" w:rsidRDefault="005F4D87" w:rsidP="005F4D87">
            <w:pPr>
              <w:numPr>
                <w:ilvl w:val="12"/>
                <w:numId w:val="0"/>
              </w:numPr>
              <w:tabs>
                <w:tab w:val="left" w:pos="561"/>
              </w:tabs>
              <w:ind w:right="-1"/>
              <w:jc w:val="right"/>
              <w:rPr>
                <w:sz w:val="22"/>
                <w:szCs w:val="22"/>
                <w:lang w:val="es-MX"/>
              </w:rPr>
            </w:pPr>
            <w:r w:rsidRPr="005F4D87">
              <w:rPr>
                <w:sz w:val="22"/>
                <w:szCs w:val="22"/>
                <w:lang w:val="es-MX"/>
              </w:rPr>
              <w:t>2 398 297 772</w:t>
            </w:r>
          </w:p>
        </w:tc>
        <w:tc>
          <w:tcPr>
            <w:tcW w:w="2218" w:type="dxa"/>
            <w:vAlign w:val="center"/>
          </w:tcPr>
          <w:p w:rsidR="00724C84" w:rsidRPr="00A80981" w:rsidRDefault="00724C84" w:rsidP="005F4D87">
            <w:pPr>
              <w:numPr>
                <w:ilvl w:val="12"/>
                <w:numId w:val="0"/>
              </w:numPr>
              <w:tabs>
                <w:tab w:val="left" w:pos="561"/>
              </w:tabs>
              <w:ind w:right="-1"/>
              <w:jc w:val="right"/>
              <w:rPr>
                <w:sz w:val="22"/>
                <w:szCs w:val="22"/>
                <w:lang w:val="es-MX"/>
              </w:rPr>
            </w:pPr>
          </w:p>
        </w:tc>
      </w:tr>
      <w:tr w:rsidR="00724C84" w:rsidRPr="00093882" w:rsidTr="005F4D87">
        <w:tc>
          <w:tcPr>
            <w:tcW w:w="5508" w:type="dxa"/>
          </w:tcPr>
          <w:p w:rsidR="00724C84" w:rsidRPr="00093882" w:rsidRDefault="00724C84" w:rsidP="005F4D87">
            <w:pPr>
              <w:numPr>
                <w:ilvl w:val="12"/>
                <w:numId w:val="0"/>
              </w:numPr>
              <w:tabs>
                <w:tab w:val="left" w:pos="561"/>
              </w:tabs>
              <w:ind w:right="-1"/>
              <w:jc w:val="both"/>
              <w:rPr>
                <w:sz w:val="22"/>
                <w:szCs w:val="22"/>
                <w:lang w:val="es-MX"/>
              </w:rPr>
            </w:pPr>
            <w:r w:rsidRPr="00093882">
              <w:rPr>
                <w:sz w:val="22"/>
                <w:szCs w:val="22"/>
                <w:lang w:val="es-MX"/>
              </w:rPr>
              <w:t>Thuế xuất, nhập khẩu</w:t>
            </w:r>
          </w:p>
        </w:tc>
        <w:tc>
          <w:tcPr>
            <w:tcW w:w="1920" w:type="dxa"/>
            <w:vAlign w:val="center"/>
          </w:tcPr>
          <w:p w:rsidR="00724C84" w:rsidRPr="00B67DC7" w:rsidRDefault="00724C84" w:rsidP="005F4D87">
            <w:pPr>
              <w:numPr>
                <w:ilvl w:val="12"/>
                <w:numId w:val="0"/>
              </w:numPr>
              <w:tabs>
                <w:tab w:val="left" w:pos="561"/>
              </w:tabs>
              <w:ind w:right="-1"/>
              <w:jc w:val="right"/>
              <w:rPr>
                <w:sz w:val="22"/>
                <w:szCs w:val="22"/>
                <w:lang w:val="es-MX"/>
              </w:rPr>
            </w:pPr>
          </w:p>
        </w:tc>
        <w:tc>
          <w:tcPr>
            <w:tcW w:w="2218" w:type="dxa"/>
            <w:vAlign w:val="center"/>
          </w:tcPr>
          <w:p w:rsidR="00724C84" w:rsidRPr="00B67DC7" w:rsidRDefault="00724C84" w:rsidP="005F4D87">
            <w:pPr>
              <w:numPr>
                <w:ilvl w:val="12"/>
                <w:numId w:val="0"/>
              </w:numPr>
              <w:tabs>
                <w:tab w:val="left" w:pos="561"/>
              </w:tabs>
              <w:ind w:right="-1"/>
              <w:jc w:val="right"/>
              <w:rPr>
                <w:sz w:val="22"/>
                <w:szCs w:val="22"/>
                <w:lang w:val="es-MX"/>
              </w:rPr>
            </w:pPr>
          </w:p>
        </w:tc>
      </w:tr>
      <w:tr w:rsidR="00D51495" w:rsidRPr="00093882" w:rsidTr="005F4D87">
        <w:tc>
          <w:tcPr>
            <w:tcW w:w="5508" w:type="dxa"/>
          </w:tcPr>
          <w:p w:rsidR="00D51495" w:rsidRPr="00093882" w:rsidRDefault="00D51495" w:rsidP="005F4D87">
            <w:pPr>
              <w:numPr>
                <w:ilvl w:val="12"/>
                <w:numId w:val="0"/>
              </w:numPr>
              <w:tabs>
                <w:tab w:val="left" w:pos="561"/>
              </w:tabs>
              <w:ind w:right="-1"/>
              <w:jc w:val="both"/>
              <w:rPr>
                <w:sz w:val="22"/>
                <w:szCs w:val="22"/>
                <w:lang w:val="es-MX"/>
              </w:rPr>
            </w:pPr>
            <w:r w:rsidRPr="00093882">
              <w:rPr>
                <w:sz w:val="22"/>
                <w:szCs w:val="22"/>
                <w:lang w:val="es-MX"/>
              </w:rPr>
              <w:t>Thuế thu nhập doanh nghiệp</w:t>
            </w:r>
          </w:p>
        </w:tc>
        <w:tc>
          <w:tcPr>
            <w:tcW w:w="1920" w:type="dxa"/>
            <w:vAlign w:val="center"/>
          </w:tcPr>
          <w:p w:rsidR="00D51495" w:rsidRPr="00A80981" w:rsidRDefault="00D51495" w:rsidP="005F4D87">
            <w:pPr>
              <w:numPr>
                <w:ilvl w:val="12"/>
                <w:numId w:val="0"/>
              </w:numPr>
              <w:tabs>
                <w:tab w:val="left" w:pos="561"/>
              </w:tabs>
              <w:ind w:right="-1"/>
              <w:jc w:val="right"/>
              <w:rPr>
                <w:sz w:val="22"/>
                <w:szCs w:val="22"/>
                <w:lang w:val="es-MX"/>
              </w:rPr>
            </w:pPr>
          </w:p>
        </w:tc>
        <w:tc>
          <w:tcPr>
            <w:tcW w:w="2218" w:type="dxa"/>
            <w:vAlign w:val="center"/>
          </w:tcPr>
          <w:p w:rsidR="00D51495" w:rsidRPr="00A80981" w:rsidRDefault="00D51495" w:rsidP="005F4D87">
            <w:pPr>
              <w:numPr>
                <w:ilvl w:val="12"/>
                <w:numId w:val="0"/>
              </w:numPr>
              <w:tabs>
                <w:tab w:val="left" w:pos="561"/>
              </w:tabs>
              <w:ind w:right="-1"/>
              <w:jc w:val="right"/>
              <w:rPr>
                <w:sz w:val="22"/>
                <w:szCs w:val="22"/>
                <w:lang w:val="es-MX"/>
              </w:rPr>
            </w:pPr>
            <w:r w:rsidRPr="00A9206A">
              <w:rPr>
                <w:sz w:val="22"/>
                <w:szCs w:val="22"/>
                <w:lang w:val="es-MX"/>
              </w:rPr>
              <w:t xml:space="preserve">      3 307 285 685</w:t>
            </w:r>
          </w:p>
        </w:tc>
      </w:tr>
      <w:tr w:rsidR="00D51495" w:rsidRPr="00093882" w:rsidTr="005F4D87">
        <w:tc>
          <w:tcPr>
            <w:tcW w:w="5508" w:type="dxa"/>
          </w:tcPr>
          <w:p w:rsidR="00D51495" w:rsidRPr="00093882" w:rsidRDefault="00D51495" w:rsidP="005F4D87">
            <w:pPr>
              <w:numPr>
                <w:ilvl w:val="12"/>
                <w:numId w:val="0"/>
              </w:numPr>
              <w:tabs>
                <w:tab w:val="left" w:pos="561"/>
              </w:tabs>
              <w:ind w:right="-1"/>
              <w:jc w:val="both"/>
              <w:rPr>
                <w:sz w:val="22"/>
                <w:szCs w:val="22"/>
                <w:lang w:val="es-MX"/>
              </w:rPr>
            </w:pPr>
            <w:r w:rsidRPr="00093882">
              <w:rPr>
                <w:sz w:val="22"/>
                <w:szCs w:val="22"/>
                <w:lang w:val="es-MX"/>
              </w:rPr>
              <w:t>Thuế thu nhập cá nhân</w:t>
            </w:r>
          </w:p>
        </w:tc>
        <w:tc>
          <w:tcPr>
            <w:tcW w:w="1920" w:type="dxa"/>
            <w:vAlign w:val="center"/>
          </w:tcPr>
          <w:p w:rsidR="00D51495" w:rsidRPr="00093882" w:rsidRDefault="00D51495" w:rsidP="005F4D87">
            <w:pPr>
              <w:numPr>
                <w:ilvl w:val="12"/>
                <w:numId w:val="0"/>
              </w:numPr>
              <w:tabs>
                <w:tab w:val="left" w:pos="561"/>
              </w:tabs>
              <w:ind w:right="-1"/>
              <w:jc w:val="right"/>
              <w:rPr>
                <w:sz w:val="22"/>
                <w:szCs w:val="22"/>
                <w:lang w:val="es-MX"/>
              </w:rPr>
            </w:pPr>
          </w:p>
        </w:tc>
        <w:tc>
          <w:tcPr>
            <w:tcW w:w="2218" w:type="dxa"/>
            <w:vAlign w:val="center"/>
          </w:tcPr>
          <w:p w:rsidR="00D51495" w:rsidRPr="00093882" w:rsidRDefault="00D51495" w:rsidP="005F4D87">
            <w:pPr>
              <w:numPr>
                <w:ilvl w:val="12"/>
                <w:numId w:val="0"/>
              </w:numPr>
              <w:tabs>
                <w:tab w:val="left" w:pos="561"/>
              </w:tabs>
              <w:ind w:right="-1"/>
              <w:jc w:val="right"/>
              <w:rPr>
                <w:sz w:val="22"/>
                <w:szCs w:val="22"/>
                <w:lang w:val="es-MX"/>
              </w:rPr>
            </w:pPr>
            <w:r w:rsidRPr="001A09C9">
              <w:rPr>
                <w:sz w:val="22"/>
                <w:szCs w:val="22"/>
                <w:lang w:val="es-MX"/>
              </w:rPr>
              <w:t xml:space="preserve">        568 546 447</w:t>
            </w:r>
          </w:p>
        </w:tc>
      </w:tr>
      <w:tr w:rsidR="00D51495" w:rsidRPr="00093882" w:rsidTr="005F4D87">
        <w:tc>
          <w:tcPr>
            <w:tcW w:w="5508" w:type="dxa"/>
          </w:tcPr>
          <w:p w:rsidR="00D51495" w:rsidRPr="00093882" w:rsidRDefault="00D51495" w:rsidP="005F4D87">
            <w:pPr>
              <w:numPr>
                <w:ilvl w:val="12"/>
                <w:numId w:val="0"/>
              </w:numPr>
              <w:tabs>
                <w:tab w:val="left" w:pos="561"/>
              </w:tabs>
              <w:ind w:right="-1"/>
              <w:jc w:val="both"/>
              <w:rPr>
                <w:b/>
                <w:sz w:val="22"/>
                <w:szCs w:val="22"/>
                <w:lang w:val="es-MX"/>
              </w:rPr>
            </w:pPr>
            <w:r w:rsidRPr="00093882">
              <w:rPr>
                <w:b/>
                <w:sz w:val="22"/>
                <w:szCs w:val="22"/>
                <w:lang w:val="es-MX"/>
              </w:rPr>
              <w:t>Cộng</w:t>
            </w:r>
          </w:p>
        </w:tc>
        <w:tc>
          <w:tcPr>
            <w:tcW w:w="1920" w:type="dxa"/>
            <w:vAlign w:val="center"/>
          </w:tcPr>
          <w:p w:rsidR="00D51495" w:rsidRPr="00A80981" w:rsidRDefault="00D51495" w:rsidP="005F4D87">
            <w:pPr>
              <w:numPr>
                <w:ilvl w:val="12"/>
                <w:numId w:val="0"/>
              </w:numPr>
              <w:tabs>
                <w:tab w:val="left" w:pos="561"/>
              </w:tabs>
              <w:ind w:right="-1"/>
              <w:jc w:val="right"/>
              <w:rPr>
                <w:b/>
                <w:sz w:val="22"/>
                <w:szCs w:val="22"/>
                <w:lang w:val="es-MX"/>
              </w:rPr>
            </w:pPr>
            <w:r w:rsidRPr="00C018F7">
              <w:rPr>
                <w:b/>
                <w:sz w:val="22"/>
                <w:szCs w:val="22"/>
                <w:lang w:val="es-MX"/>
              </w:rPr>
              <w:t xml:space="preserve">      </w:t>
            </w:r>
            <w:r w:rsidR="005F4D87" w:rsidRPr="005F4D87">
              <w:rPr>
                <w:b/>
                <w:sz w:val="22"/>
                <w:szCs w:val="22"/>
                <w:lang w:val="es-MX"/>
              </w:rPr>
              <w:t>2 398 297 772</w:t>
            </w:r>
          </w:p>
        </w:tc>
        <w:tc>
          <w:tcPr>
            <w:tcW w:w="2218" w:type="dxa"/>
            <w:vAlign w:val="center"/>
          </w:tcPr>
          <w:p w:rsidR="00D51495" w:rsidRPr="00A80981" w:rsidRDefault="00D51495" w:rsidP="005F4D87">
            <w:pPr>
              <w:numPr>
                <w:ilvl w:val="12"/>
                <w:numId w:val="0"/>
              </w:numPr>
              <w:tabs>
                <w:tab w:val="left" w:pos="561"/>
              </w:tabs>
              <w:ind w:right="-1"/>
              <w:jc w:val="right"/>
              <w:rPr>
                <w:b/>
                <w:sz w:val="22"/>
                <w:szCs w:val="22"/>
                <w:lang w:val="es-MX"/>
              </w:rPr>
            </w:pPr>
            <w:r w:rsidRPr="00A9206A">
              <w:rPr>
                <w:b/>
                <w:sz w:val="22"/>
                <w:szCs w:val="22"/>
                <w:lang w:val="es-MX"/>
              </w:rPr>
              <w:t xml:space="preserve">    3 875 832 132</w:t>
            </w:r>
          </w:p>
        </w:tc>
      </w:tr>
    </w:tbl>
    <w:p w:rsidR="00724C84" w:rsidRDefault="00724C84">
      <w:pPr>
        <w:rPr>
          <w:rFonts w:eastAsia="MS Mincho"/>
          <w:b/>
          <w:sz w:val="22"/>
          <w:szCs w:val="22"/>
        </w:rPr>
      </w:pPr>
    </w:p>
    <w:p w:rsidR="00AE5755" w:rsidRPr="00093882" w:rsidRDefault="00AE5755">
      <w:pPr>
        <w:rPr>
          <w:b/>
          <w:sz w:val="22"/>
          <w:szCs w:val="22"/>
        </w:rPr>
      </w:pPr>
      <w:r w:rsidRPr="00093882">
        <w:rPr>
          <w:rFonts w:eastAsia="MS Mincho"/>
          <w:b/>
          <w:sz w:val="22"/>
          <w:szCs w:val="22"/>
        </w:rPr>
        <w:t>5.</w:t>
      </w:r>
      <w:r w:rsidR="00724C84">
        <w:rPr>
          <w:rFonts w:eastAsia="MS Mincho"/>
          <w:b/>
          <w:sz w:val="22"/>
          <w:szCs w:val="22"/>
        </w:rPr>
        <w:t>6</w:t>
      </w:r>
      <w:r w:rsidRPr="00093882">
        <w:rPr>
          <w:rFonts w:eastAsia="MS Mincho"/>
          <w:b/>
          <w:sz w:val="22"/>
          <w:szCs w:val="22"/>
        </w:rPr>
        <w:tab/>
        <w:t>V</w:t>
      </w:r>
      <w:r w:rsidRPr="00093882">
        <w:rPr>
          <w:b/>
          <w:sz w:val="22"/>
          <w:szCs w:val="22"/>
        </w:rPr>
        <w:t>ay và nợ ngắn hạn</w:t>
      </w:r>
    </w:p>
    <w:tbl>
      <w:tblPr>
        <w:tblStyle w:val="TableGrid"/>
        <w:tblW w:w="0" w:type="auto"/>
        <w:tblLook w:val="04A0"/>
      </w:tblPr>
      <w:tblGrid>
        <w:gridCol w:w="5508"/>
        <w:gridCol w:w="1920"/>
        <w:gridCol w:w="2218"/>
      </w:tblGrid>
      <w:tr w:rsidR="00994180" w:rsidRPr="00093882" w:rsidTr="00994180">
        <w:tc>
          <w:tcPr>
            <w:tcW w:w="5508" w:type="dxa"/>
          </w:tcPr>
          <w:p w:rsidR="00994180" w:rsidRPr="00093882" w:rsidRDefault="00994180" w:rsidP="00F3065C">
            <w:pPr>
              <w:numPr>
                <w:ilvl w:val="12"/>
                <w:numId w:val="0"/>
              </w:numPr>
              <w:tabs>
                <w:tab w:val="left" w:pos="561"/>
              </w:tabs>
              <w:ind w:right="-1"/>
              <w:jc w:val="both"/>
              <w:rPr>
                <w:b/>
                <w:sz w:val="22"/>
                <w:szCs w:val="22"/>
                <w:lang w:val="es-MX"/>
              </w:rPr>
            </w:pPr>
          </w:p>
        </w:tc>
        <w:tc>
          <w:tcPr>
            <w:tcW w:w="1920" w:type="dxa"/>
          </w:tcPr>
          <w:p w:rsidR="00994180" w:rsidRPr="00093882" w:rsidRDefault="00994180" w:rsidP="00F3065C">
            <w:pPr>
              <w:numPr>
                <w:ilvl w:val="12"/>
                <w:numId w:val="0"/>
              </w:numPr>
              <w:tabs>
                <w:tab w:val="left" w:pos="561"/>
              </w:tabs>
              <w:ind w:right="-1"/>
              <w:jc w:val="right"/>
              <w:rPr>
                <w:b/>
                <w:sz w:val="22"/>
                <w:szCs w:val="22"/>
                <w:lang w:val="es-MX"/>
              </w:rPr>
            </w:pPr>
            <w:r>
              <w:rPr>
                <w:b/>
                <w:sz w:val="22"/>
                <w:szCs w:val="22"/>
                <w:lang w:val="es-MX"/>
              </w:rPr>
              <w:t>30/06</w:t>
            </w:r>
            <w:r w:rsidRPr="00093882">
              <w:rPr>
                <w:b/>
                <w:sz w:val="22"/>
                <w:szCs w:val="22"/>
                <w:lang w:val="es-MX"/>
              </w:rPr>
              <w:t>/</w:t>
            </w:r>
            <w:r>
              <w:rPr>
                <w:b/>
                <w:sz w:val="22"/>
                <w:szCs w:val="22"/>
                <w:lang w:val="es-MX"/>
              </w:rPr>
              <w:t>2015</w:t>
            </w:r>
          </w:p>
          <w:p w:rsidR="00994180" w:rsidRPr="00093882" w:rsidRDefault="00994180" w:rsidP="00F3065C">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994180" w:rsidRPr="00093882" w:rsidRDefault="00994180" w:rsidP="00F3065C">
            <w:pPr>
              <w:numPr>
                <w:ilvl w:val="12"/>
                <w:numId w:val="0"/>
              </w:numPr>
              <w:tabs>
                <w:tab w:val="left" w:pos="561"/>
              </w:tabs>
              <w:ind w:right="-1"/>
              <w:jc w:val="right"/>
              <w:rPr>
                <w:b/>
                <w:sz w:val="22"/>
                <w:szCs w:val="22"/>
                <w:lang w:val="es-MX"/>
              </w:rPr>
            </w:pPr>
            <w:r>
              <w:rPr>
                <w:b/>
                <w:sz w:val="22"/>
                <w:szCs w:val="22"/>
                <w:lang w:val="es-MX"/>
              </w:rPr>
              <w:t>30/06</w:t>
            </w:r>
            <w:r w:rsidRPr="00093882">
              <w:rPr>
                <w:b/>
                <w:sz w:val="22"/>
                <w:szCs w:val="22"/>
                <w:lang w:val="es-MX"/>
              </w:rPr>
              <w:t>/</w:t>
            </w:r>
            <w:r>
              <w:rPr>
                <w:b/>
                <w:sz w:val="22"/>
                <w:szCs w:val="22"/>
                <w:lang w:val="es-MX"/>
              </w:rPr>
              <w:t>2014</w:t>
            </w:r>
          </w:p>
          <w:p w:rsidR="00994180" w:rsidRPr="00093882" w:rsidRDefault="00994180" w:rsidP="00F3065C">
            <w:pPr>
              <w:numPr>
                <w:ilvl w:val="12"/>
                <w:numId w:val="0"/>
              </w:numPr>
              <w:tabs>
                <w:tab w:val="left" w:pos="561"/>
              </w:tabs>
              <w:ind w:right="-1"/>
              <w:jc w:val="right"/>
              <w:rPr>
                <w:b/>
                <w:sz w:val="22"/>
                <w:szCs w:val="22"/>
                <w:lang w:val="es-MX"/>
              </w:rPr>
            </w:pPr>
            <w:r w:rsidRPr="00093882">
              <w:rPr>
                <w:b/>
                <w:sz w:val="22"/>
                <w:szCs w:val="22"/>
                <w:lang w:val="es-MX"/>
              </w:rPr>
              <w:t>VND</w:t>
            </w:r>
          </w:p>
        </w:tc>
      </w:tr>
      <w:tr w:rsidR="00994180" w:rsidRPr="00093882" w:rsidTr="00994180">
        <w:tc>
          <w:tcPr>
            <w:tcW w:w="5508" w:type="dxa"/>
          </w:tcPr>
          <w:p w:rsidR="00994180" w:rsidRPr="00093882" w:rsidRDefault="00994180" w:rsidP="00F3065C">
            <w:pPr>
              <w:numPr>
                <w:ilvl w:val="12"/>
                <w:numId w:val="0"/>
              </w:numPr>
              <w:tabs>
                <w:tab w:val="left" w:pos="561"/>
              </w:tabs>
              <w:ind w:right="-1"/>
              <w:jc w:val="both"/>
              <w:rPr>
                <w:b/>
                <w:sz w:val="22"/>
                <w:szCs w:val="22"/>
                <w:lang w:val="es-MX"/>
              </w:rPr>
            </w:pPr>
            <w:r w:rsidRPr="00093882">
              <w:rPr>
                <w:b/>
                <w:sz w:val="22"/>
                <w:szCs w:val="22"/>
                <w:lang w:val="es-MX"/>
              </w:rPr>
              <w:t>Vay ngắn hạn</w:t>
            </w:r>
          </w:p>
        </w:tc>
        <w:tc>
          <w:tcPr>
            <w:tcW w:w="1920" w:type="dxa"/>
          </w:tcPr>
          <w:p w:rsidR="00994180" w:rsidRPr="00093882" w:rsidRDefault="00994180" w:rsidP="00F3065C">
            <w:pPr>
              <w:numPr>
                <w:ilvl w:val="12"/>
                <w:numId w:val="0"/>
              </w:numPr>
              <w:tabs>
                <w:tab w:val="left" w:pos="561"/>
              </w:tabs>
              <w:ind w:right="-1"/>
              <w:jc w:val="right"/>
              <w:rPr>
                <w:b/>
                <w:sz w:val="22"/>
                <w:szCs w:val="22"/>
                <w:lang w:val="es-MX"/>
              </w:rPr>
            </w:pPr>
          </w:p>
        </w:tc>
        <w:tc>
          <w:tcPr>
            <w:tcW w:w="2218" w:type="dxa"/>
          </w:tcPr>
          <w:p w:rsidR="00994180" w:rsidRPr="007F54E4" w:rsidRDefault="00994180" w:rsidP="00F3065C">
            <w:pPr>
              <w:numPr>
                <w:ilvl w:val="12"/>
                <w:numId w:val="0"/>
              </w:numPr>
              <w:tabs>
                <w:tab w:val="left" w:pos="561"/>
              </w:tabs>
              <w:ind w:right="-1"/>
              <w:jc w:val="right"/>
              <w:rPr>
                <w:b/>
                <w:sz w:val="22"/>
                <w:szCs w:val="22"/>
                <w:lang w:val="es-MX"/>
              </w:rPr>
            </w:pPr>
          </w:p>
        </w:tc>
      </w:tr>
      <w:tr w:rsidR="00994180" w:rsidRPr="00093882" w:rsidTr="00994180">
        <w:tc>
          <w:tcPr>
            <w:tcW w:w="5508" w:type="dxa"/>
          </w:tcPr>
          <w:p w:rsidR="00994180" w:rsidRPr="00093882" w:rsidRDefault="00994180" w:rsidP="00F3065C">
            <w:pPr>
              <w:numPr>
                <w:ilvl w:val="12"/>
                <w:numId w:val="0"/>
              </w:numPr>
              <w:tabs>
                <w:tab w:val="left" w:pos="561"/>
              </w:tabs>
              <w:ind w:right="-1"/>
              <w:jc w:val="both"/>
              <w:rPr>
                <w:sz w:val="22"/>
                <w:szCs w:val="22"/>
                <w:lang w:val="es-MX"/>
              </w:rPr>
            </w:pPr>
            <w:r w:rsidRPr="00093882">
              <w:rPr>
                <w:sz w:val="22"/>
                <w:szCs w:val="22"/>
                <w:lang w:val="es-MX"/>
              </w:rPr>
              <w:t>Ngân hàng Công thương Ngô Quyền, Hải Phòng (VND)</w:t>
            </w:r>
          </w:p>
        </w:tc>
        <w:tc>
          <w:tcPr>
            <w:tcW w:w="1920" w:type="dxa"/>
          </w:tcPr>
          <w:p w:rsidR="00994180" w:rsidRPr="00A80981" w:rsidRDefault="00994180" w:rsidP="00F3065C">
            <w:pPr>
              <w:numPr>
                <w:ilvl w:val="12"/>
                <w:numId w:val="0"/>
              </w:numPr>
              <w:tabs>
                <w:tab w:val="left" w:pos="561"/>
              </w:tabs>
              <w:ind w:right="-1"/>
              <w:jc w:val="right"/>
              <w:rPr>
                <w:sz w:val="22"/>
                <w:szCs w:val="22"/>
                <w:lang w:val="es-MX"/>
              </w:rPr>
            </w:pPr>
            <w:r>
              <w:rPr>
                <w:sz w:val="22"/>
                <w:szCs w:val="22"/>
                <w:lang w:val="es-MX"/>
              </w:rPr>
              <w:t>63 379 135 079</w:t>
            </w:r>
          </w:p>
        </w:tc>
        <w:tc>
          <w:tcPr>
            <w:tcW w:w="2218" w:type="dxa"/>
          </w:tcPr>
          <w:p w:rsidR="00994180" w:rsidRPr="00A80981" w:rsidRDefault="00994180" w:rsidP="00F3065C">
            <w:pPr>
              <w:numPr>
                <w:ilvl w:val="12"/>
                <w:numId w:val="0"/>
              </w:numPr>
              <w:tabs>
                <w:tab w:val="left" w:pos="561"/>
              </w:tabs>
              <w:ind w:right="-1"/>
              <w:jc w:val="right"/>
              <w:rPr>
                <w:sz w:val="22"/>
                <w:szCs w:val="22"/>
                <w:lang w:val="es-MX"/>
              </w:rPr>
            </w:pPr>
            <w:r w:rsidRPr="001A09C9">
              <w:rPr>
                <w:sz w:val="22"/>
                <w:szCs w:val="22"/>
                <w:lang w:val="es-MX"/>
              </w:rPr>
              <w:t xml:space="preserve">     86 361 316 533</w:t>
            </w:r>
          </w:p>
        </w:tc>
      </w:tr>
      <w:tr w:rsidR="00994180" w:rsidRPr="00093882" w:rsidTr="00994180">
        <w:tc>
          <w:tcPr>
            <w:tcW w:w="5508" w:type="dxa"/>
          </w:tcPr>
          <w:p w:rsidR="00994180" w:rsidRPr="00093882" w:rsidRDefault="00994180" w:rsidP="00F3065C">
            <w:pPr>
              <w:numPr>
                <w:ilvl w:val="12"/>
                <w:numId w:val="0"/>
              </w:numPr>
              <w:tabs>
                <w:tab w:val="left" w:pos="561"/>
              </w:tabs>
              <w:ind w:right="-1"/>
              <w:jc w:val="both"/>
              <w:rPr>
                <w:sz w:val="22"/>
                <w:szCs w:val="22"/>
                <w:lang w:val="es-MX"/>
              </w:rPr>
            </w:pPr>
            <w:r w:rsidRPr="00093882">
              <w:rPr>
                <w:sz w:val="22"/>
                <w:szCs w:val="22"/>
                <w:lang w:val="es-MX"/>
              </w:rPr>
              <w:t>Ngân hàng Ngoại thương Việt Nam- CN Hải Phòng (</w:t>
            </w:r>
            <w:r>
              <w:rPr>
                <w:sz w:val="22"/>
                <w:szCs w:val="22"/>
                <w:lang w:val="es-MX"/>
              </w:rPr>
              <w:t>V</w:t>
            </w:r>
            <w:r w:rsidRPr="00093882">
              <w:rPr>
                <w:sz w:val="22"/>
                <w:szCs w:val="22"/>
                <w:lang w:val="es-MX"/>
              </w:rPr>
              <w:t>SD)</w:t>
            </w:r>
          </w:p>
        </w:tc>
        <w:tc>
          <w:tcPr>
            <w:tcW w:w="1920" w:type="dxa"/>
          </w:tcPr>
          <w:p w:rsidR="00994180" w:rsidRPr="00093882" w:rsidRDefault="00994180" w:rsidP="00F3065C">
            <w:pPr>
              <w:numPr>
                <w:ilvl w:val="12"/>
                <w:numId w:val="0"/>
              </w:numPr>
              <w:tabs>
                <w:tab w:val="left" w:pos="561"/>
              </w:tabs>
              <w:ind w:right="-1"/>
              <w:jc w:val="right"/>
              <w:rPr>
                <w:sz w:val="22"/>
                <w:szCs w:val="22"/>
                <w:lang w:val="es-MX"/>
              </w:rPr>
            </w:pPr>
            <w:r>
              <w:rPr>
                <w:sz w:val="22"/>
                <w:szCs w:val="22"/>
                <w:lang w:val="es-MX"/>
              </w:rPr>
              <w:t>562 380 000</w:t>
            </w:r>
          </w:p>
        </w:tc>
        <w:tc>
          <w:tcPr>
            <w:tcW w:w="2218" w:type="dxa"/>
          </w:tcPr>
          <w:p w:rsidR="00994180" w:rsidRPr="00093882" w:rsidRDefault="00994180" w:rsidP="00F3065C">
            <w:pPr>
              <w:numPr>
                <w:ilvl w:val="12"/>
                <w:numId w:val="0"/>
              </w:numPr>
              <w:tabs>
                <w:tab w:val="left" w:pos="561"/>
              </w:tabs>
              <w:ind w:right="-1"/>
              <w:jc w:val="right"/>
              <w:rPr>
                <w:sz w:val="22"/>
                <w:szCs w:val="22"/>
                <w:lang w:val="es-MX"/>
              </w:rPr>
            </w:pPr>
          </w:p>
        </w:tc>
      </w:tr>
      <w:tr w:rsidR="00994180" w:rsidRPr="00093882" w:rsidTr="00994180">
        <w:tc>
          <w:tcPr>
            <w:tcW w:w="5508" w:type="dxa"/>
          </w:tcPr>
          <w:p w:rsidR="00994180" w:rsidRPr="00093882" w:rsidRDefault="00994180" w:rsidP="00F3065C">
            <w:pPr>
              <w:numPr>
                <w:ilvl w:val="12"/>
                <w:numId w:val="0"/>
              </w:numPr>
              <w:tabs>
                <w:tab w:val="left" w:pos="561"/>
              </w:tabs>
              <w:ind w:right="-1"/>
              <w:jc w:val="both"/>
              <w:rPr>
                <w:sz w:val="22"/>
                <w:szCs w:val="22"/>
                <w:lang w:val="es-MX"/>
              </w:rPr>
            </w:pPr>
            <w:r w:rsidRPr="00093882">
              <w:rPr>
                <w:sz w:val="22"/>
                <w:szCs w:val="22"/>
                <w:lang w:val="es-MX"/>
              </w:rPr>
              <w:t>Cán bộ công nhân viên trong Cty</w:t>
            </w:r>
          </w:p>
        </w:tc>
        <w:tc>
          <w:tcPr>
            <w:tcW w:w="1920" w:type="dxa"/>
          </w:tcPr>
          <w:p w:rsidR="00994180" w:rsidRPr="00A80981" w:rsidRDefault="00994180" w:rsidP="00994180">
            <w:pPr>
              <w:numPr>
                <w:ilvl w:val="12"/>
                <w:numId w:val="0"/>
              </w:numPr>
              <w:tabs>
                <w:tab w:val="left" w:pos="561"/>
              </w:tabs>
              <w:ind w:right="-1"/>
              <w:jc w:val="right"/>
              <w:rPr>
                <w:sz w:val="22"/>
                <w:szCs w:val="22"/>
                <w:lang w:val="es-MX"/>
              </w:rPr>
            </w:pPr>
            <w:r w:rsidRPr="001A09C9">
              <w:rPr>
                <w:sz w:val="22"/>
                <w:szCs w:val="22"/>
                <w:lang w:val="es-MX"/>
              </w:rPr>
              <w:t xml:space="preserve">     </w:t>
            </w:r>
            <w:r>
              <w:rPr>
                <w:sz w:val="22"/>
                <w:szCs w:val="22"/>
                <w:lang w:val="es-MX"/>
              </w:rPr>
              <w:t>8 800 972 303</w:t>
            </w:r>
          </w:p>
        </w:tc>
        <w:tc>
          <w:tcPr>
            <w:tcW w:w="2218" w:type="dxa"/>
          </w:tcPr>
          <w:p w:rsidR="00994180" w:rsidRPr="00A80981" w:rsidRDefault="00994180" w:rsidP="00F3065C">
            <w:pPr>
              <w:numPr>
                <w:ilvl w:val="12"/>
                <w:numId w:val="0"/>
              </w:numPr>
              <w:tabs>
                <w:tab w:val="left" w:pos="561"/>
              </w:tabs>
              <w:ind w:right="-1"/>
              <w:jc w:val="right"/>
              <w:rPr>
                <w:sz w:val="22"/>
                <w:szCs w:val="22"/>
                <w:lang w:val="es-MX"/>
              </w:rPr>
            </w:pPr>
            <w:r w:rsidRPr="001A09C9">
              <w:rPr>
                <w:sz w:val="22"/>
                <w:szCs w:val="22"/>
                <w:lang w:val="es-MX"/>
              </w:rPr>
              <w:t xml:space="preserve">     12 946 875 714</w:t>
            </w:r>
          </w:p>
        </w:tc>
      </w:tr>
      <w:tr w:rsidR="00994180" w:rsidRPr="00093882" w:rsidTr="00994180">
        <w:tc>
          <w:tcPr>
            <w:tcW w:w="5508" w:type="dxa"/>
          </w:tcPr>
          <w:p w:rsidR="00994180" w:rsidRPr="00093882" w:rsidRDefault="00994180" w:rsidP="00F3065C">
            <w:pPr>
              <w:numPr>
                <w:ilvl w:val="12"/>
                <w:numId w:val="0"/>
              </w:numPr>
              <w:tabs>
                <w:tab w:val="left" w:pos="561"/>
              </w:tabs>
              <w:ind w:right="-1"/>
              <w:jc w:val="both"/>
              <w:rPr>
                <w:sz w:val="22"/>
                <w:szCs w:val="22"/>
                <w:lang w:val="es-MX"/>
              </w:rPr>
            </w:pPr>
            <w:r w:rsidRPr="00093882">
              <w:rPr>
                <w:sz w:val="22"/>
                <w:szCs w:val="22"/>
                <w:lang w:val="es-MX"/>
              </w:rPr>
              <w:t>Đối tượng bên ngoài</w:t>
            </w:r>
          </w:p>
        </w:tc>
        <w:tc>
          <w:tcPr>
            <w:tcW w:w="1920" w:type="dxa"/>
          </w:tcPr>
          <w:p w:rsidR="00994180" w:rsidRPr="00093882" w:rsidRDefault="00994180" w:rsidP="00994180">
            <w:pPr>
              <w:numPr>
                <w:ilvl w:val="12"/>
                <w:numId w:val="0"/>
              </w:numPr>
              <w:tabs>
                <w:tab w:val="left" w:pos="561"/>
              </w:tabs>
              <w:ind w:right="-1"/>
              <w:jc w:val="right"/>
              <w:rPr>
                <w:sz w:val="22"/>
                <w:szCs w:val="22"/>
                <w:lang w:val="es-MX"/>
              </w:rPr>
            </w:pPr>
            <w:r w:rsidRPr="001A09C9">
              <w:rPr>
                <w:sz w:val="22"/>
                <w:szCs w:val="22"/>
                <w:lang w:val="es-MX"/>
              </w:rPr>
              <w:t xml:space="preserve">     </w:t>
            </w:r>
            <w:r>
              <w:rPr>
                <w:sz w:val="22"/>
                <w:szCs w:val="22"/>
                <w:lang w:val="es-MX"/>
              </w:rPr>
              <w:t>9 599 123 635</w:t>
            </w:r>
          </w:p>
        </w:tc>
        <w:tc>
          <w:tcPr>
            <w:tcW w:w="2218" w:type="dxa"/>
          </w:tcPr>
          <w:p w:rsidR="00994180" w:rsidRPr="00093882" w:rsidRDefault="00994180" w:rsidP="00F3065C">
            <w:pPr>
              <w:numPr>
                <w:ilvl w:val="12"/>
                <w:numId w:val="0"/>
              </w:numPr>
              <w:tabs>
                <w:tab w:val="left" w:pos="561"/>
              </w:tabs>
              <w:ind w:right="-1"/>
              <w:jc w:val="right"/>
              <w:rPr>
                <w:sz w:val="22"/>
                <w:szCs w:val="22"/>
                <w:lang w:val="es-MX"/>
              </w:rPr>
            </w:pPr>
            <w:r w:rsidRPr="001A09C9">
              <w:rPr>
                <w:sz w:val="22"/>
                <w:szCs w:val="22"/>
                <w:lang w:val="es-MX"/>
              </w:rPr>
              <w:t xml:space="preserve">     23 215 692 599</w:t>
            </w:r>
          </w:p>
        </w:tc>
      </w:tr>
      <w:tr w:rsidR="00994180" w:rsidRPr="00093882" w:rsidTr="00994180">
        <w:tc>
          <w:tcPr>
            <w:tcW w:w="5508" w:type="dxa"/>
          </w:tcPr>
          <w:p w:rsidR="00994180" w:rsidRPr="00093882" w:rsidRDefault="00994180" w:rsidP="00F3065C">
            <w:pPr>
              <w:numPr>
                <w:ilvl w:val="12"/>
                <w:numId w:val="0"/>
              </w:numPr>
              <w:tabs>
                <w:tab w:val="left" w:pos="561"/>
              </w:tabs>
              <w:ind w:right="-1"/>
              <w:jc w:val="both"/>
              <w:rPr>
                <w:sz w:val="22"/>
                <w:szCs w:val="22"/>
                <w:lang w:val="es-MX"/>
              </w:rPr>
            </w:pPr>
            <w:r w:rsidRPr="00093882">
              <w:rPr>
                <w:sz w:val="22"/>
                <w:szCs w:val="22"/>
                <w:lang w:val="es-MX"/>
              </w:rPr>
              <w:t>Cổ đông Công ty</w:t>
            </w:r>
          </w:p>
        </w:tc>
        <w:tc>
          <w:tcPr>
            <w:tcW w:w="1920" w:type="dxa"/>
          </w:tcPr>
          <w:p w:rsidR="00994180" w:rsidRPr="00093882" w:rsidRDefault="00994180" w:rsidP="00F3065C">
            <w:pPr>
              <w:numPr>
                <w:ilvl w:val="12"/>
                <w:numId w:val="0"/>
              </w:numPr>
              <w:tabs>
                <w:tab w:val="left" w:pos="561"/>
              </w:tabs>
              <w:ind w:right="-1"/>
              <w:jc w:val="right"/>
              <w:rPr>
                <w:sz w:val="22"/>
                <w:szCs w:val="22"/>
                <w:lang w:val="es-MX"/>
              </w:rPr>
            </w:pPr>
          </w:p>
        </w:tc>
        <w:tc>
          <w:tcPr>
            <w:tcW w:w="2218" w:type="dxa"/>
          </w:tcPr>
          <w:p w:rsidR="00994180" w:rsidRPr="00093882" w:rsidRDefault="00994180" w:rsidP="00F3065C">
            <w:pPr>
              <w:numPr>
                <w:ilvl w:val="12"/>
                <w:numId w:val="0"/>
              </w:numPr>
              <w:tabs>
                <w:tab w:val="left" w:pos="561"/>
              </w:tabs>
              <w:ind w:right="-1"/>
              <w:jc w:val="right"/>
              <w:rPr>
                <w:sz w:val="22"/>
                <w:szCs w:val="22"/>
                <w:lang w:val="es-MX"/>
              </w:rPr>
            </w:pPr>
          </w:p>
        </w:tc>
      </w:tr>
      <w:tr w:rsidR="00994180" w:rsidRPr="00093882" w:rsidTr="00994180">
        <w:tc>
          <w:tcPr>
            <w:tcW w:w="5508" w:type="dxa"/>
          </w:tcPr>
          <w:p w:rsidR="00994180" w:rsidRPr="00093882" w:rsidRDefault="00994180" w:rsidP="00F3065C">
            <w:pPr>
              <w:numPr>
                <w:ilvl w:val="12"/>
                <w:numId w:val="0"/>
              </w:numPr>
              <w:tabs>
                <w:tab w:val="left" w:pos="561"/>
              </w:tabs>
              <w:ind w:right="-1"/>
              <w:jc w:val="both"/>
              <w:rPr>
                <w:b/>
                <w:sz w:val="22"/>
                <w:szCs w:val="22"/>
                <w:lang w:val="es-MX"/>
              </w:rPr>
            </w:pPr>
            <w:r w:rsidRPr="00093882">
              <w:rPr>
                <w:b/>
                <w:sz w:val="22"/>
                <w:szCs w:val="22"/>
                <w:lang w:val="es-MX"/>
              </w:rPr>
              <w:t>Cộng</w:t>
            </w:r>
          </w:p>
        </w:tc>
        <w:tc>
          <w:tcPr>
            <w:tcW w:w="1920" w:type="dxa"/>
          </w:tcPr>
          <w:p w:rsidR="00994180" w:rsidRPr="00A80981" w:rsidRDefault="00994180" w:rsidP="00994180">
            <w:pPr>
              <w:numPr>
                <w:ilvl w:val="12"/>
                <w:numId w:val="0"/>
              </w:numPr>
              <w:tabs>
                <w:tab w:val="left" w:pos="561"/>
              </w:tabs>
              <w:ind w:right="-1"/>
              <w:jc w:val="right"/>
              <w:rPr>
                <w:b/>
                <w:sz w:val="22"/>
                <w:szCs w:val="22"/>
                <w:lang w:val="es-MX"/>
              </w:rPr>
            </w:pPr>
            <w:r w:rsidRPr="001A09C9">
              <w:rPr>
                <w:b/>
                <w:sz w:val="22"/>
                <w:szCs w:val="22"/>
                <w:lang w:val="es-MX"/>
              </w:rPr>
              <w:t xml:space="preserve">    </w:t>
            </w:r>
            <w:r>
              <w:rPr>
                <w:b/>
                <w:sz w:val="22"/>
                <w:szCs w:val="22"/>
                <w:lang w:val="es-MX"/>
              </w:rPr>
              <w:t>82 341 611 017</w:t>
            </w:r>
          </w:p>
        </w:tc>
        <w:tc>
          <w:tcPr>
            <w:tcW w:w="2218" w:type="dxa"/>
          </w:tcPr>
          <w:p w:rsidR="00994180" w:rsidRPr="00A80981" w:rsidRDefault="00994180" w:rsidP="00F3065C">
            <w:pPr>
              <w:numPr>
                <w:ilvl w:val="12"/>
                <w:numId w:val="0"/>
              </w:numPr>
              <w:tabs>
                <w:tab w:val="left" w:pos="561"/>
              </w:tabs>
              <w:ind w:right="-1"/>
              <w:jc w:val="right"/>
              <w:rPr>
                <w:b/>
                <w:sz w:val="22"/>
                <w:szCs w:val="22"/>
                <w:lang w:val="es-MX"/>
              </w:rPr>
            </w:pPr>
            <w:r w:rsidRPr="001A09C9">
              <w:rPr>
                <w:b/>
                <w:sz w:val="22"/>
                <w:szCs w:val="22"/>
                <w:lang w:val="es-MX"/>
              </w:rPr>
              <w:t xml:space="preserve">    122 523 884 846</w:t>
            </w:r>
          </w:p>
        </w:tc>
      </w:tr>
    </w:tbl>
    <w:p w:rsidR="00AE5755" w:rsidRPr="00093882" w:rsidRDefault="00AE5755" w:rsidP="00AE5755">
      <w:pPr>
        <w:rPr>
          <w:sz w:val="22"/>
          <w:szCs w:val="22"/>
        </w:rPr>
      </w:pPr>
    </w:p>
    <w:p w:rsidR="00925510" w:rsidRPr="00981CC8" w:rsidRDefault="00925510" w:rsidP="00925510">
      <w:pPr>
        <w:tabs>
          <w:tab w:val="left" w:pos="720"/>
        </w:tabs>
        <w:ind w:right="-16"/>
        <w:jc w:val="both"/>
        <w:rPr>
          <w:sz w:val="22"/>
          <w:szCs w:val="22"/>
        </w:rPr>
      </w:pPr>
    </w:p>
    <w:p w:rsidR="00B95EAF" w:rsidRPr="00817AC0" w:rsidRDefault="00B95EAF" w:rsidP="00B95EAF">
      <w:pPr>
        <w:tabs>
          <w:tab w:val="left" w:pos="720"/>
        </w:tabs>
        <w:ind w:left="720" w:right="-16"/>
        <w:jc w:val="both"/>
        <w:rPr>
          <w:sz w:val="22"/>
          <w:szCs w:val="22"/>
          <w:lang w:val="es-MX"/>
        </w:rPr>
      </w:pPr>
      <w:r w:rsidRPr="00817AC0">
        <w:rPr>
          <w:sz w:val="22"/>
          <w:szCs w:val="22"/>
          <w:lang w:val="es-MX"/>
        </w:rPr>
        <w:t>(i) Vay Ngân hàng TMCP Công thương Việt Nam Chi nhánh Ngô Quyền theo Hợp đồng tín dụng số 01/201</w:t>
      </w:r>
      <w:r w:rsidR="00FE31CB">
        <w:rPr>
          <w:sz w:val="22"/>
          <w:szCs w:val="22"/>
          <w:lang w:val="es-MX"/>
        </w:rPr>
        <w:t>5</w:t>
      </w:r>
      <w:r w:rsidRPr="00817AC0">
        <w:rPr>
          <w:sz w:val="22"/>
          <w:szCs w:val="22"/>
          <w:lang w:val="es-MX"/>
        </w:rPr>
        <w:t>-HĐTDHM/NHCT168-CP SXKD Kim Khí ngày 0</w:t>
      </w:r>
      <w:r w:rsidR="00FE31CB">
        <w:rPr>
          <w:sz w:val="22"/>
          <w:szCs w:val="22"/>
          <w:lang w:val="es-MX"/>
        </w:rPr>
        <w:t>7</w:t>
      </w:r>
      <w:r w:rsidRPr="00817AC0">
        <w:rPr>
          <w:sz w:val="22"/>
          <w:szCs w:val="22"/>
          <w:lang w:val="es-MX"/>
        </w:rPr>
        <w:t xml:space="preserve"> tháng 07 năm 2014 và các phụ lục kèm theo, tổng hạn mức quy đổi ra đồng Việt Nam là 250 tỷ đồng, với mục đích bổ sung vốn kinh doanh các mặt hàng kim khí. Thời hạn cho vay cụ thể của mỗi lần giải ngân được ghi trên giấy nhận nợ nhưng tối đa không quá 6 tháng. Lãi suất  cho vay được thay đổi khi có sự thay đổi lãi suất của Ngân hàng Công thương Việt Nam - Chi nhánh Hải Phòng. Trả nợ gốc theo đúng thời hạn ghi trên giấy nhận nợ hoặc văn bản sửa đổi bổ sung Hợp đồng tín dụng. Trả lãi vay vào ngày 25 hàng tháng.</w:t>
      </w:r>
      <w:r w:rsidRPr="00817AC0">
        <w:rPr>
          <w:b/>
          <w:color w:val="FF0000"/>
          <w:sz w:val="22"/>
          <w:szCs w:val="22"/>
          <w:lang w:val="es-MX"/>
        </w:rPr>
        <w:t xml:space="preserve"> </w:t>
      </w:r>
      <w:r w:rsidRPr="00817AC0">
        <w:rPr>
          <w:sz w:val="22"/>
          <w:szCs w:val="22"/>
          <w:lang w:val="es-MX"/>
        </w:rPr>
        <w:t xml:space="preserve">Công ty sử dụng toàn bộ vật kiến trúc trên đất và công trình phụ trợ khác kèm theo và </w:t>
      </w:r>
      <w:r w:rsidRPr="00817AC0">
        <w:rPr>
          <w:sz w:val="22"/>
          <w:szCs w:val="22"/>
          <w:lang w:val="es-MX"/>
        </w:rPr>
        <w:lastRenderedPageBreak/>
        <w:t>quyền sử dụng đất tại số 6 Nguyễn Trãi, phương Máy Tơ, quận Ngô Quyền có diện tích là 5.324,7m</w:t>
      </w:r>
      <w:r w:rsidRPr="00817AC0">
        <w:rPr>
          <w:sz w:val="22"/>
          <w:szCs w:val="22"/>
          <w:vertAlign w:val="superscript"/>
          <w:lang w:val="es-MX"/>
        </w:rPr>
        <w:t>2</w:t>
      </w:r>
      <w:r w:rsidRPr="00817AC0">
        <w:rPr>
          <w:sz w:val="22"/>
          <w:szCs w:val="22"/>
          <w:vertAlign w:val="subscript"/>
          <w:lang w:val="es-MX"/>
        </w:rPr>
        <w:t xml:space="preserve"> </w:t>
      </w:r>
      <w:r w:rsidRPr="00817AC0">
        <w:rPr>
          <w:sz w:val="22"/>
          <w:szCs w:val="22"/>
          <w:lang w:val="es-MX"/>
        </w:rPr>
        <w:t>và</w:t>
      </w:r>
      <w:r w:rsidRPr="00817AC0">
        <w:rPr>
          <w:color w:val="FF0000"/>
          <w:sz w:val="22"/>
          <w:szCs w:val="22"/>
          <w:lang w:val="es-MX"/>
        </w:rPr>
        <w:t xml:space="preserve"> </w:t>
      </w:r>
      <w:r w:rsidRPr="00817AC0">
        <w:rPr>
          <w:sz w:val="22"/>
          <w:szCs w:val="22"/>
          <w:lang w:val="es-MX"/>
        </w:rPr>
        <w:t>quyền sử dụng đất tại xã An Hồng, huyện An Dương, TP Hải Phòng có diện tích 8.742 m</w:t>
      </w:r>
      <w:r w:rsidRPr="00817AC0">
        <w:rPr>
          <w:sz w:val="22"/>
          <w:szCs w:val="22"/>
          <w:vertAlign w:val="superscript"/>
          <w:lang w:val="es-MX"/>
        </w:rPr>
        <w:t>2</w:t>
      </w:r>
      <w:r w:rsidRPr="00817AC0">
        <w:rPr>
          <w:sz w:val="22"/>
          <w:szCs w:val="22"/>
          <w:lang w:val="es-MX"/>
        </w:rPr>
        <w:t>, cùng một số máy móc thiết bị và phương tiện vận tải để đảm bảo cho khoản vay trên.</w:t>
      </w:r>
    </w:p>
    <w:p w:rsidR="00B95EAF" w:rsidRPr="00817AC0" w:rsidRDefault="00B95EAF" w:rsidP="00B95EAF">
      <w:pPr>
        <w:tabs>
          <w:tab w:val="left" w:pos="720"/>
        </w:tabs>
        <w:ind w:left="720" w:right="-16"/>
        <w:jc w:val="both"/>
        <w:rPr>
          <w:sz w:val="22"/>
          <w:szCs w:val="22"/>
          <w:lang w:val="es-MX"/>
        </w:rPr>
      </w:pPr>
    </w:p>
    <w:p w:rsidR="00B95EAF" w:rsidRPr="00817AC0" w:rsidRDefault="00B95EAF" w:rsidP="00B95EAF">
      <w:pPr>
        <w:tabs>
          <w:tab w:val="left" w:pos="720"/>
        </w:tabs>
        <w:ind w:left="720" w:right="-16"/>
        <w:jc w:val="both"/>
        <w:rPr>
          <w:sz w:val="22"/>
          <w:szCs w:val="22"/>
          <w:lang w:val="es-MX"/>
        </w:rPr>
      </w:pPr>
      <w:r w:rsidRPr="00817AC0">
        <w:rPr>
          <w:sz w:val="22"/>
          <w:szCs w:val="22"/>
          <w:lang w:val="es-MX"/>
        </w:rPr>
        <w:t>(ii) Vay Ngân hàng TMCP Ngoại thương Việt Nam Chi nhánh Hải Phòng theo Hợp đồng tín dụng số 201</w:t>
      </w:r>
      <w:r w:rsidR="00FE31CB">
        <w:rPr>
          <w:sz w:val="22"/>
          <w:szCs w:val="22"/>
          <w:lang w:val="es-MX"/>
        </w:rPr>
        <w:t>5</w:t>
      </w:r>
      <w:r w:rsidRPr="00817AC0">
        <w:rPr>
          <w:sz w:val="22"/>
          <w:szCs w:val="22"/>
          <w:lang w:val="es-MX"/>
        </w:rPr>
        <w:t>HM/KKC ngày 12 tháng 06 năm 201</w:t>
      </w:r>
      <w:r w:rsidR="00FE31CB">
        <w:rPr>
          <w:sz w:val="22"/>
          <w:szCs w:val="22"/>
          <w:lang w:val="es-MX"/>
        </w:rPr>
        <w:t>5</w:t>
      </w:r>
      <w:r w:rsidRPr="00817AC0">
        <w:rPr>
          <w:sz w:val="22"/>
          <w:szCs w:val="22"/>
          <w:lang w:val="es-MX"/>
        </w:rPr>
        <w:t xml:space="preserve">, tổng hạn mức quy đổi ra đồng Việt Nam là </w:t>
      </w:r>
      <w:r w:rsidR="00FE31CB">
        <w:rPr>
          <w:sz w:val="22"/>
          <w:szCs w:val="22"/>
          <w:lang w:val="es-MX"/>
        </w:rPr>
        <w:t>2</w:t>
      </w:r>
      <w:r w:rsidRPr="00817AC0">
        <w:rPr>
          <w:sz w:val="22"/>
          <w:szCs w:val="22"/>
          <w:lang w:val="es-MX"/>
        </w:rPr>
        <w:t>0 tỷ đồng, với mục đích bổ sung vốn kinh doanh các mặt hàng kim khí. Thời hạn cho vay cụ thể của mỗi lần giải ngân được ghi trên giấy nhận nợ nhưng tối đa không quá 6 tháng. Lãi suất  cho vay được thay đổi khi có sự thay đổi lãi suất của Ngân hàng ngoại thương Việt Nam - Chi nhánh Hải Phòng. Trả nợ gốc theo đúng thời hạn ghi trên giấy nhận nợ hoặc văn bản sửa đổi bổ sung Hợp đồng tín dụng. Trả lãi vay trả</w:t>
      </w:r>
      <w:bookmarkStart w:id="0" w:name="_GoBack"/>
      <w:bookmarkEnd w:id="0"/>
      <w:r w:rsidRPr="00817AC0">
        <w:rPr>
          <w:sz w:val="22"/>
          <w:szCs w:val="22"/>
          <w:lang w:val="es-MX"/>
        </w:rPr>
        <w:t xml:space="preserve"> từ ngày 26 - 30 hàng tháng</w:t>
      </w:r>
      <w:r w:rsidR="00FE31CB">
        <w:rPr>
          <w:sz w:val="22"/>
          <w:szCs w:val="22"/>
          <w:lang w:val="es-MX"/>
        </w:rPr>
        <w:t>.</w:t>
      </w:r>
      <w:r w:rsidRPr="00817AC0">
        <w:rPr>
          <w:b/>
          <w:color w:val="FF0000"/>
          <w:sz w:val="22"/>
          <w:szCs w:val="22"/>
          <w:lang w:val="es-MX"/>
        </w:rPr>
        <w:t xml:space="preserve"> </w:t>
      </w:r>
      <w:r w:rsidRPr="00817AC0">
        <w:rPr>
          <w:sz w:val="22"/>
          <w:szCs w:val="22"/>
          <w:lang w:val="es-MX"/>
        </w:rPr>
        <w:t xml:space="preserve">Khoản vay trên được đảm bảo bằng </w:t>
      </w:r>
      <w:r w:rsidR="00FE31CB">
        <w:rPr>
          <w:sz w:val="22"/>
          <w:szCs w:val="22"/>
          <w:lang w:val="es-MX"/>
        </w:rPr>
        <w:t>ba xe đầu kéo sơ-mi rơ-mooc</w:t>
      </w:r>
      <w:r w:rsidRPr="00817AC0">
        <w:rPr>
          <w:sz w:val="22"/>
          <w:szCs w:val="22"/>
          <w:lang w:val="es-MX"/>
        </w:rPr>
        <w:t>.</w:t>
      </w:r>
    </w:p>
    <w:p w:rsidR="0094289E" w:rsidRPr="00093882" w:rsidRDefault="0094289E" w:rsidP="00F51206">
      <w:pPr>
        <w:tabs>
          <w:tab w:val="left" w:pos="720"/>
        </w:tabs>
        <w:ind w:right="-16"/>
        <w:jc w:val="both"/>
        <w:rPr>
          <w:sz w:val="22"/>
          <w:szCs w:val="22"/>
        </w:rPr>
      </w:pPr>
    </w:p>
    <w:p w:rsidR="00B67DC7" w:rsidRDefault="00B67DC7" w:rsidP="00AE5755">
      <w:pPr>
        <w:ind w:right="-1"/>
        <w:jc w:val="both"/>
        <w:rPr>
          <w:b/>
          <w:sz w:val="22"/>
          <w:szCs w:val="22"/>
        </w:rPr>
      </w:pPr>
    </w:p>
    <w:p w:rsidR="00B32374" w:rsidRPr="00724C84" w:rsidRDefault="00B32374" w:rsidP="00724C84">
      <w:pPr>
        <w:pStyle w:val="ListParagraph"/>
        <w:numPr>
          <w:ilvl w:val="1"/>
          <w:numId w:val="50"/>
        </w:numPr>
        <w:ind w:left="720" w:right="-1" w:hanging="720"/>
        <w:jc w:val="both"/>
        <w:rPr>
          <w:b/>
          <w:sz w:val="22"/>
          <w:szCs w:val="22"/>
        </w:rPr>
      </w:pPr>
      <w:r w:rsidRPr="00724C84">
        <w:rPr>
          <w:b/>
          <w:sz w:val="22"/>
          <w:szCs w:val="22"/>
        </w:rPr>
        <w:t>Vốn chủ sở hữu</w:t>
      </w:r>
    </w:p>
    <w:p w:rsidR="00B32374" w:rsidRPr="00093882" w:rsidRDefault="00B32374" w:rsidP="00B32374">
      <w:pPr>
        <w:ind w:right="-1"/>
        <w:jc w:val="both"/>
        <w:rPr>
          <w:b/>
          <w:sz w:val="22"/>
          <w:szCs w:val="22"/>
        </w:rPr>
      </w:pPr>
    </w:p>
    <w:p w:rsidR="00B32374" w:rsidRPr="00093882" w:rsidRDefault="00B32374" w:rsidP="00B32374">
      <w:pPr>
        <w:ind w:left="720"/>
        <w:jc w:val="both"/>
        <w:rPr>
          <w:b/>
          <w:i/>
          <w:sz w:val="22"/>
          <w:szCs w:val="22"/>
        </w:rPr>
      </w:pPr>
      <w:r w:rsidRPr="00093882">
        <w:rPr>
          <w:b/>
          <w:i/>
          <w:sz w:val="22"/>
          <w:szCs w:val="22"/>
        </w:rPr>
        <w:t>Thay đổi trong vốn chủ sở hữu</w:t>
      </w:r>
    </w:p>
    <w:tbl>
      <w:tblPr>
        <w:tblStyle w:val="TableGrid"/>
        <w:tblW w:w="10846" w:type="dxa"/>
        <w:tblInd w:w="-988" w:type="dxa"/>
        <w:tblLayout w:type="fixed"/>
        <w:tblLook w:val="01E0"/>
      </w:tblPr>
      <w:tblGrid>
        <w:gridCol w:w="1200"/>
        <w:gridCol w:w="1456"/>
        <w:gridCol w:w="1320"/>
        <w:gridCol w:w="1440"/>
        <w:gridCol w:w="1200"/>
        <w:gridCol w:w="1320"/>
        <w:gridCol w:w="1470"/>
        <w:gridCol w:w="1440"/>
      </w:tblGrid>
      <w:tr w:rsidR="00B32374" w:rsidRPr="00C7360C" w:rsidTr="00113B8F">
        <w:trPr>
          <w:trHeight w:val="1259"/>
        </w:trPr>
        <w:tc>
          <w:tcPr>
            <w:tcW w:w="1200" w:type="dxa"/>
          </w:tcPr>
          <w:p w:rsidR="00B32374" w:rsidRPr="00C7360C" w:rsidRDefault="00B32374" w:rsidP="00B32374">
            <w:pPr>
              <w:jc w:val="both"/>
              <w:rPr>
                <w:b/>
                <w:sz w:val="19"/>
                <w:szCs w:val="19"/>
              </w:rPr>
            </w:pPr>
          </w:p>
        </w:tc>
        <w:tc>
          <w:tcPr>
            <w:tcW w:w="1456" w:type="dxa"/>
          </w:tcPr>
          <w:p w:rsidR="00B32374" w:rsidRPr="00C7360C" w:rsidRDefault="00B32374" w:rsidP="00B32374">
            <w:pPr>
              <w:jc w:val="right"/>
              <w:rPr>
                <w:b/>
                <w:sz w:val="19"/>
                <w:szCs w:val="19"/>
              </w:rPr>
            </w:pPr>
            <w:r w:rsidRPr="00C7360C">
              <w:rPr>
                <w:b/>
                <w:sz w:val="19"/>
                <w:szCs w:val="19"/>
              </w:rPr>
              <w:t>Vốn đầu tư của chủ sở hữu</w:t>
            </w:r>
          </w:p>
          <w:p w:rsidR="00B32374" w:rsidRPr="00C7360C" w:rsidRDefault="00B32374" w:rsidP="00B32374">
            <w:pPr>
              <w:jc w:val="right"/>
              <w:rPr>
                <w:b/>
                <w:sz w:val="19"/>
                <w:szCs w:val="19"/>
              </w:rPr>
            </w:pPr>
            <w:r w:rsidRPr="00C7360C">
              <w:rPr>
                <w:b/>
                <w:sz w:val="19"/>
                <w:szCs w:val="19"/>
              </w:rPr>
              <w:t>VND</w:t>
            </w:r>
          </w:p>
        </w:tc>
        <w:tc>
          <w:tcPr>
            <w:tcW w:w="1320" w:type="dxa"/>
          </w:tcPr>
          <w:p w:rsidR="00B32374" w:rsidRPr="00C7360C" w:rsidRDefault="00B32374" w:rsidP="00B32374">
            <w:pPr>
              <w:jc w:val="right"/>
              <w:rPr>
                <w:b/>
                <w:sz w:val="19"/>
                <w:szCs w:val="19"/>
              </w:rPr>
            </w:pPr>
            <w:r w:rsidRPr="00C7360C">
              <w:rPr>
                <w:b/>
                <w:sz w:val="19"/>
                <w:szCs w:val="19"/>
              </w:rPr>
              <w:t>Vốn khác của chủ sở hữu</w:t>
            </w:r>
          </w:p>
        </w:tc>
        <w:tc>
          <w:tcPr>
            <w:tcW w:w="1440" w:type="dxa"/>
          </w:tcPr>
          <w:p w:rsidR="00B32374" w:rsidRPr="00C7360C" w:rsidRDefault="00B32374" w:rsidP="00B32374">
            <w:pPr>
              <w:jc w:val="right"/>
              <w:rPr>
                <w:b/>
                <w:sz w:val="19"/>
                <w:szCs w:val="19"/>
              </w:rPr>
            </w:pPr>
            <w:r w:rsidRPr="00C7360C">
              <w:rPr>
                <w:b/>
                <w:sz w:val="19"/>
                <w:szCs w:val="19"/>
              </w:rPr>
              <w:t>Cổ phiếu quỹ</w:t>
            </w:r>
          </w:p>
        </w:tc>
        <w:tc>
          <w:tcPr>
            <w:tcW w:w="1200" w:type="dxa"/>
          </w:tcPr>
          <w:p w:rsidR="00B32374" w:rsidRPr="00C7360C" w:rsidRDefault="00B32374" w:rsidP="00B32374">
            <w:pPr>
              <w:jc w:val="right"/>
              <w:rPr>
                <w:b/>
                <w:sz w:val="19"/>
                <w:szCs w:val="19"/>
              </w:rPr>
            </w:pPr>
            <w:r w:rsidRPr="00C7360C">
              <w:rPr>
                <w:b/>
                <w:sz w:val="19"/>
                <w:szCs w:val="19"/>
              </w:rPr>
              <w:t>Quỹ đầu tư phát triển</w:t>
            </w:r>
          </w:p>
          <w:p w:rsidR="00B32374" w:rsidRPr="00C7360C" w:rsidRDefault="00B32374" w:rsidP="00B32374">
            <w:pPr>
              <w:jc w:val="right"/>
              <w:rPr>
                <w:b/>
                <w:sz w:val="19"/>
                <w:szCs w:val="19"/>
              </w:rPr>
            </w:pPr>
          </w:p>
          <w:p w:rsidR="00B32374" w:rsidRPr="00C7360C" w:rsidRDefault="00B32374" w:rsidP="00B32374">
            <w:pPr>
              <w:jc w:val="right"/>
              <w:rPr>
                <w:b/>
                <w:sz w:val="19"/>
                <w:szCs w:val="19"/>
              </w:rPr>
            </w:pPr>
            <w:r w:rsidRPr="00C7360C">
              <w:rPr>
                <w:b/>
                <w:sz w:val="19"/>
                <w:szCs w:val="19"/>
              </w:rPr>
              <w:t>VND</w:t>
            </w:r>
          </w:p>
        </w:tc>
        <w:tc>
          <w:tcPr>
            <w:tcW w:w="1320" w:type="dxa"/>
          </w:tcPr>
          <w:p w:rsidR="00B32374" w:rsidRPr="00C7360C" w:rsidRDefault="00B32374" w:rsidP="00B32374">
            <w:pPr>
              <w:jc w:val="right"/>
              <w:rPr>
                <w:b/>
                <w:sz w:val="19"/>
                <w:szCs w:val="19"/>
              </w:rPr>
            </w:pPr>
            <w:r w:rsidRPr="00C7360C">
              <w:rPr>
                <w:b/>
                <w:sz w:val="19"/>
                <w:szCs w:val="19"/>
              </w:rPr>
              <w:t>Quỹ dự phòng tài chính</w:t>
            </w:r>
          </w:p>
          <w:p w:rsidR="00B32374" w:rsidRPr="00C7360C" w:rsidRDefault="00B32374" w:rsidP="00B32374">
            <w:pPr>
              <w:jc w:val="right"/>
              <w:rPr>
                <w:b/>
                <w:sz w:val="19"/>
                <w:szCs w:val="19"/>
              </w:rPr>
            </w:pPr>
            <w:r w:rsidRPr="00C7360C">
              <w:rPr>
                <w:b/>
                <w:sz w:val="19"/>
                <w:szCs w:val="19"/>
              </w:rPr>
              <w:t>VND</w:t>
            </w:r>
          </w:p>
        </w:tc>
        <w:tc>
          <w:tcPr>
            <w:tcW w:w="1470" w:type="dxa"/>
          </w:tcPr>
          <w:p w:rsidR="00B32374" w:rsidRPr="00C7360C" w:rsidRDefault="00B32374" w:rsidP="00B32374">
            <w:pPr>
              <w:jc w:val="right"/>
              <w:rPr>
                <w:b/>
                <w:sz w:val="19"/>
                <w:szCs w:val="19"/>
              </w:rPr>
            </w:pPr>
            <w:r w:rsidRPr="00C7360C">
              <w:rPr>
                <w:b/>
                <w:sz w:val="19"/>
                <w:szCs w:val="19"/>
              </w:rPr>
              <w:t>Lợi nhuận sau thuế chưa phân phối</w:t>
            </w:r>
          </w:p>
          <w:p w:rsidR="00B32374" w:rsidRPr="00C7360C" w:rsidRDefault="00B32374" w:rsidP="00B32374">
            <w:pPr>
              <w:jc w:val="right"/>
              <w:rPr>
                <w:b/>
                <w:sz w:val="19"/>
                <w:szCs w:val="19"/>
              </w:rPr>
            </w:pPr>
            <w:r w:rsidRPr="00C7360C">
              <w:rPr>
                <w:b/>
                <w:sz w:val="19"/>
                <w:szCs w:val="19"/>
              </w:rPr>
              <w:t>VND</w:t>
            </w:r>
          </w:p>
        </w:tc>
        <w:tc>
          <w:tcPr>
            <w:tcW w:w="1440" w:type="dxa"/>
          </w:tcPr>
          <w:p w:rsidR="00B32374" w:rsidRPr="00C7360C" w:rsidRDefault="00B32374" w:rsidP="00B32374">
            <w:pPr>
              <w:jc w:val="right"/>
              <w:rPr>
                <w:b/>
                <w:sz w:val="19"/>
                <w:szCs w:val="19"/>
              </w:rPr>
            </w:pPr>
            <w:r w:rsidRPr="00C7360C">
              <w:rPr>
                <w:b/>
                <w:sz w:val="19"/>
                <w:szCs w:val="19"/>
              </w:rPr>
              <w:t>Tổng cộng</w:t>
            </w:r>
          </w:p>
          <w:p w:rsidR="00B32374" w:rsidRPr="00C7360C" w:rsidRDefault="00B32374" w:rsidP="00B32374">
            <w:pPr>
              <w:jc w:val="right"/>
              <w:rPr>
                <w:b/>
                <w:sz w:val="19"/>
                <w:szCs w:val="19"/>
              </w:rPr>
            </w:pPr>
            <w:r w:rsidRPr="00C7360C">
              <w:rPr>
                <w:b/>
                <w:sz w:val="19"/>
                <w:szCs w:val="19"/>
              </w:rPr>
              <w:t>VND</w:t>
            </w:r>
          </w:p>
        </w:tc>
      </w:tr>
      <w:tr w:rsidR="00C54C96" w:rsidRPr="00C7360C" w:rsidTr="00113B8F">
        <w:tc>
          <w:tcPr>
            <w:tcW w:w="1200" w:type="dxa"/>
          </w:tcPr>
          <w:p w:rsidR="00C54C96" w:rsidRPr="008A0B07" w:rsidRDefault="00C54C96" w:rsidP="00672A0E">
            <w:pPr>
              <w:jc w:val="both"/>
              <w:rPr>
                <w:b/>
                <w:sz w:val="19"/>
                <w:szCs w:val="19"/>
              </w:rPr>
            </w:pPr>
            <w:r w:rsidRPr="008A0B07">
              <w:rPr>
                <w:b/>
                <w:sz w:val="19"/>
                <w:szCs w:val="19"/>
              </w:rPr>
              <w:t xml:space="preserve">Tại ngày </w:t>
            </w:r>
            <w:r w:rsidR="00672A0E">
              <w:rPr>
                <w:b/>
                <w:sz w:val="19"/>
                <w:szCs w:val="19"/>
              </w:rPr>
              <w:t>01/01/2015</w:t>
            </w:r>
          </w:p>
        </w:tc>
        <w:tc>
          <w:tcPr>
            <w:tcW w:w="1456" w:type="dxa"/>
            <w:vAlign w:val="bottom"/>
          </w:tcPr>
          <w:p w:rsidR="00C54C96" w:rsidRPr="008A0B07" w:rsidRDefault="00C54C96" w:rsidP="00113B8F">
            <w:pPr>
              <w:jc w:val="right"/>
              <w:rPr>
                <w:b/>
                <w:sz w:val="19"/>
                <w:szCs w:val="19"/>
              </w:rPr>
            </w:pPr>
            <w:r w:rsidRPr="008A0B07">
              <w:rPr>
                <w:b/>
                <w:sz w:val="19"/>
                <w:szCs w:val="19"/>
              </w:rPr>
              <w:t>52.000.000.000</w:t>
            </w:r>
          </w:p>
        </w:tc>
        <w:tc>
          <w:tcPr>
            <w:tcW w:w="1320" w:type="dxa"/>
            <w:vAlign w:val="bottom"/>
          </w:tcPr>
          <w:p w:rsidR="00C54C96" w:rsidRPr="008A0B07" w:rsidRDefault="00FA45B5" w:rsidP="00113B8F">
            <w:pPr>
              <w:jc w:val="right"/>
              <w:rPr>
                <w:b/>
                <w:sz w:val="19"/>
                <w:szCs w:val="19"/>
              </w:rPr>
            </w:pPr>
            <w:r>
              <w:rPr>
                <w:b/>
                <w:sz w:val="19"/>
                <w:szCs w:val="19"/>
              </w:rPr>
              <w:t>3.938.880.152</w:t>
            </w:r>
          </w:p>
        </w:tc>
        <w:tc>
          <w:tcPr>
            <w:tcW w:w="1440" w:type="dxa"/>
            <w:vAlign w:val="bottom"/>
          </w:tcPr>
          <w:p w:rsidR="00C54C96" w:rsidRPr="008A0B07" w:rsidRDefault="00C54C96" w:rsidP="00113B8F">
            <w:pPr>
              <w:jc w:val="right"/>
              <w:rPr>
                <w:b/>
                <w:sz w:val="19"/>
                <w:szCs w:val="19"/>
              </w:rPr>
            </w:pPr>
            <w:r w:rsidRPr="008A0B07">
              <w:rPr>
                <w:b/>
                <w:sz w:val="19"/>
                <w:szCs w:val="19"/>
              </w:rPr>
              <w:t>(7.774.838.245)</w:t>
            </w:r>
          </w:p>
        </w:tc>
        <w:tc>
          <w:tcPr>
            <w:tcW w:w="1200" w:type="dxa"/>
            <w:vAlign w:val="bottom"/>
          </w:tcPr>
          <w:p w:rsidR="00C54C96" w:rsidRPr="008A0B07" w:rsidRDefault="00C54C96" w:rsidP="00113B8F">
            <w:pPr>
              <w:jc w:val="right"/>
              <w:rPr>
                <w:b/>
                <w:sz w:val="19"/>
                <w:szCs w:val="19"/>
              </w:rPr>
            </w:pPr>
            <w:r w:rsidRPr="008A0B07">
              <w:rPr>
                <w:b/>
                <w:sz w:val="19"/>
                <w:szCs w:val="19"/>
              </w:rPr>
              <w:t>500.000.000</w:t>
            </w:r>
          </w:p>
        </w:tc>
        <w:tc>
          <w:tcPr>
            <w:tcW w:w="1320" w:type="dxa"/>
            <w:vAlign w:val="bottom"/>
          </w:tcPr>
          <w:p w:rsidR="00C54C96" w:rsidRPr="008A0B07" w:rsidRDefault="00C54C96" w:rsidP="00113B8F">
            <w:pPr>
              <w:jc w:val="right"/>
              <w:rPr>
                <w:b/>
                <w:sz w:val="19"/>
                <w:szCs w:val="19"/>
              </w:rPr>
            </w:pPr>
            <w:r w:rsidRPr="008A0B07">
              <w:rPr>
                <w:b/>
                <w:sz w:val="19"/>
                <w:szCs w:val="19"/>
              </w:rPr>
              <w:t>801.511.824</w:t>
            </w:r>
          </w:p>
        </w:tc>
        <w:tc>
          <w:tcPr>
            <w:tcW w:w="1470" w:type="dxa"/>
            <w:vAlign w:val="bottom"/>
          </w:tcPr>
          <w:p w:rsidR="00C54C96" w:rsidRPr="008A0B07" w:rsidRDefault="00FA45B5" w:rsidP="00113B8F">
            <w:pPr>
              <w:jc w:val="right"/>
              <w:rPr>
                <w:b/>
                <w:sz w:val="19"/>
                <w:szCs w:val="19"/>
              </w:rPr>
            </w:pPr>
            <w:r>
              <w:rPr>
                <w:b/>
                <w:sz w:val="19"/>
                <w:szCs w:val="19"/>
              </w:rPr>
              <w:t>34.912.961.119</w:t>
            </w:r>
          </w:p>
        </w:tc>
        <w:tc>
          <w:tcPr>
            <w:tcW w:w="1440" w:type="dxa"/>
            <w:vAlign w:val="bottom"/>
          </w:tcPr>
          <w:p w:rsidR="00C54C96" w:rsidRPr="008A0B07" w:rsidRDefault="00FA45B5" w:rsidP="00113B8F">
            <w:pPr>
              <w:jc w:val="right"/>
              <w:rPr>
                <w:b/>
                <w:sz w:val="19"/>
                <w:szCs w:val="19"/>
              </w:rPr>
            </w:pPr>
            <w:r>
              <w:rPr>
                <w:b/>
                <w:sz w:val="19"/>
                <w:szCs w:val="19"/>
              </w:rPr>
              <w:t>84.378.514.850</w:t>
            </w:r>
          </w:p>
        </w:tc>
      </w:tr>
      <w:tr w:rsidR="003A007A" w:rsidRPr="00C7360C" w:rsidTr="00113B8F">
        <w:tc>
          <w:tcPr>
            <w:tcW w:w="1200" w:type="dxa"/>
          </w:tcPr>
          <w:p w:rsidR="003A007A" w:rsidRPr="008A0B07" w:rsidRDefault="003A007A" w:rsidP="00B32374">
            <w:pPr>
              <w:jc w:val="both"/>
              <w:rPr>
                <w:sz w:val="19"/>
                <w:szCs w:val="19"/>
              </w:rPr>
            </w:pPr>
            <w:r w:rsidRPr="008A0B07">
              <w:rPr>
                <w:sz w:val="19"/>
                <w:szCs w:val="19"/>
              </w:rPr>
              <w:t>Lãi trong kỳ</w:t>
            </w:r>
          </w:p>
        </w:tc>
        <w:tc>
          <w:tcPr>
            <w:tcW w:w="1456" w:type="dxa"/>
            <w:vAlign w:val="bottom"/>
          </w:tcPr>
          <w:p w:rsidR="003A007A" w:rsidRPr="008A0B07" w:rsidRDefault="003A007A" w:rsidP="00113B8F">
            <w:pPr>
              <w:jc w:val="right"/>
              <w:rPr>
                <w:sz w:val="19"/>
                <w:szCs w:val="19"/>
              </w:rPr>
            </w:pPr>
          </w:p>
        </w:tc>
        <w:tc>
          <w:tcPr>
            <w:tcW w:w="1320" w:type="dxa"/>
            <w:vAlign w:val="bottom"/>
          </w:tcPr>
          <w:p w:rsidR="003A007A" w:rsidRPr="008A0B07" w:rsidRDefault="003A007A" w:rsidP="00113B8F">
            <w:pPr>
              <w:jc w:val="right"/>
              <w:rPr>
                <w:sz w:val="19"/>
                <w:szCs w:val="19"/>
              </w:rPr>
            </w:pPr>
          </w:p>
        </w:tc>
        <w:tc>
          <w:tcPr>
            <w:tcW w:w="1440" w:type="dxa"/>
            <w:vAlign w:val="bottom"/>
          </w:tcPr>
          <w:p w:rsidR="003A007A" w:rsidRPr="008A0B07" w:rsidRDefault="003A007A" w:rsidP="00113B8F">
            <w:pPr>
              <w:jc w:val="right"/>
              <w:rPr>
                <w:sz w:val="19"/>
                <w:szCs w:val="19"/>
              </w:rPr>
            </w:pPr>
          </w:p>
        </w:tc>
        <w:tc>
          <w:tcPr>
            <w:tcW w:w="1200" w:type="dxa"/>
            <w:vAlign w:val="bottom"/>
          </w:tcPr>
          <w:p w:rsidR="003A007A" w:rsidRPr="008A0B07" w:rsidRDefault="003A007A" w:rsidP="00113B8F">
            <w:pPr>
              <w:jc w:val="right"/>
              <w:rPr>
                <w:sz w:val="19"/>
                <w:szCs w:val="19"/>
              </w:rPr>
            </w:pPr>
          </w:p>
        </w:tc>
        <w:tc>
          <w:tcPr>
            <w:tcW w:w="1320" w:type="dxa"/>
            <w:vAlign w:val="bottom"/>
          </w:tcPr>
          <w:p w:rsidR="003A007A" w:rsidRPr="008A0B07" w:rsidRDefault="003A007A" w:rsidP="00113B8F">
            <w:pPr>
              <w:jc w:val="right"/>
              <w:rPr>
                <w:sz w:val="19"/>
                <w:szCs w:val="19"/>
              </w:rPr>
            </w:pPr>
          </w:p>
        </w:tc>
        <w:tc>
          <w:tcPr>
            <w:tcW w:w="1470" w:type="dxa"/>
            <w:vAlign w:val="bottom"/>
          </w:tcPr>
          <w:p w:rsidR="003A007A" w:rsidRPr="008A0B07" w:rsidRDefault="003A007A" w:rsidP="00113B8F">
            <w:pPr>
              <w:jc w:val="right"/>
              <w:rPr>
                <w:sz w:val="19"/>
                <w:szCs w:val="19"/>
              </w:rPr>
            </w:pPr>
            <w:r>
              <w:rPr>
                <w:sz w:val="19"/>
                <w:szCs w:val="19"/>
              </w:rPr>
              <w:t>-743 096 096</w:t>
            </w:r>
          </w:p>
        </w:tc>
        <w:tc>
          <w:tcPr>
            <w:tcW w:w="1440" w:type="dxa"/>
            <w:vAlign w:val="bottom"/>
          </w:tcPr>
          <w:p w:rsidR="003A007A" w:rsidRPr="008A0B07" w:rsidRDefault="003A007A" w:rsidP="00113B8F">
            <w:pPr>
              <w:jc w:val="right"/>
              <w:rPr>
                <w:sz w:val="19"/>
                <w:szCs w:val="19"/>
              </w:rPr>
            </w:pPr>
            <w:r>
              <w:rPr>
                <w:sz w:val="19"/>
                <w:szCs w:val="19"/>
              </w:rPr>
              <w:t>-743 096 096</w:t>
            </w:r>
          </w:p>
        </w:tc>
      </w:tr>
      <w:tr w:rsidR="003A007A" w:rsidRPr="00C7360C" w:rsidTr="00113B8F">
        <w:tc>
          <w:tcPr>
            <w:tcW w:w="1200" w:type="dxa"/>
          </w:tcPr>
          <w:p w:rsidR="003A007A" w:rsidRPr="008A0B07" w:rsidRDefault="003A007A" w:rsidP="00B32374">
            <w:pPr>
              <w:jc w:val="both"/>
              <w:rPr>
                <w:sz w:val="19"/>
                <w:szCs w:val="19"/>
              </w:rPr>
            </w:pPr>
            <w:r>
              <w:rPr>
                <w:sz w:val="19"/>
                <w:szCs w:val="19"/>
              </w:rPr>
              <w:t>Tăng trong kì</w:t>
            </w:r>
          </w:p>
        </w:tc>
        <w:tc>
          <w:tcPr>
            <w:tcW w:w="1456" w:type="dxa"/>
            <w:vAlign w:val="bottom"/>
          </w:tcPr>
          <w:p w:rsidR="003A007A" w:rsidRPr="008A0B07" w:rsidRDefault="003A007A" w:rsidP="00113B8F">
            <w:pPr>
              <w:jc w:val="right"/>
              <w:rPr>
                <w:sz w:val="19"/>
                <w:szCs w:val="19"/>
              </w:rPr>
            </w:pPr>
          </w:p>
        </w:tc>
        <w:tc>
          <w:tcPr>
            <w:tcW w:w="1320" w:type="dxa"/>
            <w:vAlign w:val="bottom"/>
          </w:tcPr>
          <w:p w:rsidR="003A007A" w:rsidRPr="008A0B07" w:rsidRDefault="003A007A" w:rsidP="00113B8F">
            <w:pPr>
              <w:jc w:val="right"/>
              <w:rPr>
                <w:sz w:val="19"/>
                <w:szCs w:val="19"/>
              </w:rPr>
            </w:pPr>
          </w:p>
        </w:tc>
        <w:tc>
          <w:tcPr>
            <w:tcW w:w="1440" w:type="dxa"/>
            <w:vAlign w:val="bottom"/>
          </w:tcPr>
          <w:p w:rsidR="003A007A" w:rsidRPr="008A0B07" w:rsidRDefault="003A007A" w:rsidP="00113B8F">
            <w:pPr>
              <w:jc w:val="right"/>
              <w:rPr>
                <w:sz w:val="19"/>
                <w:szCs w:val="19"/>
              </w:rPr>
            </w:pPr>
          </w:p>
        </w:tc>
        <w:tc>
          <w:tcPr>
            <w:tcW w:w="1200" w:type="dxa"/>
            <w:vAlign w:val="bottom"/>
          </w:tcPr>
          <w:p w:rsidR="003A007A" w:rsidRPr="008A0B07" w:rsidRDefault="003A007A" w:rsidP="00113B8F">
            <w:pPr>
              <w:jc w:val="right"/>
              <w:rPr>
                <w:sz w:val="19"/>
                <w:szCs w:val="19"/>
              </w:rPr>
            </w:pPr>
          </w:p>
        </w:tc>
        <w:tc>
          <w:tcPr>
            <w:tcW w:w="1320" w:type="dxa"/>
            <w:vAlign w:val="bottom"/>
          </w:tcPr>
          <w:p w:rsidR="003A007A" w:rsidRPr="008A0B07" w:rsidRDefault="003A007A" w:rsidP="00113B8F">
            <w:pPr>
              <w:jc w:val="right"/>
              <w:rPr>
                <w:sz w:val="19"/>
                <w:szCs w:val="19"/>
              </w:rPr>
            </w:pPr>
          </w:p>
        </w:tc>
        <w:tc>
          <w:tcPr>
            <w:tcW w:w="1470" w:type="dxa"/>
            <w:vAlign w:val="bottom"/>
          </w:tcPr>
          <w:p w:rsidR="003A007A" w:rsidRPr="008A0B07" w:rsidRDefault="003A007A" w:rsidP="00113B8F">
            <w:pPr>
              <w:jc w:val="right"/>
              <w:rPr>
                <w:sz w:val="19"/>
                <w:szCs w:val="19"/>
              </w:rPr>
            </w:pPr>
          </w:p>
        </w:tc>
        <w:tc>
          <w:tcPr>
            <w:tcW w:w="1440" w:type="dxa"/>
            <w:vAlign w:val="bottom"/>
          </w:tcPr>
          <w:p w:rsidR="003A007A" w:rsidRPr="008A0B07" w:rsidRDefault="003A007A" w:rsidP="00113B8F">
            <w:pPr>
              <w:jc w:val="right"/>
              <w:rPr>
                <w:sz w:val="19"/>
                <w:szCs w:val="19"/>
              </w:rPr>
            </w:pPr>
          </w:p>
        </w:tc>
      </w:tr>
      <w:tr w:rsidR="003A007A" w:rsidRPr="00C7360C" w:rsidTr="00113B8F">
        <w:tc>
          <w:tcPr>
            <w:tcW w:w="1200" w:type="dxa"/>
          </w:tcPr>
          <w:p w:rsidR="003A007A" w:rsidRPr="008A0B07" w:rsidRDefault="003A007A" w:rsidP="00C018F7">
            <w:pPr>
              <w:jc w:val="both"/>
              <w:rPr>
                <w:sz w:val="19"/>
                <w:szCs w:val="19"/>
              </w:rPr>
            </w:pPr>
            <w:r>
              <w:rPr>
                <w:sz w:val="19"/>
                <w:szCs w:val="19"/>
              </w:rPr>
              <w:t xml:space="preserve">Giảm </w:t>
            </w:r>
            <w:r w:rsidRPr="008A0B07">
              <w:rPr>
                <w:sz w:val="19"/>
                <w:szCs w:val="19"/>
              </w:rPr>
              <w:t>trong kỳ</w:t>
            </w:r>
          </w:p>
        </w:tc>
        <w:tc>
          <w:tcPr>
            <w:tcW w:w="1456" w:type="dxa"/>
            <w:vAlign w:val="bottom"/>
          </w:tcPr>
          <w:p w:rsidR="003A007A" w:rsidRPr="008A0B07" w:rsidRDefault="003A007A" w:rsidP="00113B8F">
            <w:pPr>
              <w:jc w:val="right"/>
              <w:rPr>
                <w:sz w:val="19"/>
                <w:szCs w:val="19"/>
              </w:rPr>
            </w:pPr>
          </w:p>
        </w:tc>
        <w:tc>
          <w:tcPr>
            <w:tcW w:w="1320" w:type="dxa"/>
            <w:vAlign w:val="bottom"/>
          </w:tcPr>
          <w:p w:rsidR="003A007A" w:rsidRPr="008A0B07" w:rsidRDefault="003A007A" w:rsidP="00113B8F">
            <w:pPr>
              <w:jc w:val="right"/>
              <w:rPr>
                <w:sz w:val="19"/>
                <w:szCs w:val="19"/>
              </w:rPr>
            </w:pPr>
          </w:p>
        </w:tc>
        <w:tc>
          <w:tcPr>
            <w:tcW w:w="1440" w:type="dxa"/>
            <w:vAlign w:val="bottom"/>
          </w:tcPr>
          <w:p w:rsidR="003A007A" w:rsidRPr="008A0B07" w:rsidRDefault="003A007A" w:rsidP="00113B8F">
            <w:pPr>
              <w:jc w:val="right"/>
              <w:rPr>
                <w:sz w:val="19"/>
                <w:szCs w:val="19"/>
              </w:rPr>
            </w:pPr>
          </w:p>
        </w:tc>
        <w:tc>
          <w:tcPr>
            <w:tcW w:w="1200" w:type="dxa"/>
            <w:vAlign w:val="bottom"/>
          </w:tcPr>
          <w:p w:rsidR="003A007A" w:rsidRPr="008A0B07" w:rsidRDefault="003A007A" w:rsidP="00113B8F">
            <w:pPr>
              <w:jc w:val="right"/>
              <w:rPr>
                <w:sz w:val="19"/>
                <w:szCs w:val="19"/>
              </w:rPr>
            </w:pPr>
          </w:p>
        </w:tc>
        <w:tc>
          <w:tcPr>
            <w:tcW w:w="1320" w:type="dxa"/>
            <w:vAlign w:val="bottom"/>
          </w:tcPr>
          <w:p w:rsidR="003A007A" w:rsidRPr="008A0B07" w:rsidRDefault="003A007A" w:rsidP="00113B8F">
            <w:pPr>
              <w:jc w:val="right"/>
              <w:rPr>
                <w:sz w:val="19"/>
                <w:szCs w:val="19"/>
              </w:rPr>
            </w:pPr>
          </w:p>
        </w:tc>
        <w:tc>
          <w:tcPr>
            <w:tcW w:w="1470" w:type="dxa"/>
            <w:vAlign w:val="bottom"/>
          </w:tcPr>
          <w:p w:rsidR="003A007A" w:rsidRPr="00C018F7" w:rsidRDefault="003A007A" w:rsidP="00113B8F">
            <w:pPr>
              <w:jc w:val="right"/>
              <w:rPr>
                <w:sz w:val="19"/>
                <w:szCs w:val="19"/>
              </w:rPr>
            </w:pPr>
            <w:r>
              <w:rPr>
                <w:sz w:val="19"/>
                <w:szCs w:val="19"/>
              </w:rPr>
              <w:t xml:space="preserve">     -65 847 892</w:t>
            </w:r>
          </w:p>
        </w:tc>
        <w:tc>
          <w:tcPr>
            <w:tcW w:w="1440" w:type="dxa"/>
            <w:vAlign w:val="bottom"/>
          </w:tcPr>
          <w:p w:rsidR="003A007A" w:rsidRPr="00C018F7" w:rsidRDefault="003A007A" w:rsidP="00113B8F">
            <w:pPr>
              <w:jc w:val="right"/>
              <w:rPr>
                <w:sz w:val="19"/>
                <w:szCs w:val="19"/>
              </w:rPr>
            </w:pPr>
            <w:r>
              <w:rPr>
                <w:sz w:val="19"/>
                <w:szCs w:val="19"/>
              </w:rPr>
              <w:t xml:space="preserve">     -65 847 892</w:t>
            </w:r>
          </w:p>
        </w:tc>
      </w:tr>
      <w:tr w:rsidR="003A007A" w:rsidRPr="00C7360C" w:rsidTr="00113B8F">
        <w:tc>
          <w:tcPr>
            <w:tcW w:w="1200" w:type="dxa"/>
          </w:tcPr>
          <w:p w:rsidR="003A007A" w:rsidRPr="008A0B07" w:rsidRDefault="003A007A" w:rsidP="00B32374">
            <w:pPr>
              <w:jc w:val="both"/>
              <w:rPr>
                <w:sz w:val="19"/>
                <w:szCs w:val="19"/>
              </w:rPr>
            </w:pPr>
            <w:r w:rsidRPr="008A0B07">
              <w:rPr>
                <w:sz w:val="19"/>
                <w:szCs w:val="19"/>
              </w:rPr>
              <w:t>Chía cổ tức</w:t>
            </w:r>
          </w:p>
        </w:tc>
        <w:tc>
          <w:tcPr>
            <w:tcW w:w="1456" w:type="dxa"/>
            <w:vAlign w:val="bottom"/>
          </w:tcPr>
          <w:p w:rsidR="003A007A" w:rsidRPr="008A0B07" w:rsidRDefault="003A007A" w:rsidP="00113B8F">
            <w:pPr>
              <w:jc w:val="right"/>
              <w:rPr>
                <w:sz w:val="19"/>
                <w:szCs w:val="19"/>
              </w:rPr>
            </w:pPr>
          </w:p>
        </w:tc>
        <w:tc>
          <w:tcPr>
            <w:tcW w:w="1320" w:type="dxa"/>
            <w:vAlign w:val="bottom"/>
          </w:tcPr>
          <w:p w:rsidR="003A007A" w:rsidRPr="008A0B07" w:rsidRDefault="003A007A" w:rsidP="00113B8F">
            <w:pPr>
              <w:jc w:val="right"/>
              <w:rPr>
                <w:sz w:val="19"/>
                <w:szCs w:val="19"/>
              </w:rPr>
            </w:pPr>
          </w:p>
        </w:tc>
        <w:tc>
          <w:tcPr>
            <w:tcW w:w="1440" w:type="dxa"/>
            <w:vAlign w:val="bottom"/>
          </w:tcPr>
          <w:p w:rsidR="003A007A" w:rsidRPr="008A0B07" w:rsidRDefault="003A007A" w:rsidP="00113B8F">
            <w:pPr>
              <w:jc w:val="right"/>
              <w:rPr>
                <w:sz w:val="19"/>
                <w:szCs w:val="19"/>
              </w:rPr>
            </w:pPr>
          </w:p>
        </w:tc>
        <w:tc>
          <w:tcPr>
            <w:tcW w:w="1200" w:type="dxa"/>
            <w:vAlign w:val="bottom"/>
          </w:tcPr>
          <w:p w:rsidR="003A007A" w:rsidRPr="008A0B07" w:rsidRDefault="003A007A" w:rsidP="00113B8F">
            <w:pPr>
              <w:jc w:val="right"/>
              <w:rPr>
                <w:sz w:val="19"/>
                <w:szCs w:val="19"/>
              </w:rPr>
            </w:pPr>
          </w:p>
        </w:tc>
        <w:tc>
          <w:tcPr>
            <w:tcW w:w="1320" w:type="dxa"/>
            <w:vAlign w:val="bottom"/>
          </w:tcPr>
          <w:p w:rsidR="003A007A" w:rsidRPr="008A0B07" w:rsidRDefault="003A007A" w:rsidP="00113B8F">
            <w:pPr>
              <w:jc w:val="right"/>
              <w:rPr>
                <w:sz w:val="19"/>
                <w:szCs w:val="19"/>
              </w:rPr>
            </w:pPr>
          </w:p>
        </w:tc>
        <w:tc>
          <w:tcPr>
            <w:tcW w:w="1470" w:type="dxa"/>
            <w:vAlign w:val="bottom"/>
          </w:tcPr>
          <w:p w:rsidR="003A007A" w:rsidRPr="008A0B07" w:rsidRDefault="003A007A" w:rsidP="00113B8F">
            <w:pPr>
              <w:jc w:val="right"/>
              <w:rPr>
                <w:sz w:val="19"/>
                <w:szCs w:val="19"/>
              </w:rPr>
            </w:pPr>
            <w:r>
              <w:rPr>
                <w:sz w:val="19"/>
                <w:szCs w:val="19"/>
              </w:rPr>
              <w:t xml:space="preserve"> -</w:t>
            </w:r>
            <w:r w:rsidRPr="00741285">
              <w:rPr>
                <w:sz w:val="19"/>
                <w:szCs w:val="19"/>
              </w:rPr>
              <w:t>7 038 450 000</w:t>
            </w:r>
          </w:p>
        </w:tc>
        <w:tc>
          <w:tcPr>
            <w:tcW w:w="1440" w:type="dxa"/>
            <w:vAlign w:val="bottom"/>
          </w:tcPr>
          <w:p w:rsidR="003A007A" w:rsidRPr="008A0B07" w:rsidRDefault="003A007A" w:rsidP="00113B8F">
            <w:pPr>
              <w:jc w:val="right"/>
              <w:rPr>
                <w:sz w:val="19"/>
                <w:szCs w:val="19"/>
              </w:rPr>
            </w:pPr>
            <w:r>
              <w:rPr>
                <w:sz w:val="19"/>
                <w:szCs w:val="19"/>
              </w:rPr>
              <w:t xml:space="preserve"> -</w:t>
            </w:r>
            <w:r w:rsidRPr="00741285">
              <w:rPr>
                <w:sz w:val="19"/>
                <w:szCs w:val="19"/>
              </w:rPr>
              <w:t>7 038 450 000</w:t>
            </w:r>
          </w:p>
        </w:tc>
      </w:tr>
      <w:tr w:rsidR="003A007A" w:rsidRPr="00C7360C" w:rsidTr="00113B8F">
        <w:tc>
          <w:tcPr>
            <w:tcW w:w="1200" w:type="dxa"/>
          </w:tcPr>
          <w:p w:rsidR="003A007A" w:rsidRPr="008A0B07" w:rsidRDefault="003A007A" w:rsidP="00B32374">
            <w:pPr>
              <w:jc w:val="both"/>
              <w:rPr>
                <w:sz w:val="19"/>
                <w:szCs w:val="19"/>
              </w:rPr>
            </w:pPr>
            <w:r w:rsidRPr="008A0B07">
              <w:rPr>
                <w:sz w:val="19"/>
                <w:szCs w:val="19"/>
              </w:rPr>
              <w:t>Trích quỹ</w:t>
            </w:r>
          </w:p>
        </w:tc>
        <w:tc>
          <w:tcPr>
            <w:tcW w:w="1456" w:type="dxa"/>
            <w:vAlign w:val="bottom"/>
          </w:tcPr>
          <w:p w:rsidR="003A007A" w:rsidRPr="008A0B07" w:rsidRDefault="003A007A" w:rsidP="00113B8F">
            <w:pPr>
              <w:jc w:val="right"/>
              <w:rPr>
                <w:sz w:val="19"/>
                <w:szCs w:val="19"/>
              </w:rPr>
            </w:pPr>
          </w:p>
        </w:tc>
        <w:tc>
          <w:tcPr>
            <w:tcW w:w="1320" w:type="dxa"/>
            <w:vAlign w:val="bottom"/>
          </w:tcPr>
          <w:p w:rsidR="003A007A" w:rsidRPr="008A0B07" w:rsidRDefault="003A007A" w:rsidP="00113B8F">
            <w:pPr>
              <w:jc w:val="right"/>
              <w:rPr>
                <w:sz w:val="19"/>
                <w:szCs w:val="19"/>
              </w:rPr>
            </w:pPr>
            <w:r>
              <w:rPr>
                <w:sz w:val="19"/>
                <w:szCs w:val="19"/>
              </w:rPr>
              <w:t>597 247 232</w:t>
            </w:r>
          </w:p>
        </w:tc>
        <w:tc>
          <w:tcPr>
            <w:tcW w:w="1440" w:type="dxa"/>
            <w:vAlign w:val="bottom"/>
          </w:tcPr>
          <w:p w:rsidR="003A007A" w:rsidRPr="008A0B07" w:rsidRDefault="003A007A" w:rsidP="00113B8F">
            <w:pPr>
              <w:jc w:val="right"/>
              <w:rPr>
                <w:sz w:val="19"/>
                <w:szCs w:val="19"/>
              </w:rPr>
            </w:pPr>
          </w:p>
        </w:tc>
        <w:tc>
          <w:tcPr>
            <w:tcW w:w="1200" w:type="dxa"/>
            <w:vAlign w:val="bottom"/>
          </w:tcPr>
          <w:p w:rsidR="003A007A" w:rsidRPr="008A0B07" w:rsidRDefault="003A007A" w:rsidP="00113B8F">
            <w:pPr>
              <w:jc w:val="right"/>
              <w:rPr>
                <w:sz w:val="19"/>
                <w:szCs w:val="19"/>
              </w:rPr>
            </w:pPr>
          </w:p>
        </w:tc>
        <w:tc>
          <w:tcPr>
            <w:tcW w:w="1320" w:type="dxa"/>
            <w:vAlign w:val="bottom"/>
          </w:tcPr>
          <w:p w:rsidR="003A007A" w:rsidRPr="008A0B07" w:rsidRDefault="003A007A" w:rsidP="00113B8F">
            <w:pPr>
              <w:jc w:val="right"/>
              <w:rPr>
                <w:sz w:val="19"/>
                <w:szCs w:val="19"/>
              </w:rPr>
            </w:pPr>
          </w:p>
        </w:tc>
        <w:tc>
          <w:tcPr>
            <w:tcW w:w="1470" w:type="dxa"/>
            <w:vAlign w:val="bottom"/>
          </w:tcPr>
          <w:p w:rsidR="003A007A" w:rsidRPr="008A0B07" w:rsidRDefault="003A007A" w:rsidP="00113B8F">
            <w:pPr>
              <w:jc w:val="right"/>
              <w:rPr>
                <w:sz w:val="19"/>
                <w:szCs w:val="19"/>
              </w:rPr>
            </w:pPr>
            <w:r>
              <w:rPr>
                <w:sz w:val="19"/>
                <w:szCs w:val="19"/>
              </w:rPr>
              <w:t>-2 986 236 161</w:t>
            </w:r>
          </w:p>
        </w:tc>
        <w:tc>
          <w:tcPr>
            <w:tcW w:w="1440" w:type="dxa"/>
            <w:vAlign w:val="bottom"/>
          </w:tcPr>
          <w:p w:rsidR="003A007A" w:rsidRPr="008A0B07" w:rsidRDefault="003A007A" w:rsidP="00113B8F">
            <w:pPr>
              <w:jc w:val="right"/>
              <w:rPr>
                <w:sz w:val="19"/>
                <w:szCs w:val="19"/>
              </w:rPr>
            </w:pPr>
            <w:r>
              <w:rPr>
                <w:sz w:val="19"/>
                <w:szCs w:val="19"/>
              </w:rPr>
              <w:t>-2 388 988 929</w:t>
            </w:r>
          </w:p>
        </w:tc>
      </w:tr>
      <w:tr w:rsidR="003A007A" w:rsidRPr="00C7360C" w:rsidTr="00113B8F">
        <w:tc>
          <w:tcPr>
            <w:tcW w:w="1200" w:type="dxa"/>
          </w:tcPr>
          <w:p w:rsidR="003A007A" w:rsidRPr="008A0B07" w:rsidRDefault="003A007A" w:rsidP="00672A0E">
            <w:pPr>
              <w:jc w:val="both"/>
              <w:rPr>
                <w:b/>
                <w:sz w:val="19"/>
                <w:szCs w:val="19"/>
              </w:rPr>
            </w:pPr>
            <w:r w:rsidRPr="008A0B07">
              <w:rPr>
                <w:b/>
                <w:sz w:val="19"/>
                <w:szCs w:val="19"/>
              </w:rPr>
              <w:t xml:space="preserve">Tại ngày </w:t>
            </w:r>
            <w:r>
              <w:rPr>
                <w:b/>
                <w:sz w:val="19"/>
                <w:szCs w:val="19"/>
              </w:rPr>
              <w:t>30/06</w:t>
            </w:r>
            <w:r w:rsidRPr="008A0B07">
              <w:rPr>
                <w:b/>
                <w:sz w:val="19"/>
                <w:szCs w:val="19"/>
              </w:rPr>
              <w:t>/</w:t>
            </w:r>
            <w:r>
              <w:rPr>
                <w:b/>
                <w:sz w:val="19"/>
                <w:szCs w:val="19"/>
              </w:rPr>
              <w:t>2015</w:t>
            </w:r>
          </w:p>
        </w:tc>
        <w:tc>
          <w:tcPr>
            <w:tcW w:w="1456" w:type="dxa"/>
            <w:vAlign w:val="bottom"/>
          </w:tcPr>
          <w:p w:rsidR="003A007A" w:rsidRPr="008A0B07" w:rsidRDefault="003A007A" w:rsidP="00113B8F">
            <w:pPr>
              <w:jc w:val="right"/>
              <w:rPr>
                <w:b/>
                <w:sz w:val="19"/>
                <w:szCs w:val="19"/>
              </w:rPr>
            </w:pPr>
            <w:r w:rsidRPr="008A0B07">
              <w:rPr>
                <w:b/>
                <w:sz w:val="19"/>
                <w:szCs w:val="19"/>
              </w:rPr>
              <w:t>52.000.000.000</w:t>
            </w:r>
          </w:p>
        </w:tc>
        <w:tc>
          <w:tcPr>
            <w:tcW w:w="1320" w:type="dxa"/>
            <w:vAlign w:val="bottom"/>
          </w:tcPr>
          <w:p w:rsidR="003A007A" w:rsidRPr="008A0B07" w:rsidRDefault="003A007A" w:rsidP="00113B8F">
            <w:pPr>
              <w:jc w:val="right"/>
              <w:rPr>
                <w:b/>
                <w:sz w:val="19"/>
                <w:szCs w:val="19"/>
              </w:rPr>
            </w:pPr>
            <w:r>
              <w:rPr>
                <w:b/>
                <w:sz w:val="19"/>
                <w:szCs w:val="19"/>
              </w:rPr>
              <w:t>4.536.127.384</w:t>
            </w:r>
          </w:p>
        </w:tc>
        <w:tc>
          <w:tcPr>
            <w:tcW w:w="1440" w:type="dxa"/>
            <w:vAlign w:val="bottom"/>
          </w:tcPr>
          <w:p w:rsidR="003A007A" w:rsidRPr="008A0B07" w:rsidRDefault="003A007A" w:rsidP="00113B8F">
            <w:pPr>
              <w:jc w:val="right"/>
              <w:rPr>
                <w:b/>
                <w:sz w:val="19"/>
                <w:szCs w:val="19"/>
              </w:rPr>
            </w:pPr>
            <w:r w:rsidRPr="008A0B07">
              <w:rPr>
                <w:b/>
                <w:sz w:val="19"/>
                <w:szCs w:val="19"/>
              </w:rPr>
              <w:t>(7.774.838.245)</w:t>
            </w:r>
          </w:p>
        </w:tc>
        <w:tc>
          <w:tcPr>
            <w:tcW w:w="1200" w:type="dxa"/>
            <w:vAlign w:val="bottom"/>
          </w:tcPr>
          <w:p w:rsidR="003A007A" w:rsidRPr="008A0B07" w:rsidRDefault="003A007A" w:rsidP="00113B8F">
            <w:pPr>
              <w:jc w:val="right"/>
              <w:rPr>
                <w:b/>
                <w:sz w:val="19"/>
                <w:szCs w:val="19"/>
              </w:rPr>
            </w:pPr>
            <w:r w:rsidRPr="008A0B07">
              <w:rPr>
                <w:b/>
                <w:sz w:val="19"/>
                <w:szCs w:val="19"/>
              </w:rPr>
              <w:t>500.000.000</w:t>
            </w:r>
          </w:p>
        </w:tc>
        <w:tc>
          <w:tcPr>
            <w:tcW w:w="1320" w:type="dxa"/>
            <w:vAlign w:val="bottom"/>
          </w:tcPr>
          <w:p w:rsidR="003A007A" w:rsidRPr="008A0B07" w:rsidRDefault="003A007A" w:rsidP="00113B8F">
            <w:pPr>
              <w:jc w:val="right"/>
              <w:rPr>
                <w:b/>
                <w:sz w:val="19"/>
                <w:szCs w:val="19"/>
              </w:rPr>
            </w:pPr>
            <w:r w:rsidRPr="008A0B07">
              <w:rPr>
                <w:b/>
                <w:sz w:val="19"/>
                <w:szCs w:val="19"/>
              </w:rPr>
              <w:t>801.511.824</w:t>
            </w:r>
          </w:p>
        </w:tc>
        <w:tc>
          <w:tcPr>
            <w:tcW w:w="1470" w:type="dxa"/>
            <w:vAlign w:val="bottom"/>
          </w:tcPr>
          <w:p w:rsidR="003A007A" w:rsidRPr="00FA45B5" w:rsidRDefault="003A007A" w:rsidP="00113B8F">
            <w:pPr>
              <w:jc w:val="right"/>
              <w:rPr>
                <w:b/>
                <w:sz w:val="19"/>
                <w:szCs w:val="19"/>
                <w:highlight w:val="yellow"/>
              </w:rPr>
            </w:pPr>
            <w:r w:rsidRPr="00672A0E">
              <w:rPr>
                <w:b/>
                <w:sz w:val="19"/>
                <w:szCs w:val="19"/>
              </w:rPr>
              <w:t>24</w:t>
            </w:r>
            <w:r>
              <w:rPr>
                <w:b/>
                <w:sz w:val="19"/>
                <w:szCs w:val="19"/>
              </w:rPr>
              <w:t>.</w:t>
            </w:r>
            <w:r w:rsidRPr="00672A0E">
              <w:rPr>
                <w:b/>
                <w:sz w:val="19"/>
                <w:szCs w:val="19"/>
              </w:rPr>
              <w:t>079</w:t>
            </w:r>
            <w:r>
              <w:rPr>
                <w:b/>
                <w:sz w:val="19"/>
                <w:szCs w:val="19"/>
              </w:rPr>
              <w:t>.</w:t>
            </w:r>
            <w:r w:rsidRPr="00672A0E">
              <w:rPr>
                <w:b/>
                <w:sz w:val="19"/>
                <w:szCs w:val="19"/>
              </w:rPr>
              <w:t>330</w:t>
            </w:r>
            <w:r>
              <w:rPr>
                <w:b/>
                <w:sz w:val="19"/>
                <w:szCs w:val="19"/>
              </w:rPr>
              <w:t>.</w:t>
            </w:r>
            <w:r w:rsidRPr="00672A0E">
              <w:rPr>
                <w:b/>
                <w:sz w:val="19"/>
                <w:szCs w:val="19"/>
              </w:rPr>
              <w:t>970</w:t>
            </w:r>
          </w:p>
        </w:tc>
        <w:tc>
          <w:tcPr>
            <w:tcW w:w="1440" w:type="dxa"/>
            <w:vAlign w:val="bottom"/>
          </w:tcPr>
          <w:p w:rsidR="003A007A" w:rsidRPr="00FA45B5" w:rsidRDefault="003A007A" w:rsidP="00113B8F">
            <w:pPr>
              <w:jc w:val="right"/>
              <w:rPr>
                <w:b/>
                <w:sz w:val="19"/>
                <w:szCs w:val="19"/>
                <w:highlight w:val="yellow"/>
              </w:rPr>
            </w:pPr>
            <w:r>
              <w:rPr>
                <w:b/>
                <w:sz w:val="19"/>
                <w:szCs w:val="19"/>
              </w:rPr>
              <w:t>74.142.131.933</w:t>
            </w:r>
          </w:p>
        </w:tc>
      </w:tr>
    </w:tbl>
    <w:p w:rsidR="006670D0" w:rsidRDefault="006670D0" w:rsidP="00AE5755">
      <w:pPr>
        <w:ind w:left="720"/>
        <w:jc w:val="both"/>
        <w:rPr>
          <w:b/>
          <w:i/>
          <w:sz w:val="22"/>
          <w:szCs w:val="22"/>
        </w:rPr>
      </w:pPr>
    </w:p>
    <w:p w:rsidR="00AE5755" w:rsidRPr="00093882" w:rsidRDefault="00AE5755" w:rsidP="00AE5755">
      <w:pPr>
        <w:ind w:left="720"/>
        <w:jc w:val="both"/>
        <w:rPr>
          <w:b/>
          <w:i/>
          <w:sz w:val="22"/>
          <w:szCs w:val="22"/>
        </w:rPr>
      </w:pPr>
      <w:r w:rsidRPr="00093882">
        <w:rPr>
          <w:b/>
          <w:i/>
          <w:sz w:val="22"/>
          <w:szCs w:val="22"/>
        </w:rPr>
        <w:t>Cổ phiếu</w:t>
      </w:r>
    </w:p>
    <w:p w:rsidR="00AE5755" w:rsidRPr="00093882" w:rsidRDefault="00AE5755" w:rsidP="00AE5755">
      <w:pPr>
        <w:ind w:left="720"/>
        <w:jc w:val="both"/>
        <w:rPr>
          <w:sz w:val="22"/>
          <w:szCs w:val="22"/>
        </w:rPr>
      </w:pPr>
    </w:p>
    <w:p w:rsidR="00E60CF6" w:rsidRPr="000A3FCB" w:rsidRDefault="00AE5755" w:rsidP="000A3FCB">
      <w:pPr>
        <w:ind w:left="720"/>
        <w:jc w:val="both"/>
        <w:rPr>
          <w:sz w:val="22"/>
          <w:szCs w:val="22"/>
        </w:rPr>
      </w:pPr>
      <w:proofErr w:type="gramStart"/>
      <w:r w:rsidRPr="00093882">
        <w:rPr>
          <w:sz w:val="22"/>
          <w:szCs w:val="22"/>
        </w:rPr>
        <w:t>Số lượng cổ phiếu phổ thông đang lưu hành tại ngày 31/12/</w:t>
      </w:r>
      <w:r w:rsidR="005C3F5C">
        <w:rPr>
          <w:sz w:val="22"/>
          <w:szCs w:val="22"/>
        </w:rPr>
        <w:t>2014</w:t>
      </w:r>
      <w:r w:rsidRPr="00093882">
        <w:rPr>
          <w:sz w:val="22"/>
          <w:szCs w:val="22"/>
        </w:rPr>
        <w:t xml:space="preserve"> là </w:t>
      </w:r>
      <w:r w:rsidR="00EE1A96">
        <w:rPr>
          <w:sz w:val="22"/>
          <w:szCs w:val="22"/>
        </w:rPr>
        <w:t>4.692.300</w:t>
      </w:r>
      <w:r w:rsidRPr="00093882">
        <w:rPr>
          <w:sz w:val="22"/>
          <w:szCs w:val="22"/>
        </w:rPr>
        <w:t xml:space="preserve"> cổ phiế</w:t>
      </w:r>
      <w:r w:rsidR="00EE1A96">
        <w:rPr>
          <w:sz w:val="22"/>
          <w:szCs w:val="22"/>
        </w:rPr>
        <w:t>u.</w:t>
      </w:r>
      <w:proofErr w:type="gramEnd"/>
      <w:r w:rsidR="00EE1A96">
        <w:rPr>
          <w:sz w:val="22"/>
          <w:szCs w:val="22"/>
        </w:rPr>
        <w:t xml:space="preserve"> </w:t>
      </w:r>
      <w:proofErr w:type="gramStart"/>
      <w:r w:rsidRPr="00093882">
        <w:rPr>
          <w:sz w:val="22"/>
          <w:szCs w:val="22"/>
        </w:rPr>
        <w:t>Mệnh giá mỗi cổ phiếu là 10.000 đồng/cổ phiế</w:t>
      </w:r>
      <w:r w:rsidR="000A3FCB">
        <w:rPr>
          <w:sz w:val="22"/>
          <w:szCs w:val="22"/>
        </w:rPr>
        <w:t>u.</w:t>
      </w:r>
      <w:proofErr w:type="gramEnd"/>
    </w:p>
    <w:p w:rsidR="00B95EAF" w:rsidRPr="00093882" w:rsidRDefault="00AE5755" w:rsidP="00AE5755">
      <w:pPr>
        <w:ind w:left="-18"/>
        <w:jc w:val="both"/>
        <w:rPr>
          <w:b/>
          <w:sz w:val="22"/>
          <w:szCs w:val="22"/>
        </w:rPr>
      </w:pPr>
      <w:r w:rsidRPr="00093882">
        <w:rPr>
          <w:b/>
          <w:sz w:val="22"/>
          <w:szCs w:val="22"/>
        </w:rPr>
        <w:tab/>
      </w:r>
    </w:p>
    <w:p w:rsidR="00E60CF6" w:rsidRPr="00524263" w:rsidRDefault="00AE5755" w:rsidP="00724C84">
      <w:pPr>
        <w:pStyle w:val="ListParagraph"/>
        <w:numPr>
          <w:ilvl w:val="1"/>
          <w:numId w:val="50"/>
        </w:numPr>
        <w:ind w:left="720" w:hanging="720"/>
        <w:jc w:val="both"/>
        <w:rPr>
          <w:b/>
          <w:sz w:val="22"/>
          <w:szCs w:val="22"/>
        </w:rPr>
      </w:pPr>
      <w:r w:rsidRPr="00524263">
        <w:rPr>
          <w:b/>
          <w:sz w:val="22"/>
          <w:szCs w:val="22"/>
        </w:rPr>
        <w:t>Doanh thu</w:t>
      </w:r>
    </w:p>
    <w:tbl>
      <w:tblPr>
        <w:tblStyle w:val="TableGrid"/>
        <w:tblW w:w="0" w:type="auto"/>
        <w:tblLook w:val="01E0"/>
      </w:tblPr>
      <w:tblGrid>
        <w:gridCol w:w="5508"/>
        <w:gridCol w:w="1920"/>
        <w:gridCol w:w="2218"/>
      </w:tblGrid>
      <w:tr w:rsidR="00412B61" w:rsidRPr="00524263">
        <w:tc>
          <w:tcPr>
            <w:tcW w:w="5508" w:type="dxa"/>
          </w:tcPr>
          <w:p w:rsidR="00412B61" w:rsidRPr="00093882" w:rsidRDefault="00412B61" w:rsidP="00412B61">
            <w:pPr>
              <w:numPr>
                <w:ilvl w:val="12"/>
                <w:numId w:val="0"/>
              </w:numPr>
              <w:tabs>
                <w:tab w:val="left" w:pos="561"/>
              </w:tabs>
              <w:ind w:right="-1"/>
              <w:jc w:val="both"/>
              <w:rPr>
                <w:b/>
                <w:sz w:val="22"/>
                <w:szCs w:val="22"/>
                <w:lang w:val="es-MX"/>
              </w:rPr>
            </w:pPr>
          </w:p>
        </w:tc>
        <w:tc>
          <w:tcPr>
            <w:tcW w:w="1920" w:type="dxa"/>
          </w:tcPr>
          <w:p w:rsidR="00412B61" w:rsidRPr="00093882" w:rsidRDefault="00412B61" w:rsidP="00D51495">
            <w:pPr>
              <w:numPr>
                <w:ilvl w:val="12"/>
                <w:numId w:val="0"/>
              </w:numPr>
              <w:tabs>
                <w:tab w:val="left" w:pos="561"/>
              </w:tabs>
              <w:ind w:right="-1"/>
              <w:jc w:val="right"/>
              <w:rPr>
                <w:b/>
                <w:sz w:val="22"/>
                <w:szCs w:val="22"/>
                <w:lang w:val="es-MX"/>
              </w:rPr>
            </w:pPr>
            <w:r w:rsidRPr="00093882">
              <w:rPr>
                <w:b/>
                <w:sz w:val="22"/>
                <w:szCs w:val="22"/>
                <w:lang w:val="es-MX"/>
              </w:rPr>
              <w:t>Quý I</w:t>
            </w:r>
            <w:r w:rsidR="00D51495">
              <w:rPr>
                <w:b/>
                <w:sz w:val="22"/>
                <w:szCs w:val="22"/>
                <w:lang w:val="es-MX"/>
              </w:rPr>
              <w:t>I</w:t>
            </w:r>
            <w:r w:rsidRPr="00093882">
              <w:rPr>
                <w:b/>
                <w:sz w:val="22"/>
                <w:szCs w:val="22"/>
                <w:lang w:val="es-MX"/>
              </w:rPr>
              <w:t xml:space="preserve"> năm </w:t>
            </w:r>
            <w:r w:rsidR="005C3F5C">
              <w:rPr>
                <w:b/>
                <w:sz w:val="22"/>
                <w:szCs w:val="22"/>
                <w:lang w:val="es-MX"/>
              </w:rPr>
              <w:t>2015</w:t>
            </w:r>
          </w:p>
          <w:p w:rsidR="00412B61" w:rsidRPr="00093882" w:rsidRDefault="00412B61" w:rsidP="00D51495">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2243C0" w:rsidRPr="00093882" w:rsidRDefault="002243C0" w:rsidP="00D51495">
            <w:pPr>
              <w:numPr>
                <w:ilvl w:val="12"/>
                <w:numId w:val="0"/>
              </w:numPr>
              <w:tabs>
                <w:tab w:val="left" w:pos="561"/>
              </w:tabs>
              <w:ind w:right="-1"/>
              <w:jc w:val="right"/>
              <w:rPr>
                <w:b/>
                <w:sz w:val="22"/>
                <w:szCs w:val="22"/>
                <w:lang w:val="es-MX"/>
              </w:rPr>
            </w:pPr>
            <w:r w:rsidRPr="00093882">
              <w:rPr>
                <w:b/>
                <w:sz w:val="22"/>
                <w:szCs w:val="22"/>
                <w:lang w:val="es-MX"/>
              </w:rPr>
              <w:t>Quý I</w:t>
            </w:r>
            <w:r w:rsidR="00D51495">
              <w:rPr>
                <w:b/>
                <w:sz w:val="22"/>
                <w:szCs w:val="22"/>
                <w:lang w:val="es-MX"/>
              </w:rPr>
              <w:t>I</w:t>
            </w:r>
            <w:r w:rsidRPr="00093882">
              <w:rPr>
                <w:b/>
                <w:sz w:val="22"/>
                <w:szCs w:val="22"/>
                <w:lang w:val="es-MX"/>
              </w:rPr>
              <w:t xml:space="preserve"> năm </w:t>
            </w:r>
            <w:r w:rsidR="005C3F5C">
              <w:rPr>
                <w:b/>
                <w:sz w:val="22"/>
                <w:szCs w:val="22"/>
                <w:lang w:val="es-MX"/>
              </w:rPr>
              <w:t>2014</w:t>
            </w:r>
          </w:p>
          <w:p w:rsidR="00412B61" w:rsidRPr="00093882" w:rsidRDefault="002243C0" w:rsidP="00D51495">
            <w:pPr>
              <w:numPr>
                <w:ilvl w:val="12"/>
                <w:numId w:val="0"/>
              </w:numPr>
              <w:tabs>
                <w:tab w:val="left" w:pos="561"/>
              </w:tabs>
              <w:ind w:right="-1"/>
              <w:jc w:val="right"/>
              <w:rPr>
                <w:b/>
                <w:sz w:val="22"/>
                <w:szCs w:val="22"/>
                <w:lang w:val="es-MX"/>
              </w:rPr>
            </w:pPr>
            <w:r w:rsidRPr="00093882">
              <w:rPr>
                <w:b/>
                <w:sz w:val="22"/>
                <w:szCs w:val="22"/>
                <w:lang w:val="es-MX"/>
              </w:rPr>
              <w:t xml:space="preserve">VND </w:t>
            </w:r>
          </w:p>
        </w:tc>
      </w:tr>
      <w:tr w:rsidR="00D51495" w:rsidRPr="00093882">
        <w:tc>
          <w:tcPr>
            <w:tcW w:w="5508" w:type="dxa"/>
          </w:tcPr>
          <w:p w:rsidR="00D51495" w:rsidRPr="00093882" w:rsidRDefault="00D51495" w:rsidP="00412B61">
            <w:pPr>
              <w:numPr>
                <w:ilvl w:val="12"/>
                <w:numId w:val="0"/>
              </w:numPr>
              <w:tabs>
                <w:tab w:val="left" w:pos="561"/>
              </w:tabs>
              <w:ind w:right="-1"/>
              <w:jc w:val="both"/>
              <w:rPr>
                <w:sz w:val="22"/>
                <w:szCs w:val="22"/>
                <w:lang w:val="es-MX"/>
              </w:rPr>
            </w:pPr>
            <w:r w:rsidRPr="00093882">
              <w:rPr>
                <w:sz w:val="22"/>
                <w:szCs w:val="22"/>
                <w:lang w:val="es-MX"/>
              </w:rPr>
              <w:t>Doanh thu bán hàng hoá</w:t>
            </w:r>
          </w:p>
        </w:tc>
        <w:tc>
          <w:tcPr>
            <w:tcW w:w="1920" w:type="dxa"/>
            <w:vAlign w:val="center"/>
          </w:tcPr>
          <w:p w:rsidR="00D51495" w:rsidRPr="00E544CB" w:rsidRDefault="00113B8F" w:rsidP="00BA2E4D">
            <w:pPr>
              <w:numPr>
                <w:ilvl w:val="12"/>
                <w:numId w:val="0"/>
              </w:numPr>
              <w:tabs>
                <w:tab w:val="left" w:pos="561"/>
              </w:tabs>
              <w:ind w:right="-1"/>
              <w:jc w:val="right"/>
              <w:rPr>
                <w:sz w:val="22"/>
                <w:szCs w:val="22"/>
                <w:lang w:val="es-MX"/>
              </w:rPr>
            </w:pPr>
            <w:r w:rsidRPr="00113B8F">
              <w:rPr>
                <w:sz w:val="22"/>
                <w:szCs w:val="22"/>
                <w:lang w:val="es-MX"/>
              </w:rPr>
              <w:t>144</w:t>
            </w:r>
            <w:r>
              <w:rPr>
                <w:sz w:val="22"/>
                <w:szCs w:val="22"/>
                <w:lang w:val="es-MX"/>
              </w:rPr>
              <w:t xml:space="preserve"> </w:t>
            </w:r>
            <w:r w:rsidRPr="00113B8F">
              <w:rPr>
                <w:sz w:val="22"/>
                <w:szCs w:val="22"/>
                <w:lang w:val="es-MX"/>
              </w:rPr>
              <w:t>270</w:t>
            </w:r>
            <w:r>
              <w:rPr>
                <w:sz w:val="22"/>
                <w:szCs w:val="22"/>
                <w:lang w:val="es-MX"/>
              </w:rPr>
              <w:t xml:space="preserve"> </w:t>
            </w:r>
            <w:r w:rsidRPr="00113B8F">
              <w:rPr>
                <w:sz w:val="22"/>
                <w:szCs w:val="22"/>
                <w:lang w:val="es-MX"/>
              </w:rPr>
              <w:t>310</w:t>
            </w:r>
            <w:r>
              <w:rPr>
                <w:sz w:val="22"/>
                <w:szCs w:val="22"/>
                <w:lang w:val="es-MX"/>
              </w:rPr>
              <w:t xml:space="preserve"> </w:t>
            </w:r>
            <w:r w:rsidRPr="00113B8F">
              <w:rPr>
                <w:sz w:val="22"/>
                <w:szCs w:val="22"/>
                <w:lang w:val="es-MX"/>
              </w:rPr>
              <w:t>523</w:t>
            </w:r>
          </w:p>
        </w:tc>
        <w:tc>
          <w:tcPr>
            <w:tcW w:w="2218" w:type="dxa"/>
            <w:vAlign w:val="center"/>
          </w:tcPr>
          <w:p w:rsidR="00D51495" w:rsidRPr="00E544CB" w:rsidRDefault="00D51495" w:rsidP="005F4D87">
            <w:pPr>
              <w:numPr>
                <w:ilvl w:val="12"/>
                <w:numId w:val="0"/>
              </w:numPr>
              <w:tabs>
                <w:tab w:val="left" w:pos="561"/>
              </w:tabs>
              <w:ind w:right="-1"/>
              <w:jc w:val="right"/>
              <w:rPr>
                <w:sz w:val="22"/>
                <w:szCs w:val="22"/>
                <w:lang w:val="es-MX"/>
              </w:rPr>
            </w:pPr>
            <w:r w:rsidRPr="00E949BD">
              <w:rPr>
                <w:sz w:val="22"/>
                <w:szCs w:val="22"/>
                <w:lang w:val="es-MX"/>
              </w:rPr>
              <w:t xml:space="preserve">    128 860 184 746</w:t>
            </w:r>
          </w:p>
        </w:tc>
      </w:tr>
      <w:tr w:rsidR="00D51495" w:rsidRPr="00093882">
        <w:tc>
          <w:tcPr>
            <w:tcW w:w="5508" w:type="dxa"/>
          </w:tcPr>
          <w:p w:rsidR="00D51495" w:rsidRPr="00093882" w:rsidRDefault="00D51495" w:rsidP="00412B61">
            <w:pPr>
              <w:numPr>
                <w:ilvl w:val="12"/>
                <w:numId w:val="0"/>
              </w:numPr>
              <w:tabs>
                <w:tab w:val="left" w:pos="561"/>
              </w:tabs>
              <w:ind w:right="-1"/>
              <w:jc w:val="both"/>
              <w:rPr>
                <w:sz w:val="22"/>
                <w:szCs w:val="22"/>
                <w:lang w:val="es-MX"/>
              </w:rPr>
            </w:pPr>
            <w:r w:rsidRPr="00093882">
              <w:rPr>
                <w:sz w:val="22"/>
                <w:szCs w:val="22"/>
                <w:lang w:val="es-MX"/>
              </w:rPr>
              <w:t>Doanh thu bán thành phẩm</w:t>
            </w:r>
          </w:p>
        </w:tc>
        <w:tc>
          <w:tcPr>
            <w:tcW w:w="1920" w:type="dxa"/>
            <w:vAlign w:val="center"/>
          </w:tcPr>
          <w:p w:rsidR="00D51495" w:rsidRPr="00E544CB" w:rsidRDefault="00113B8F" w:rsidP="00A351DE">
            <w:pPr>
              <w:numPr>
                <w:ilvl w:val="12"/>
                <w:numId w:val="0"/>
              </w:numPr>
              <w:tabs>
                <w:tab w:val="left" w:pos="561"/>
              </w:tabs>
              <w:ind w:right="-1"/>
              <w:jc w:val="right"/>
              <w:rPr>
                <w:sz w:val="22"/>
                <w:szCs w:val="22"/>
                <w:lang w:val="es-MX"/>
              </w:rPr>
            </w:pPr>
            <w:r w:rsidRPr="00113B8F">
              <w:rPr>
                <w:sz w:val="22"/>
                <w:szCs w:val="22"/>
                <w:lang w:val="es-MX"/>
              </w:rPr>
              <w:t>534</w:t>
            </w:r>
            <w:r>
              <w:rPr>
                <w:sz w:val="22"/>
                <w:szCs w:val="22"/>
                <w:lang w:val="es-MX"/>
              </w:rPr>
              <w:t xml:space="preserve"> </w:t>
            </w:r>
            <w:r w:rsidRPr="00113B8F">
              <w:rPr>
                <w:sz w:val="22"/>
                <w:szCs w:val="22"/>
                <w:lang w:val="es-MX"/>
              </w:rPr>
              <w:t>945</w:t>
            </w:r>
            <w:r>
              <w:rPr>
                <w:sz w:val="22"/>
                <w:szCs w:val="22"/>
                <w:lang w:val="es-MX"/>
              </w:rPr>
              <w:t xml:space="preserve"> </w:t>
            </w:r>
            <w:r w:rsidRPr="00113B8F">
              <w:rPr>
                <w:sz w:val="22"/>
                <w:szCs w:val="22"/>
                <w:lang w:val="es-MX"/>
              </w:rPr>
              <w:t>470</w:t>
            </w:r>
          </w:p>
        </w:tc>
        <w:tc>
          <w:tcPr>
            <w:tcW w:w="2218" w:type="dxa"/>
            <w:vAlign w:val="center"/>
          </w:tcPr>
          <w:p w:rsidR="00D51495" w:rsidRPr="00E544CB" w:rsidRDefault="00D51495" w:rsidP="005F4D87">
            <w:pPr>
              <w:numPr>
                <w:ilvl w:val="12"/>
                <w:numId w:val="0"/>
              </w:numPr>
              <w:tabs>
                <w:tab w:val="left" w:pos="561"/>
              </w:tabs>
              <w:ind w:right="-1"/>
              <w:jc w:val="right"/>
              <w:rPr>
                <w:sz w:val="22"/>
                <w:szCs w:val="22"/>
                <w:lang w:val="es-MX"/>
              </w:rPr>
            </w:pPr>
            <w:r w:rsidRPr="00E949BD">
              <w:rPr>
                <w:sz w:val="22"/>
                <w:szCs w:val="22"/>
                <w:lang w:val="es-MX"/>
              </w:rPr>
              <w:t xml:space="preserve">         40 385 184</w:t>
            </w:r>
          </w:p>
        </w:tc>
      </w:tr>
      <w:tr w:rsidR="00D51495" w:rsidRPr="00093882">
        <w:tc>
          <w:tcPr>
            <w:tcW w:w="5508" w:type="dxa"/>
          </w:tcPr>
          <w:p w:rsidR="00D51495" w:rsidRPr="00093882" w:rsidRDefault="00D51495" w:rsidP="00412B61">
            <w:pPr>
              <w:numPr>
                <w:ilvl w:val="12"/>
                <w:numId w:val="0"/>
              </w:numPr>
              <w:tabs>
                <w:tab w:val="left" w:pos="561"/>
              </w:tabs>
              <w:ind w:right="-1"/>
              <w:jc w:val="both"/>
              <w:rPr>
                <w:sz w:val="22"/>
                <w:szCs w:val="22"/>
                <w:lang w:val="es-MX"/>
              </w:rPr>
            </w:pPr>
            <w:r w:rsidRPr="00093882">
              <w:rPr>
                <w:sz w:val="22"/>
                <w:szCs w:val="22"/>
                <w:lang w:val="es-MX"/>
              </w:rPr>
              <w:t>Doanh thu khác</w:t>
            </w:r>
          </w:p>
        </w:tc>
        <w:tc>
          <w:tcPr>
            <w:tcW w:w="1920" w:type="dxa"/>
            <w:vAlign w:val="center"/>
          </w:tcPr>
          <w:p w:rsidR="00D51495" w:rsidRPr="00EE1A96" w:rsidRDefault="00D51495" w:rsidP="00BA2E4D">
            <w:pPr>
              <w:numPr>
                <w:ilvl w:val="12"/>
                <w:numId w:val="0"/>
              </w:numPr>
              <w:tabs>
                <w:tab w:val="left" w:pos="561"/>
              </w:tabs>
              <w:ind w:right="-1"/>
              <w:jc w:val="right"/>
              <w:rPr>
                <w:sz w:val="22"/>
                <w:szCs w:val="22"/>
                <w:lang w:val="es-MX"/>
              </w:rPr>
            </w:pPr>
            <w:r w:rsidRPr="00741285">
              <w:rPr>
                <w:sz w:val="22"/>
                <w:szCs w:val="22"/>
                <w:lang w:val="es-MX"/>
              </w:rPr>
              <w:t xml:space="preserve">        </w:t>
            </w:r>
            <w:r w:rsidR="00BA2E4D">
              <w:rPr>
                <w:sz w:val="22"/>
                <w:szCs w:val="22"/>
                <w:lang w:val="es-MX"/>
              </w:rPr>
              <w:t>309 127 519</w:t>
            </w:r>
          </w:p>
        </w:tc>
        <w:tc>
          <w:tcPr>
            <w:tcW w:w="2218" w:type="dxa"/>
            <w:vAlign w:val="center"/>
          </w:tcPr>
          <w:p w:rsidR="00D51495" w:rsidRPr="00EE1A96" w:rsidRDefault="00D51495" w:rsidP="005F4D87">
            <w:pPr>
              <w:numPr>
                <w:ilvl w:val="12"/>
                <w:numId w:val="0"/>
              </w:numPr>
              <w:tabs>
                <w:tab w:val="left" w:pos="561"/>
              </w:tabs>
              <w:ind w:right="-1"/>
              <w:jc w:val="right"/>
              <w:rPr>
                <w:sz w:val="22"/>
                <w:szCs w:val="22"/>
                <w:lang w:val="es-MX"/>
              </w:rPr>
            </w:pPr>
            <w:r w:rsidRPr="00E949BD">
              <w:rPr>
                <w:sz w:val="22"/>
                <w:szCs w:val="22"/>
                <w:lang w:val="es-MX"/>
              </w:rPr>
              <w:t xml:space="preserve">        307 323 636</w:t>
            </w:r>
          </w:p>
        </w:tc>
      </w:tr>
      <w:tr w:rsidR="00D51495" w:rsidRPr="00093882">
        <w:tc>
          <w:tcPr>
            <w:tcW w:w="5508" w:type="dxa"/>
          </w:tcPr>
          <w:p w:rsidR="00D51495" w:rsidRPr="00093882" w:rsidRDefault="00D51495" w:rsidP="00412B61">
            <w:pPr>
              <w:numPr>
                <w:ilvl w:val="12"/>
                <w:numId w:val="0"/>
              </w:numPr>
              <w:tabs>
                <w:tab w:val="left" w:pos="561"/>
              </w:tabs>
              <w:ind w:right="-1"/>
              <w:jc w:val="both"/>
              <w:rPr>
                <w:b/>
                <w:sz w:val="22"/>
                <w:szCs w:val="22"/>
                <w:lang w:val="es-MX"/>
              </w:rPr>
            </w:pPr>
            <w:r w:rsidRPr="00093882">
              <w:rPr>
                <w:b/>
                <w:sz w:val="22"/>
                <w:szCs w:val="22"/>
                <w:lang w:val="es-MX"/>
              </w:rPr>
              <w:t>Cộng</w:t>
            </w:r>
          </w:p>
        </w:tc>
        <w:tc>
          <w:tcPr>
            <w:tcW w:w="1920" w:type="dxa"/>
            <w:vAlign w:val="center"/>
          </w:tcPr>
          <w:p w:rsidR="00D51495" w:rsidRPr="00E544CB" w:rsidRDefault="00113B8F" w:rsidP="00113B8F">
            <w:pPr>
              <w:numPr>
                <w:ilvl w:val="12"/>
                <w:numId w:val="0"/>
              </w:numPr>
              <w:tabs>
                <w:tab w:val="left" w:pos="561"/>
              </w:tabs>
              <w:ind w:right="-1"/>
              <w:jc w:val="right"/>
              <w:rPr>
                <w:b/>
                <w:sz w:val="22"/>
                <w:szCs w:val="22"/>
                <w:lang w:val="es-MX"/>
              </w:rPr>
            </w:pPr>
            <w:r>
              <w:rPr>
                <w:b/>
                <w:sz w:val="22"/>
                <w:szCs w:val="22"/>
                <w:lang w:val="es-MX"/>
              </w:rPr>
              <w:t>145 114 383 512</w:t>
            </w:r>
          </w:p>
        </w:tc>
        <w:tc>
          <w:tcPr>
            <w:tcW w:w="2218" w:type="dxa"/>
            <w:vAlign w:val="center"/>
          </w:tcPr>
          <w:p w:rsidR="00D51495" w:rsidRPr="00E544CB" w:rsidRDefault="00D51495" w:rsidP="005F4D87">
            <w:pPr>
              <w:numPr>
                <w:ilvl w:val="12"/>
                <w:numId w:val="0"/>
              </w:numPr>
              <w:tabs>
                <w:tab w:val="left" w:pos="561"/>
              </w:tabs>
              <w:ind w:right="-1"/>
              <w:jc w:val="right"/>
              <w:rPr>
                <w:b/>
                <w:sz w:val="22"/>
                <w:szCs w:val="22"/>
                <w:lang w:val="es-MX"/>
              </w:rPr>
            </w:pPr>
            <w:r>
              <w:rPr>
                <w:b/>
                <w:sz w:val="22"/>
                <w:szCs w:val="22"/>
                <w:lang w:val="es-MX"/>
              </w:rPr>
              <w:t>129 207 893 566</w:t>
            </w:r>
          </w:p>
        </w:tc>
      </w:tr>
    </w:tbl>
    <w:p w:rsidR="007D799C" w:rsidRDefault="007D799C" w:rsidP="007D799C">
      <w:pPr>
        <w:jc w:val="both"/>
        <w:rPr>
          <w:b/>
          <w:sz w:val="22"/>
          <w:szCs w:val="22"/>
        </w:rPr>
      </w:pPr>
    </w:p>
    <w:p w:rsidR="00B95EAF" w:rsidRDefault="00B95EAF" w:rsidP="007D799C">
      <w:pPr>
        <w:jc w:val="both"/>
        <w:rPr>
          <w:b/>
          <w:sz w:val="22"/>
          <w:szCs w:val="22"/>
        </w:rPr>
      </w:pPr>
    </w:p>
    <w:p w:rsidR="000A3FCB" w:rsidRPr="00093882" w:rsidRDefault="00AE5755" w:rsidP="00724C84">
      <w:pPr>
        <w:pStyle w:val="ListParagraph"/>
        <w:numPr>
          <w:ilvl w:val="1"/>
          <w:numId w:val="50"/>
        </w:numPr>
        <w:ind w:left="720" w:hanging="720"/>
        <w:jc w:val="both"/>
        <w:rPr>
          <w:b/>
          <w:sz w:val="22"/>
          <w:szCs w:val="22"/>
        </w:rPr>
      </w:pPr>
      <w:r w:rsidRPr="00093882">
        <w:rPr>
          <w:b/>
          <w:sz w:val="22"/>
          <w:szCs w:val="22"/>
        </w:rPr>
        <w:t>Giá vốn hàng bán</w:t>
      </w:r>
    </w:p>
    <w:tbl>
      <w:tblPr>
        <w:tblStyle w:val="TableGrid"/>
        <w:tblW w:w="0" w:type="auto"/>
        <w:tblLook w:val="01E0"/>
      </w:tblPr>
      <w:tblGrid>
        <w:gridCol w:w="5508"/>
        <w:gridCol w:w="1920"/>
        <w:gridCol w:w="2218"/>
      </w:tblGrid>
      <w:tr w:rsidR="00D51495" w:rsidRPr="00093882">
        <w:tc>
          <w:tcPr>
            <w:tcW w:w="5508" w:type="dxa"/>
          </w:tcPr>
          <w:p w:rsidR="00D51495" w:rsidRPr="00093882" w:rsidRDefault="00D51495" w:rsidP="00E60CF6">
            <w:pPr>
              <w:numPr>
                <w:ilvl w:val="12"/>
                <w:numId w:val="0"/>
              </w:numPr>
              <w:tabs>
                <w:tab w:val="left" w:pos="561"/>
              </w:tabs>
              <w:ind w:right="-1"/>
              <w:jc w:val="both"/>
              <w:rPr>
                <w:b/>
                <w:sz w:val="22"/>
                <w:szCs w:val="22"/>
                <w:lang w:val="es-MX"/>
              </w:rPr>
            </w:pPr>
          </w:p>
        </w:tc>
        <w:tc>
          <w:tcPr>
            <w:tcW w:w="1920" w:type="dxa"/>
          </w:tcPr>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Quý I</w:t>
            </w:r>
            <w:r>
              <w:rPr>
                <w:b/>
                <w:sz w:val="22"/>
                <w:szCs w:val="22"/>
                <w:lang w:val="es-MX"/>
              </w:rPr>
              <w:t>I</w:t>
            </w:r>
            <w:r w:rsidRPr="00093882">
              <w:rPr>
                <w:b/>
                <w:sz w:val="22"/>
                <w:szCs w:val="22"/>
                <w:lang w:val="es-MX"/>
              </w:rPr>
              <w:t xml:space="preserve"> năm </w:t>
            </w:r>
            <w:r>
              <w:rPr>
                <w:b/>
                <w:sz w:val="22"/>
                <w:szCs w:val="22"/>
                <w:lang w:val="es-MX"/>
              </w:rPr>
              <w:t>2015</w:t>
            </w:r>
          </w:p>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Quý I</w:t>
            </w:r>
            <w:r>
              <w:rPr>
                <w:b/>
                <w:sz w:val="22"/>
                <w:szCs w:val="22"/>
                <w:lang w:val="es-MX"/>
              </w:rPr>
              <w:t>I</w:t>
            </w:r>
            <w:r w:rsidRPr="00093882">
              <w:rPr>
                <w:b/>
                <w:sz w:val="22"/>
                <w:szCs w:val="22"/>
                <w:lang w:val="es-MX"/>
              </w:rPr>
              <w:t xml:space="preserve"> năm </w:t>
            </w:r>
            <w:r>
              <w:rPr>
                <w:b/>
                <w:sz w:val="22"/>
                <w:szCs w:val="22"/>
                <w:lang w:val="es-MX"/>
              </w:rPr>
              <w:t>2014</w:t>
            </w:r>
          </w:p>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 xml:space="preserve">VND </w:t>
            </w:r>
          </w:p>
        </w:tc>
      </w:tr>
      <w:tr w:rsidR="00D51495" w:rsidRPr="00093882">
        <w:tc>
          <w:tcPr>
            <w:tcW w:w="5508" w:type="dxa"/>
          </w:tcPr>
          <w:p w:rsidR="00D51495" w:rsidRPr="00093882" w:rsidRDefault="00D51495" w:rsidP="00E60CF6">
            <w:pPr>
              <w:numPr>
                <w:ilvl w:val="12"/>
                <w:numId w:val="0"/>
              </w:numPr>
              <w:tabs>
                <w:tab w:val="left" w:pos="561"/>
              </w:tabs>
              <w:ind w:right="-1"/>
              <w:jc w:val="both"/>
              <w:rPr>
                <w:sz w:val="22"/>
                <w:szCs w:val="22"/>
              </w:rPr>
            </w:pPr>
            <w:r w:rsidRPr="00093882">
              <w:rPr>
                <w:sz w:val="22"/>
                <w:szCs w:val="22"/>
              </w:rPr>
              <w:t>Giá vốn hàng hoá đã bán</w:t>
            </w:r>
          </w:p>
        </w:tc>
        <w:tc>
          <w:tcPr>
            <w:tcW w:w="1920" w:type="dxa"/>
            <w:vAlign w:val="center"/>
          </w:tcPr>
          <w:p w:rsidR="00D51495" w:rsidRPr="00E544CB" w:rsidRDefault="00D51495" w:rsidP="00CD38F0">
            <w:pPr>
              <w:numPr>
                <w:ilvl w:val="12"/>
                <w:numId w:val="0"/>
              </w:numPr>
              <w:tabs>
                <w:tab w:val="left" w:pos="561"/>
              </w:tabs>
              <w:ind w:right="-1"/>
              <w:jc w:val="right"/>
              <w:rPr>
                <w:sz w:val="22"/>
                <w:szCs w:val="22"/>
                <w:lang w:val="es-MX"/>
              </w:rPr>
            </w:pPr>
            <w:r w:rsidRPr="00741285">
              <w:rPr>
                <w:sz w:val="22"/>
                <w:szCs w:val="22"/>
                <w:lang w:val="es-MX"/>
              </w:rPr>
              <w:t xml:space="preserve">    </w:t>
            </w:r>
            <w:r w:rsidR="00CD38F0" w:rsidRPr="00CD38F0">
              <w:rPr>
                <w:sz w:val="22"/>
                <w:szCs w:val="22"/>
                <w:lang w:val="es-MX"/>
              </w:rPr>
              <w:t>137</w:t>
            </w:r>
            <w:r w:rsidR="00CD38F0">
              <w:rPr>
                <w:sz w:val="22"/>
                <w:szCs w:val="22"/>
                <w:lang w:val="es-MX"/>
              </w:rPr>
              <w:t xml:space="preserve"> </w:t>
            </w:r>
            <w:r w:rsidR="00CD38F0" w:rsidRPr="00CD38F0">
              <w:rPr>
                <w:sz w:val="22"/>
                <w:szCs w:val="22"/>
                <w:lang w:val="es-MX"/>
              </w:rPr>
              <w:t>724</w:t>
            </w:r>
            <w:r w:rsidR="00CD38F0">
              <w:rPr>
                <w:sz w:val="22"/>
                <w:szCs w:val="22"/>
                <w:lang w:val="es-MX"/>
              </w:rPr>
              <w:t xml:space="preserve"> </w:t>
            </w:r>
            <w:r w:rsidR="00CD38F0" w:rsidRPr="00CD38F0">
              <w:rPr>
                <w:sz w:val="22"/>
                <w:szCs w:val="22"/>
                <w:lang w:val="es-MX"/>
              </w:rPr>
              <w:t>582</w:t>
            </w:r>
            <w:r w:rsidR="00CD38F0">
              <w:rPr>
                <w:sz w:val="22"/>
                <w:szCs w:val="22"/>
                <w:lang w:val="es-MX"/>
              </w:rPr>
              <w:t xml:space="preserve"> </w:t>
            </w:r>
            <w:r w:rsidR="00CD38F0" w:rsidRPr="00CD38F0">
              <w:rPr>
                <w:sz w:val="22"/>
                <w:szCs w:val="22"/>
                <w:lang w:val="es-MX"/>
              </w:rPr>
              <w:t>803</w:t>
            </w:r>
          </w:p>
        </w:tc>
        <w:tc>
          <w:tcPr>
            <w:tcW w:w="2218" w:type="dxa"/>
            <w:vAlign w:val="center"/>
          </w:tcPr>
          <w:p w:rsidR="00D51495" w:rsidRPr="00E544CB" w:rsidRDefault="00D51495" w:rsidP="005F4D87">
            <w:pPr>
              <w:numPr>
                <w:ilvl w:val="12"/>
                <w:numId w:val="0"/>
              </w:numPr>
              <w:tabs>
                <w:tab w:val="left" w:pos="561"/>
              </w:tabs>
              <w:ind w:right="-1"/>
              <w:jc w:val="right"/>
              <w:rPr>
                <w:sz w:val="22"/>
                <w:szCs w:val="22"/>
                <w:lang w:val="es-MX"/>
              </w:rPr>
            </w:pPr>
            <w:r>
              <w:rPr>
                <w:sz w:val="22"/>
                <w:szCs w:val="22"/>
                <w:lang w:val="es-MX"/>
              </w:rPr>
              <w:t>117 199 835 423</w:t>
            </w:r>
          </w:p>
        </w:tc>
      </w:tr>
      <w:tr w:rsidR="00D51495" w:rsidRPr="00093882">
        <w:tc>
          <w:tcPr>
            <w:tcW w:w="5508" w:type="dxa"/>
          </w:tcPr>
          <w:p w:rsidR="00D51495" w:rsidRPr="00093882" w:rsidRDefault="00D51495" w:rsidP="00E60CF6">
            <w:pPr>
              <w:numPr>
                <w:ilvl w:val="12"/>
                <w:numId w:val="0"/>
              </w:numPr>
              <w:tabs>
                <w:tab w:val="left" w:pos="561"/>
              </w:tabs>
              <w:ind w:right="-1"/>
              <w:jc w:val="both"/>
              <w:rPr>
                <w:sz w:val="22"/>
                <w:szCs w:val="22"/>
                <w:lang w:val="es-MX"/>
              </w:rPr>
            </w:pPr>
            <w:r w:rsidRPr="00093882">
              <w:rPr>
                <w:sz w:val="22"/>
                <w:szCs w:val="22"/>
                <w:lang w:val="es-MX"/>
              </w:rPr>
              <w:t>Giá vốn của thành phẩm, giá vốn khác</w:t>
            </w:r>
          </w:p>
        </w:tc>
        <w:tc>
          <w:tcPr>
            <w:tcW w:w="1920" w:type="dxa"/>
            <w:vAlign w:val="center"/>
          </w:tcPr>
          <w:p w:rsidR="00D51495" w:rsidRPr="00E544CB" w:rsidRDefault="00E8503A" w:rsidP="00BA2E4D">
            <w:pPr>
              <w:numPr>
                <w:ilvl w:val="12"/>
                <w:numId w:val="0"/>
              </w:numPr>
              <w:tabs>
                <w:tab w:val="left" w:pos="561"/>
              </w:tabs>
              <w:ind w:right="-1"/>
              <w:jc w:val="right"/>
              <w:rPr>
                <w:sz w:val="22"/>
                <w:szCs w:val="22"/>
                <w:lang w:val="es-MX"/>
              </w:rPr>
            </w:pPr>
            <w:r>
              <w:rPr>
                <w:sz w:val="22"/>
                <w:szCs w:val="22"/>
                <w:lang w:val="es-MX"/>
              </w:rPr>
              <w:t>493 041 223</w:t>
            </w:r>
          </w:p>
        </w:tc>
        <w:tc>
          <w:tcPr>
            <w:tcW w:w="2218" w:type="dxa"/>
            <w:vAlign w:val="center"/>
          </w:tcPr>
          <w:p w:rsidR="00D51495" w:rsidRPr="00E544CB" w:rsidRDefault="00D51495" w:rsidP="005F4D87">
            <w:pPr>
              <w:numPr>
                <w:ilvl w:val="12"/>
                <w:numId w:val="0"/>
              </w:numPr>
              <w:tabs>
                <w:tab w:val="left" w:pos="561"/>
              </w:tabs>
              <w:ind w:right="-1"/>
              <w:jc w:val="right"/>
              <w:rPr>
                <w:sz w:val="22"/>
                <w:szCs w:val="22"/>
                <w:lang w:val="es-MX"/>
              </w:rPr>
            </w:pPr>
            <w:r w:rsidRPr="00E949BD">
              <w:rPr>
                <w:sz w:val="22"/>
                <w:szCs w:val="22"/>
                <w:lang w:val="es-MX"/>
              </w:rPr>
              <w:t>47 555 471</w:t>
            </w:r>
          </w:p>
        </w:tc>
      </w:tr>
      <w:tr w:rsidR="00D51495" w:rsidRPr="00093882">
        <w:tc>
          <w:tcPr>
            <w:tcW w:w="5508" w:type="dxa"/>
          </w:tcPr>
          <w:p w:rsidR="00D51495" w:rsidRPr="00093882" w:rsidRDefault="00D51495" w:rsidP="00E60CF6">
            <w:pPr>
              <w:numPr>
                <w:ilvl w:val="12"/>
                <w:numId w:val="0"/>
              </w:numPr>
              <w:tabs>
                <w:tab w:val="left" w:pos="561"/>
              </w:tabs>
              <w:ind w:right="-1"/>
              <w:jc w:val="both"/>
              <w:rPr>
                <w:b/>
                <w:sz w:val="22"/>
                <w:szCs w:val="22"/>
                <w:lang w:val="es-MX"/>
              </w:rPr>
            </w:pPr>
            <w:r w:rsidRPr="00093882">
              <w:rPr>
                <w:b/>
                <w:sz w:val="22"/>
                <w:szCs w:val="22"/>
                <w:lang w:val="es-MX"/>
              </w:rPr>
              <w:t>Cộng</w:t>
            </w:r>
          </w:p>
        </w:tc>
        <w:tc>
          <w:tcPr>
            <w:tcW w:w="1920" w:type="dxa"/>
            <w:vAlign w:val="center"/>
          </w:tcPr>
          <w:p w:rsidR="00D51495" w:rsidRPr="00E544CB" w:rsidRDefault="00CD38F0" w:rsidP="00E8503A">
            <w:pPr>
              <w:numPr>
                <w:ilvl w:val="12"/>
                <w:numId w:val="0"/>
              </w:numPr>
              <w:tabs>
                <w:tab w:val="left" w:pos="561"/>
              </w:tabs>
              <w:ind w:right="-1"/>
              <w:jc w:val="right"/>
              <w:rPr>
                <w:b/>
                <w:sz w:val="22"/>
                <w:szCs w:val="22"/>
                <w:lang w:val="es-MX"/>
              </w:rPr>
            </w:pPr>
            <w:r>
              <w:rPr>
                <w:b/>
                <w:sz w:val="22"/>
                <w:szCs w:val="22"/>
                <w:lang w:val="es-MX"/>
              </w:rPr>
              <w:t>138 217 624 026</w:t>
            </w:r>
          </w:p>
        </w:tc>
        <w:tc>
          <w:tcPr>
            <w:tcW w:w="2218" w:type="dxa"/>
            <w:vAlign w:val="center"/>
          </w:tcPr>
          <w:p w:rsidR="00D51495" w:rsidRPr="00E544CB" w:rsidRDefault="00D51495" w:rsidP="005F4D87">
            <w:pPr>
              <w:numPr>
                <w:ilvl w:val="12"/>
                <w:numId w:val="0"/>
              </w:numPr>
              <w:tabs>
                <w:tab w:val="left" w:pos="561"/>
              </w:tabs>
              <w:ind w:right="-1"/>
              <w:jc w:val="right"/>
              <w:rPr>
                <w:b/>
                <w:sz w:val="22"/>
                <w:szCs w:val="22"/>
                <w:lang w:val="es-MX"/>
              </w:rPr>
            </w:pPr>
            <w:r>
              <w:rPr>
                <w:b/>
                <w:sz w:val="22"/>
                <w:szCs w:val="22"/>
                <w:lang w:val="es-MX"/>
              </w:rPr>
              <w:t>117 247 390 894</w:t>
            </w:r>
          </w:p>
        </w:tc>
      </w:tr>
    </w:tbl>
    <w:p w:rsidR="00E60CF6" w:rsidRDefault="00E60CF6" w:rsidP="00AE5755">
      <w:pPr>
        <w:ind w:right="-1"/>
        <w:jc w:val="both"/>
        <w:rPr>
          <w:b/>
          <w:sz w:val="22"/>
          <w:szCs w:val="22"/>
        </w:rPr>
      </w:pPr>
    </w:p>
    <w:p w:rsidR="00B95EAF" w:rsidRPr="00093882" w:rsidRDefault="00B95EAF" w:rsidP="00AE5755">
      <w:pPr>
        <w:ind w:right="-1"/>
        <w:jc w:val="both"/>
        <w:rPr>
          <w:b/>
          <w:sz w:val="22"/>
          <w:szCs w:val="22"/>
        </w:rPr>
      </w:pPr>
    </w:p>
    <w:p w:rsidR="00AE5755" w:rsidRPr="00093882" w:rsidRDefault="00AE5755" w:rsidP="00724C84">
      <w:pPr>
        <w:pStyle w:val="ListParagraph"/>
        <w:numPr>
          <w:ilvl w:val="1"/>
          <w:numId w:val="50"/>
        </w:numPr>
        <w:ind w:left="720" w:hanging="720"/>
        <w:jc w:val="both"/>
        <w:rPr>
          <w:b/>
          <w:sz w:val="22"/>
          <w:szCs w:val="22"/>
        </w:rPr>
      </w:pPr>
      <w:r w:rsidRPr="00093882">
        <w:rPr>
          <w:b/>
          <w:sz w:val="22"/>
          <w:szCs w:val="22"/>
        </w:rPr>
        <w:t>Doanh thu hoạt động tài chính</w:t>
      </w:r>
    </w:p>
    <w:tbl>
      <w:tblPr>
        <w:tblStyle w:val="TableGrid"/>
        <w:tblW w:w="0" w:type="auto"/>
        <w:tblLook w:val="01E0"/>
      </w:tblPr>
      <w:tblGrid>
        <w:gridCol w:w="5508"/>
        <w:gridCol w:w="1920"/>
        <w:gridCol w:w="2218"/>
      </w:tblGrid>
      <w:tr w:rsidR="00D51495" w:rsidRPr="00093882">
        <w:tc>
          <w:tcPr>
            <w:tcW w:w="5508" w:type="dxa"/>
          </w:tcPr>
          <w:p w:rsidR="00D51495" w:rsidRPr="00093882" w:rsidRDefault="00D51495" w:rsidP="002955B1">
            <w:pPr>
              <w:numPr>
                <w:ilvl w:val="12"/>
                <w:numId w:val="0"/>
              </w:numPr>
              <w:tabs>
                <w:tab w:val="left" w:pos="561"/>
              </w:tabs>
              <w:ind w:right="-1"/>
              <w:jc w:val="both"/>
              <w:rPr>
                <w:b/>
                <w:sz w:val="22"/>
                <w:szCs w:val="22"/>
                <w:lang w:val="es-MX"/>
              </w:rPr>
            </w:pPr>
          </w:p>
        </w:tc>
        <w:tc>
          <w:tcPr>
            <w:tcW w:w="1920" w:type="dxa"/>
          </w:tcPr>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Quý I</w:t>
            </w:r>
            <w:r>
              <w:rPr>
                <w:b/>
                <w:sz w:val="22"/>
                <w:szCs w:val="22"/>
                <w:lang w:val="es-MX"/>
              </w:rPr>
              <w:t>I</w:t>
            </w:r>
            <w:r w:rsidRPr="00093882">
              <w:rPr>
                <w:b/>
                <w:sz w:val="22"/>
                <w:szCs w:val="22"/>
                <w:lang w:val="es-MX"/>
              </w:rPr>
              <w:t xml:space="preserve"> năm </w:t>
            </w:r>
            <w:r>
              <w:rPr>
                <w:b/>
                <w:sz w:val="22"/>
                <w:szCs w:val="22"/>
                <w:lang w:val="es-MX"/>
              </w:rPr>
              <w:t>2015</w:t>
            </w:r>
          </w:p>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Quý I</w:t>
            </w:r>
            <w:r>
              <w:rPr>
                <w:b/>
                <w:sz w:val="22"/>
                <w:szCs w:val="22"/>
                <w:lang w:val="es-MX"/>
              </w:rPr>
              <w:t>I</w:t>
            </w:r>
            <w:r w:rsidRPr="00093882">
              <w:rPr>
                <w:b/>
                <w:sz w:val="22"/>
                <w:szCs w:val="22"/>
                <w:lang w:val="es-MX"/>
              </w:rPr>
              <w:t xml:space="preserve"> năm </w:t>
            </w:r>
            <w:r>
              <w:rPr>
                <w:b/>
                <w:sz w:val="22"/>
                <w:szCs w:val="22"/>
                <w:lang w:val="es-MX"/>
              </w:rPr>
              <w:t>2014</w:t>
            </w:r>
          </w:p>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 xml:space="preserve">VND </w:t>
            </w:r>
          </w:p>
        </w:tc>
      </w:tr>
      <w:tr w:rsidR="00D51495" w:rsidRPr="00093882">
        <w:tc>
          <w:tcPr>
            <w:tcW w:w="5508" w:type="dxa"/>
          </w:tcPr>
          <w:p w:rsidR="00D51495" w:rsidRPr="00093882" w:rsidRDefault="00D51495" w:rsidP="002955B1">
            <w:pPr>
              <w:numPr>
                <w:ilvl w:val="12"/>
                <w:numId w:val="0"/>
              </w:numPr>
              <w:tabs>
                <w:tab w:val="left" w:pos="561"/>
              </w:tabs>
              <w:ind w:right="-1"/>
              <w:jc w:val="both"/>
              <w:rPr>
                <w:sz w:val="22"/>
                <w:szCs w:val="22"/>
                <w:lang w:val="es-MX"/>
              </w:rPr>
            </w:pPr>
            <w:r w:rsidRPr="00093882">
              <w:rPr>
                <w:sz w:val="22"/>
                <w:szCs w:val="22"/>
                <w:lang w:val="es-MX"/>
              </w:rPr>
              <w:t>Lãi tiền gửi, cho vay</w:t>
            </w:r>
          </w:p>
        </w:tc>
        <w:tc>
          <w:tcPr>
            <w:tcW w:w="1920" w:type="dxa"/>
            <w:vAlign w:val="center"/>
          </w:tcPr>
          <w:p w:rsidR="00D51495" w:rsidRPr="00E544CB" w:rsidRDefault="00D51495" w:rsidP="00A351DE">
            <w:pPr>
              <w:numPr>
                <w:ilvl w:val="12"/>
                <w:numId w:val="0"/>
              </w:numPr>
              <w:tabs>
                <w:tab w:val="left" w:pos="561"/>
              </w:tabs>
              <w:ind w:right="-1"/>
              <w:jc w:val="right"/>
              <w:rPr>
                <w:sz w:val="22"/>
                <w:szCs w:val="22"/>
                <w:lang w:val="es-MX"/>
              </w:rPr>
            </w:pPr>
            <w:r w:rsidRPr="00B5572D">
              <w:rPr>
                <w:sz w:val="22"/>
                <w:szCs w:val="22"/>
                <w:lang w:val="es-MX"/>
              </w:rPr>
              <w:t xml:space="preserve">        </w:t>
            </w:r>
            <w:r w:rsidR="00672A0E" w:rsidRPr="00672A0E">
              <w:rPr>
                <w:sz w:val="22"/>
                <w:szCs w:val="22"/>
                <w:lang w:val="es-MX"/>
              </w:rPr>
              <w:t>11</w:t>
            </w:r>
            <w:r w:rsidR="00672A0E">
              <w:rPr>
                <w:sz w:val="22"/>
                <w:szCs w:val="22"/>
                <w:lang w:val="es-MX"/>
              </w:rPr>
              <w:t xml:space="preserve"> </w:t>
            </w:r>
            <w:r w:rsidR="00672A0E" w:rsidRPr="00672A0E">
              <w:rPr>
                <w:sz w:val="22"/>
                <w:szCs w:val="22"/>
                <w:lang w:val="es-MX"/>
              </w:rPr>
              <w:t>540</w:t>
            </w:r>
            <w:r w:rsidR="00672A0E">
              <w:rPr>
                <w:sz w:val="22"/>
                <w:szCs w:val="22"/>
                <w:lang w:val="es-MX"/>
              </w:rPr>
              <w:t xml:space="preserve"> </w:t>
            </w:r>
            <w:r w:rsidR="00672A0E" w:rsidRPr="00672A0E">
              <w:rPr>
                <w:sz w:val="22"/>
                <w:szCs w:val="22"/>
                <w:lang w:val="es-MX"/>
              </w:rPr>
              <w:t>249</w:t>
            </w:r>
          </w:p>
        </w:tc>
        <w:tc>
          <w:tcPr>
            <w:tcW w:w="2218" w:type="dxa"/>
            <w:vAlign w:val="center"/>
          </w:tcPr>
          <w:p w:rsidR="00D51495" w:rsidRPr="00093882" w:rsidRDefault="00D51495" w:rsidP="005F4D87">
            <w:pPr>
              <w:numPr>
                <w:ilvl w:val="12"/>
                <w:numId w:val="0"/>
              </w:numPr>
              <w:tabs>
                <w:tab w:val="left" w:pos="561"/>
              </w:tabs>
              <w:ind w:right="-1"/>
              <w:jc w:val="right"/>
              <w:rPr>
                <w:sz w:val="22"/>
                <w:szCs w:val="22"/>
                <w:lang w:val="es-MX"/>
              </w:rPr>
            </w:pPr>
            <w:r>
              <w:rPr>
                <w:sz w:val="22"/>
                <w:szCs w:val="22"/>
                <w:lang w:val="es-MX"/>
              </w:rPr>
              <w:t>5 642 189</w:t>
            </w:r>
          </w:p>
        </w:tc>
      </w:tr>
      <w:tr w:rsidR="00D51495" w:rsidRPr="00093882">
        <w:tc>
          <w:tcPr>
            <w:tcW w:w="5508" w:type="dxa"/>
          </w:tcPr>
          <w:p w:rsidR="00D51495" w:rsidRPr="00093882" w:rsidRDefault="00D51495" w:rsidP="002955B1">
            <w:pPr>
              <w:numPr>
                <w:ilvl w:val="12"/>
                <w:numId w:val="0"/>
              </w:numPr>
              <w:tabs>
                <w:tab w:val="left" w:pos="561"/>
              </w:tabs>
              <w:ind w:right="-1"/>
              <w:jc w:val="both"/>
              <w:rPr>
                <w:sz w:val="22"/>
                <w:szCs w:val="22"/>
                <w:lang w:val="es-MX"/>
              </w:rPr>
            </w:pPr>
            <w:r w:rsidRPr="00093882">
              <w:rPr>
                <w:sz w:val="22"/>
                <w:szCs w:val="22"/>
                <w:lang w:val="es-MX"/>
              </w:rPr>
              <w:t>Lãi chênh lệch tỷ giá</w:t>
            </w:r>
          </w:p>
        </w:tc>
        <w:tc>
          <w:tcPr>
            <w:tcW w:w="1920" w:type="dxa"/>
            <w:vAlign w:val="center"/>
          </w:tcPr>
          <w:p w:rsidR="00D51495" w:rsidRPr="00E544CB" w:rsidRDefault="00D51495" w:rsidP="00A351DE">
            <w:pPr>
              <w:numPr>
                <w:ilvl w:val="12"/>
                <w:numId w:val="0"/>
              </w:numPr>
              <w:tabs>
                <w:tab w:val="left" w:pos="561"/>
              </w:tabs>
              <w:ind w:right="-1"/>
              <w:jc w:val="right"/>
              <w:rPr>
                <w:sz w:val="22"/>
                <w:szCs w:val="22"/>
                <w:lang w:val="es-MX"/>
              </w:rPr>
            </w:pPr>
            <w:r w:rsidRPr="00B5572D">
              <w:rPr>
                <w:sz w:val="22"/>
                <w:szCs w:val="22"/>
                <w:lang w:val="es-MX"/>
              </w:rPr>
              <w:t xml:space="preserve">        </w:t>
            </w:r>
            <w:r w:rsidR="00672A0E" w:rsidRPr="00672A0E">
              <w:rPr>
                <w:sz w:val="22"/>
                <w:szCs w:val="22"/>
                <w:lang w:val="es-MX"/>
              </w:rPr>
              <w:t>31</w:t>
            </w:r>
            <w:r w:rsidR="00672A0E">
              <w:rPr>
                <w:sz w:val="22"/>
                <w:szCs w:val="22"/>
                <w:lang w:val="es-MX"/>
              </w:rPr>
              <w:t xml:space="preserve"> </w:t>
            </w:r>
            <w:r w:rsidR="00672A0E" w:rsidRPr="00672A0E">
              <w:rPr>
                <w:sz w:val="22"/>
                <w:szCs w:val="22"/>
                <w:lang w:val="es-MX"/>
              </w:rPr>
              <w:t>695</w:t>
            </w:r>
            <w:r w:rsidR="00672A0E">
              <w:rPr>
                <w:sz w:val="22"/>
                <w:szCs w:val="22"/>
                <w:lang w:val="es-MX"/>
              </w:rPr>
              <w:t xml:space="preserve"> </w:t>
            </w:r>
            <w:r w:rsidR="00672A0E" w:rsidRPr="00672A0E">
              <w:rPr>
                <w:sz w:val="22"/>
                <w:szCs w:val="22"/>
                <w:lang w:val="es-MX"/>
              </w:rPr>
              <w:t>232</w:t>
            </w:r>
          </w:p>
        </w:tc>
        <w:tc>
          <w:tcPr>
            <w:tcW w:w="2218" w:type="dxa"/>
            <w:vAlign w:val="center"/>
          </w:tcPr>
          <w:p w:rsidR="00D51495" w:rsidRPr="00E544CB" w:rsidRDefault="00D51495" w:rsidP="005F4D87">
            <w:pPr>
              <w:numPr>
                <w:ilvl w:val="12"/>
                <w:numId w:val="0"/>
              </w:numPr>
              <w:tabs>
                <w:tab w:val="left" w:pos="561"/>
              </w:tabs>
              <w:ind w:right="-1"/>
              <w:jc w:val="right"/>
              <w:rPr>
                <w:sz w:val="22"/>
                <w:szCs w:val="22"/>
                <w:lang w:val="es-MX"/>
              </w:rPr>
            </w:pPr>
          </w:p>
        </w:tc>
      </w:tr>
      <w:tr w:rsidR="00D51495" w:rsidRPr="00093882">
        <w:tc>
          <w:tcPr>
            <w:tcW w:w="5508" w:type="dxa"/>
          </w:tcPr>
          <w:p w:rsidR="00D51495" w:rsidRPr="00093882" w:rsidRDefault="00D51495" w:rsidP="002955B1">
            <w:pPr>
              <w:numPr>
                <w:ilvl w:val="12"/>
                <w:numId w:val="0"/>
              </w:numPr>
              <w:tabs>
                <w:tab w:val="left" w:pos="561"/>
              </w:tabs>
              <w:ind w:right="-1"/>
              <w:jc w:val="both"/>
              <w:rPr>
                <w:b/>
                <w:sz w:val="22"/>
                <w:szCs w:val="22"/>
                <w:lang w:val="es-MX"/>
              </w:rPr>
            </w:pPr>
            <w:r w:rsidRPr="00093882">
              <w:rPr>
                <w:b/>
                <w:sz w:val="22"/>
                <w:szCs w:val="22"/>
                <w:lang w:val="es-MX"/>
              </w:rPr>
              <w:lastRenderedPageBreak/>
              <w:t>Cộng</w:t>
            </w:r>
          </w:p>
        </w:tc>
        <w:tc>
          <w:tcPr>
            <w:tcW w:w="1920" w:type="dxa"/>
            <w:vAlign w:val="center"/>
          </w:tcPr>
          <w:p w:rsidR="00D51495" w:rsidRPr="00E544CB" w:rsidRDefault="00672A0E" w:rsidP="00A351DE">
            <w:pPr>
              <w:numPr>
                <w:ilvl w:val="12"/>
                <w:numId w:val="0"/>
              </w:numPr>
              <w:tabs>
                <w:tab w:val="left" w:pos="561"/>
              </w:tabs>
              <w:ind w:right="-1"/>
              <w:jc w:val="right"/>
              <w:rPr>
                <w:b/>
                <w:sz w:val="22"/>
                <w:szCs w:val="22"/>
                <w:lang w:val="es-MX"/>
              </w:rPr>
            </w:pPr>
            <w:r w:rsidRPr="00672A0E">
              <w:rPr>
                <w:b/>
                <w:sz w:val="22"/>
                <w:szCs w:val="22"/>
                <w:lang w:val="es-MX"/>
              </w:rPr>
              <w:t>43</w:t>
            </w:r>
            <w:r>
              <w:rPr>
                <w:b/>
                <w:sz w:val="22"/>
                <w:szCs w:val="22"/>
                <w:lang w:val="es-MX"/>
              </w:rPr>
              <w:t xml:space="preserve"> </w:t>
            </w:r>
            <w:r w:rsidRPr="00672A0E">
              <w:rPr>
                <w:b/>
                <w:sz w:val="22"/>
                <w:szCs w:val="22"/>
                <w:lang w:val="es-MX"/>
              </w:rPr>
              <w:t>235</w:t>
            </w:r>
            <w:r>
              <w:rPr>
                <w:b/>
                <w:sz w:val="22"/>
                <w:szCs w:val="22"/>
                <w:lang w:val="es-MX"/>
              </w:rPr>
              <w:t xml:space="preserve"> </w:t>
            </w:r>
            <w:r w:rsidRPr="00672A0E">
              <w:rPr>
                <w:b/>
                <w:sz w:val="22"/>
                <w:szCs w:val="22"/>
                <w:lang w:val="es-MX"/>
              </w:rPr>
              <w:t>481</w:t>
            </w:r>
          </w:p>
        </w:tc>
        <w:tc>
          <w:tcPr>
            <w:tcW w:w="2218" w:type="dxa"/>
            <w:vAlign w:val="center"/>
          </w:tcPr>
          <w:p w:rsidR="00D51495" w:rsidRPr="00E544CB" w:rsidRDefault="00D51495" w:rsidP="005F4D87">
            <w:pPr>
              <w:numPr>
                <w:ilvl w:val="12"/>
                <w:numId w:val="0"/>
              </w:numPr>
              <w:tabs>
                <w:tab w:val="left" w:pos="561"/>
              </w:tabs>
              <w:ind w:right="-1"/>
              <w:jc w:val="right"/>
              <w:rPr>
                <w:sz w:val="22"/>
                <w:szCs w:val="22"/>
                <w:lang w:val="es-MX"/>
              </w:rPr>
            </w:pPr>
            <w:r>
              <w:rPr>
                <w:b/>
                <w:sz w:val="22"/>
                <w:szCs w:val="22"/>
                <w:lang w:val="es-MX"/>
              </w:rPr>
              <w:t>5 642 189</w:t>
            </w:r>
          </w:p>
        </w:tc>
      </w:tr>
    </w:tbl>
    <w:p w:rsidR="00524263" w:rsidRDefault="00524263" w:rsidP="00524263">
      <w:pPr>
        <w:pStyle w:val="ListParagraph"/>
        <w:jc w:val="both"/>
        <w:rPr>
          <w:b/>
          <w:sz w:val="22"/>
          <w:szCs w:val="22"/>
        </w:rPr>
      </w:pPr>
    </w:p>
    <w:p w:rsidR="00AE5755" w:rsidRPr="00524263" w:rsidRDefault="00AE5755" w:rsidP="00724C84">
      <w:pPr>
        <w:pStyle w:val="ListParagraph"/>
        <w:numPr>
          <w:ilvl w:val="1"/>
          <w:numId w:val="50"/>
        </w:numPr>
        <w:ind w:left="720" w:hanging="720"/>
        <w:jc w:val="both"/>
        <w:rPr>
          <w:b/>
          <w:sz w:val="22"/>
          <w:szCs w:val="22"/>
        </w:rPr>
      </w:pPr>
      <w:r w:rsidRPr="00093882">
        <w:rPr>
          <w:b/>
          <w:sz w:val="22"/>
          <w:szCs w:val="22"/>
        </w:rPr>
        <w:t>Chi phí hoạt động tài chính</w:t>
      </w:r>
    </w:p>
    <w:tbl>
      <w:tblPr>
        <w:tblStyle w:val="TableGrid"/>
        <w:tblW w:w="0" w:type="auto"/>
        <w:tblLook w:val="01E0"/>
      </w:tblPr>
      <w:tblGrid>
        <w:gridCol w:w="5508"/>
        <w:gridCol w:w="1920"/>
        <w:gridCol w:w="2218"/>
      </w:tblGrid>
      <w:tr w:rsidR="00D51495" w:rsidRPr="00093882">
        <w:tc>
          <w:tcPr>
            <w:tcW w:w="5508" w:type="dxa"/>
          </w:tcPr>
          <w:p w:rsidR="00D51495" w:rsidRPr="00093882" w:rsidRDefault="00D51495" w:rsidP="002955B1">
            <w:pPr>
              <w:numPr>
                <w:ilvl w:val="12"/>
                <w:numId w:val="0"/>
              </w:numPr>
              <w:tabs>
                <w:tab w:val="left" w:pos="561"/>
              </w:tabs>
              <w:ind w:right="-1"/>
              <w:jc w:val="both"/>
              <w:rPr>
                <w:b/>
                <w:sz w:val="22"/>
                <w:szCs w:val="22"/>
                <w:lang w:val="es-MX"/>
              </w:rPr>
            </w:pPr>
          </w:p>
        </w:tc>
        <w:tc>
          <w:tcPr>
            <w:tcW w:w="1920" w:type="dxa"/>
          </w:tcPr>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Quý I</w:t>
            </w:r>
            <w:r>
              <w:rPr>
                <w:b/>
                <w:sz w:val="22"/>
                <w:szCs w:val="22"/>
                <w:lang w:val="es-MX"/>
              </w:rPr>
              <w:t>I</w:t>
            </w:r>
            <w:r w:rsidRPr="00093882">
              <w:rPr>
                <w:b/>
                <w:sz w:val="22"/>
                <w:szCs w:val="22"/>
                <w:lang w:val="es-MX"/>
              </w:rPr>
              <w:t xml:space="preserve"> năm </w:t>
            </w:r>
            <w:r>
              <w:rPr>
                <w:b/>
                <w:sz w:val="22"/>
                <w:szCs w:val="22"/>
                <w:lang w:val="es-MX"/>
              </w:rPr>
              <w:t>2015</w:t>
            </w:r>
          </w:p>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Quý I</w:t>
            </w:r>
            <w:r>
              <w:rPr>
                <w:b/>
                <w:sz w:val="22"/>
                <w:szCs w:val="22"/>
                <w:lang w:val="es-MX"/>
              </w:rPr>
              <w:t>I</w:t>
            </w:r>
            <w:r w:rsidRPr="00093882">
              <w:rPr>
                <w:b/>
                <w:sz w:val="22"/>
                <w:szCs w:val="22"/>
                <w:lang w:val="es-MX"/>
              </w:rPr>
              <w:t xml:space="preserve"> năm </w:t>
            </w:r>
            <w:r>
              <w:rPr>
                <w:b/>
                <w:sz w:val="22"/>
                <w:szCs w:val="22"/>
                <w:lang w:val="es-MX"/>
              </w:rPr>
              <w:t>2014</w:t>
            </w:r>
          </w:p>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 xml:space="preserve">VND </w:t>
            </w:r>
          </w:p>
        </w:tc>
      </w:tr>
      <w:tr w:rsidR="00D51495" w:rsidRPr="00093882">
        <w:tc>
          <w:tcPr>
            <w:tcW w:w="5508" w:type="dxa"/>
          </w:tcPr>
          <w:p w:rsidR="00D51495" w:rsidRPr="00093882" w:rsidRDefault="00D51495" w:rsidP="002955B1">
            <w:pPr>
              <w:numPr>
                <w:ilvl w:val="12"/>
                <w:numId w:val="0"/>
              </w:numPr>
              <w:tabs>
                <w:tab w:val="left" w:pos="561"/>
              </w:tabs>
              <w:ind w:right="-1"/>
              <w:jc w:val="both"/>
              <w:rPr>
                <w:sz w:val="22"/>
                <w:szCs w:val="22"/>
                <w:lang w:val="es-MX"/>
              </w:rPr>
            </w:pPr>
            <w:r w:rsidRPr="00093882">
              <w:rPr>
                <w:sz w:val="22"/>
                <w:szCs w:val="22"/>
                <w:lang w:val="es-MX"/>
              </w:rPr>
              <w:t>Lãi tiền vay</w:t>
            </w:r>
          </w:p>
        </w:tc>
        <w:tc>
          <w:tcPr>
            <w:tcW w:w="1920" w:type="dxa"/>
            <w:vAlign w:val="center"/>
          </w:tcPr>
          <w:p w:rsidR="00D51495" w:rsidRPr="00E544CB" w:rsidRDefault="00672A0E" w:rsidP="00972FE0">
            <w:pPr>
              <w:numPr>
                <w:ilvl w:val="12"/>
                <w:numId w:val="0"/>
              </w:numPr>
              <w:tabs>
                <w:tab w:val="left" w:pos="561"/>
              </w:tabs>
              <w:ind w:right="-1"/>
              <w:jc w:val="right"/>
              <w:rPr>
                <w:sz w:val="22"/>
                <w:szCs w:val="22"/>
                <w:lang w:val="es-MX"/>
              </w:rPr>
            </w:pPr>
            <w:r w:rsidRPr="00672A0E">
              <w:rPr>
                <w:sz w:val="22"/>
                <w:szCs w:val="22"/>
                <w:lang w:val="es-MX"/>
              </w:rPr>
              <w:t>1</w:t>
            </w:r>
            <w:r>
              <w:rPr>
                <w:sz w:val="22"/>
                <w:szCs w:val="22"/>
                <w:lang w:val="es-MX"/>
              </w:rPr>
              <w:t xml:space="preserve"> </w:t>
            </w:r>
            <w:r w:rsidRPr="00672A0E">
              <w:rPr>
                <w:sz w:val="22"/>
                <w:szCs w:val="22"/>
                <w:lang w:val="es-MX"/>
              </w:rPr>
              <w:t>968</w:t>
            </w:r>
            <w:r>
              <w:rPr>
                <w:sz w:val="22"/>
                <w:szCs w:val="22"/>
                <w:lang w:val="es-MX"/>
              </w:rPr>
              <w:t xml:space="preserve"> </w:t>
            </w:r>
            <w:r w:rsidRPr="00672A0E">
              <w:rPr>
                <w:sz w:val="22"/>
                <w:szCs w:val="22"/>
                <w:lang w:val="es-MX"/>
              </w:rPr>
              <w:t>674</w:t>
            </w:r>
            <w:r>
              <w:rPr>
                <w:sz w:val="22"/>
                <w:szCs w:val="22"/>
                <w:lang w:val="es-MX"/>
              </w:rPr>
              <w:t xml:space="preserve"> </w:t>
            </w:r>
            <w:r w:rsidRPr="00672A0E">
              <w:rPr>
                <w:sz w:val="22"/>
                <w:szCs w:val="22"/>
                <w:lang w:val="es-MX"/>
              </w:rPr>
              <w:t>301</w:t>
            </w:r>
          </w:p>
        </w:tc>
        <w:tc>
          <w:tcPr>
            <w:tcW w:w="2218" w:type="dxa"/>
            <w:vAlign w:val="center"/>
          </w:tcPr>
          <w:p w:rsidR="00D51495" w:rsidRPr="00E544CB" w:rsidRDefault="00D51495" w:rsidP="005F4D87">
            <w:pPr>
              <w:numPr>
                <w:ilvl w:val="12"/>
                <w:numId w:val="0"/>
              </w:numPr>
              <w:tabs>
                <w:tab w:val="left" w:pos="561"/>
              </w:tabs>
              <w:ind w:right="-1"/>
              <w:jc w:val="right"/>
              <w:rPr>
                <w:sz w:val="22"/>
                <w:szCs w:val="22"/>
                <w:lang w:val="es-MX"/>
              </w:rPr>
            </w:pPr>
            <w:r>
              <w:rPr>
                <w:sz w:val="22"/>
                <w:szCs w:val="22"/>
                <w:lang w:val="es-MX"/>
              </w:rPr>
              <w:t>2 039 595 566</w:t>
            </w:r>
          </w:p>
        </w:tc>
      </w:tr>
      <w:tr w:rsidR="00D51495" w:rsidRPr="00093882">
        <w:tc>
          <w:tcPr>
            <w:tcW w:w="5508" w:type="dxa"/>
          </w:tcPr>
          <w:p w:rsidR="00D51495" w:rsidRPr="00093882" w:rsidRDefault="00D51495" w:rsidP="002955B1">
            <w:pPr>
              <w:numPr>
                <w:ilvl w:val="12"/>
                <w:numId w:val="0"/>
              </w:numPr>
              <w:tabs>
                <w:tab w:val="left" w:pos="561"/>
              </w:tabs>
              <w:ind w:right="-1"/>
              <w:jc w:val="both"/>
              <w:rPr>
                <w:sz w:val="22"/>
                <w:szCs w:val="22"/>
                <w:lang w:val="es-MX"/>
              </w:rPr>
            </w:pPr>
            <w:r w:rsidRPr="00093882">
              <w:rPr>
                <w:sz w:val="22"/>
                <w:szCs w:val="22"/>
                <w:lang w:val="es-MX"/>
              </w:rPr>
              <w:t>Lỗ do chênh lệch tỷ giá đã thực hiện</w:t>
            </w:r>
          </w:p>
        </w:tc>
        <w:tc>
          <w:tcPr>
            <w:tcW w:w="1920" w:type="dxa"/>
            <w:vAlign w:val="center"/>
          </w:tcPr>
          <w:p w:rsidR="00D51495" w:rsidRPr="00E544CB" w:rsidRDefault="00D51495" w:rsidP="00972FE0">
            <w:pPr>
              <w:numPr>
                <w:ilvl w:val="12"/>
                <w:numId w:val="0"/>
              </w:numPr>
              <w:tabs>
                <w:tab w:val="left" w:pos="561"/>
              </w:tabs>
              <w:ind w:right="-1"/>
              <w:jc w:val="right"/>
              <w:rPr>
                <w:sz w:val="22"/>
                <w:szCs w:val="22"/>
                <w:lang w:val="es-MX"/>
              </w:rPr>
            </w:pPr>
            <w:r w:rsidRPr="00B5572D">
              <w:rPr>
                <w:sz w:val="22"/>
                <w:szCs w:val="22"/>
                <w:lang w:val="es-MX"/>
              </w:rPr>
              <w:t xml:space="preserve">        </w:t>
            </w:r>
            <w:r w:rsidR="00672A0E" w:rsidRPr="00672A0E">
              <w:rPr>
                <w:sz w:val="22"/>
                <w:szCs w:val="22"/>
                <w:lang w:val="es-MX"/>
              </w:rPr>
              <w:t>57</w:t>
            </w:r>
            <w:r w:rsidR="00672A0E">
              <w:rPr>
                <w:sz w:val="22"/>
                <w:szCs w:val="22"/>
                <w:lang w:val="es-MX"/>
              </w:rPr>
              <w:t xml:space="preserve"> </w:t>
            </w:r>
            <w:r w:rsidR="00672A0E" w:rsidRPr="00672A0E">
              <w:rPr>
                <w:sz w:val="22"/>
                <w:szCs w:val="22"/>
                <w:lang w:val="es-MX"/>
              </w:rPr>
              <w:t>745</w:t>
            </w:r>
            <w:r w:rsidR="00672A0E">
              <w:rPr>
                <w:sz w:val="22"/>
                <w:szCs w:val="22"/>
                <w:lang w:val="es-MX"/>
              </w:rPr>
              <w:t xml:space="preserve"> </w:t>
            </w:r>
            <w:r w:rsidR="00672A0E" w:rsidRPr="00672A0E">
              <w:rPr>
                <w:sz w:val="22"/>
                <w:szCs w:val="22"/>
                <w:lang w:val="es-MX"/>
              </w:rPr>
              <w:t>177</w:t>
            </w:r>
          </w:p>
        </w:tc>
        <w:tc>
          <w:tcPr>
            <w:tcW w:w="2218" w:type="dxa"/>
            <w:vAlign w:val="center"/>
          </w:tcPr>
          <w:p w:rsidR="00D51495" w:rsidRPr="00E544CB" w:rsidRDefault="00D51495" w:rsidP="005F4D87">
            <w:pPr>
              <w:numPr>
                <w:ilvl w:val="12"/>
                <w:numId w:val="0"/>
              </w:numPr>
              <w:tabs>
                <w:tab w:val="left" w:pos="561"/>
              </w:tabs>
              <w:ind w:right="-1"/>
              <w:jc w:val="right"/>
              <w:rPr>
                <w:sz w:val="22"/>
                <w:szCs w:val="22"/>
                <w:lang w:val="es-MX"/>
              </w:rPr>
            </w:pPr>
            <w:r w:rsidRPr="00E949BD">
              <w:rPr>
                <w:sz w:val="22"/>
                <w:szCs w:val="22"/>
                <w:lang w:val="es-MX"/>
              </w:rPr>
              <w:t xml:space="preserve">   946 846 354</w:t>
            </w:r>
          </w:p>
        </w:tc>
      </w:tr>
      <w:tr w:rsidR="006C7398" w:rsidRPr="00093882">
        <w:tc>
          <w:tcPr>
            <w:tcW w:w="5508" w:type="dxa"/>
          </w:tcPr>
          <w:p w:rsidR="006C7398" w:rsidRPr="00093882" w:rsidRDefault="006C7398" w:rsidP="002955B1">
            <w:pPr>
              <w:numPr>
                <w:ilvl w:val="12"/>
                <w:numId w:val="0"/>
              </w:numPr>
              <w:tabs>
                <w:tab w:val="left" w:pos="561"/>
              </w:tabs>
              <w:ind w:right="-1"/>
              <w:jc w:val="both"/>
              <w:rPr>
                <w:b/>
                <w:sz w:val="22"/>
                <w:szCs w:val="22"/>
                <w:lang w:val="es-MX"/>
              </w:rPr>
            </w:pPr>
            <w:r w:rsidRPr="00093882">
              <w:rPr>
                <w:b/>
                <w:sz w:val="22"/>
                <w:szCs w:val="22"/>
                <w:lang w:val="es-MX"/>
              </w:rPr>
              <w:t>Cộng</w:t>
            </w:r>
          </w:p>
        </w:tc>
        <w:tc>
          <w:tcPr>
            <w:tcW w:w="1920" w:type="dxa"/>
            <w:vAlign w:val="center"/>
          </w:tcPr>
          <w:p w:rsidR="006C7398" w:rsidRPr="00E544CB" w:rsidRDefault="00B5572D" w:rsidP="00A351DE">
            <w:pPr>
              <w:numPr>
                <w:ilvl w:val="12"/>
                <w:numId w:val="0"/>
              </w:numPr>
              <w:tabs>
                <w:tab w:val="left" w:pos="561"/>
              </w:tabs>
              <w:ind w:right="-1"/>
              <w:jc w:val="right"/>
              <w:rPr>
                <w:b/>
                <w:sz w:val="22"/>
                <w:szCs w:val="22"/>
                <w:lang w:val="es-MX"/>
              </w:rPr>
            </w:pPr>
            <w:r w:rsidRPr="00B5572D">
              <w:rPr>
                <w:b/>
                <w:sz w:val="22"/>
                <w:szCs w:val="22"/>
                <w:lang w:val="es-MX"/>
              </w:rPr>
              <w:t xml:space="preserve">      </w:t>
            </w:r>
            <w:r w:rsidR="00672A0E" w:rsidRPr="00672A0E">
              <w:rPr>
                <w:b/>
                <w:sz w:val="22"/>
                <w:szCs w:val="22"/>
                <w:lang w:val="es-MX"/>
              </w:rPr>
              <w:t>2</w:t>
            </w:r>
            <w:r w:rsidR="00672A0E">
              <w:rPr>
                <w:b/>
                <w:sz w:val="22"/>
                <w:szCs w:val="22"/>
                <w:lang w:val="es-MX"/>
              </w:rPr>
              <w:t xml:space="preserve"> </w:t>
            </w:r>
            <w:r w:rsidR="00672A0E" w:rsidRPr="00672A0E">
              <w:rPr>
                <w:b/>
                <w:sz w:val="22"/>
                <w:szCs w:val="22"/>
                <w:lang w:val="es-MX"/>
              </w:rPr>
              <w:t>026</w:t>
            </w:r>
            <w:r w:rsidR="00672A0E">
              <w:rPr>
                <w:b/>
                <w:sz w:val="22"/>
                <w:szCs w:val="22"/>
                <w:lang w:val="es-MX"/>
              </w:rPr>
              <w:t xml:space="preserve"> </w:t>
            </w:r>
            <w:r w:rsidR="00672A0E" w:rsidRPr="00672A0E">
              <w:rPr>
                <w:b/>
                <w:sz w:val="22"/>
                <w:szCs w:val="22"/>
                <w:lang w:val="es-MX"/>
              </w:rPr>
              <w:t>419</w:t>
            </w:r>
            <w:r w:rsidR="00672A0E">
              <w:rPr>
                <w:b/>
                <w:sz w:val="22"/>
                <w:szCs w:val="22"/>
                <w:lang w:val="es-MX"/>
              </w:rPr>
              <w:t xml:space="preserve"> </w:t>
            </w:r>
            <w:r w:rsidR="00672A0E" w:rsidRPr="00672A0E">
              <w:rPr>
                <w:b/>
                <w:sz w:val="22"/>
                <w:szCs w:val="22"/>
                <w:lang w:val="es-MX"/>
              </w:rPr>
              <w:t>478</w:t>
            </w:r>
          </w:p>
        </w:tc>
        <w:tc>
          <w:tcPr>
            <w:tcW w:w="2218" w:type="dxa"/>
            <w:vAlign w:val="center"/>
          </w:tcPr>
          <w:p w:rsidR="006C7398" w:rsidRPr="00E544CB" w:rsidRDefault="006C7398" w:rsidP="004A658E">
            <w:pPr>
              <w:numPr>
                <w:ilvl w:val="12"/>
                <w:numId w:val="0"/>
              </w:numPr>
              <w:tabs>
                <w:tab w:val="left" w:pos="561"/>
              </w:tabs>
              <w:ind w:right="-1"/>
              <w:jc w:val="right"/>
              <w:rPr>
                <w:b/>
                <w:sz w:val="22"/>
                <w:szCs w:val="22"/>
                <w:lang w:val="es-MX"/>
              </w:rPr>
            </w:pPr>
            <w:r w:rsidRPr="00C87EE2">
              <w:rPr>
                <w:b/>
                <w:sz w:val="22"/>
                <w:szCs w:val="22"/>
                <w:lang w:val="es-MX"/>
              </w:rPr>
              <w:t xml:space="preserve">      </w:t>
            </w:r>
            <w:r w:rsidR="00D51495">
              <w:rPr>
                <w:b/>
                <w:sz w:val="22"/>
                <w:szCs w:val="22"/>
                <w:lang w:val="es-MX"/>
              </w:rPr>
              <w:t>2 986 441 920</w:t>
            </w:r>
          </w:p>
        </w:tc>
      </w:tr>
    </w:tbl>
    <w:p w:rsidR="00AE5755" w:rsidRPr="00093882" w:rsidRDefault="00AE5755" w:rsidP="00AE5755">
      <w:pPr>
        <w:rPr>
          <w:sz w:val="22"/>
          <w:szCs w:val="22"/>
        </w:rPr>
      </w:pPr>
    </w:p>
    <w:p w:rsidR="00AE5755" w:rsidRPr="00093882" w:rsidRDefault="00AE5755" w:rsidP="00724C84">
      <w:pPr>
        <w:pStyle w:val="ListParagraph"/>
        <w:numPr>
          <w:ilvl w:val="1"/>
          <w:numId w:val="50"/>
        </w:numPr>
        <w:ind w:left="720" w:hanging="720"/>
        <w:jc w:val="both"/>
        <w:rPr>
          <w:b/>
          <w:sz w:val="22"/>
          <w:szCs w:val="22"/>
        </w:rPr>
      </w:pPr>
      <w:r w:rsidRPr="00093882">
        <w:rPr>
          <w:b/>
          <w:sz w:val="22"/>
          <w:szCs w:val="22"/>
        </w:rPr>
        <w:t>Thuế thu nhập doanh nghiệp</w:t>
      </w:r>
    </w:p>
    <w:tbl>
      <w:tblPr>
        <w:tblStyle w:val="TableGrid"/>
        <w:tblW w:w="0" w:type="auto"/>
        <w:tblLook w:val="01E0"/>
      </w:tblPr>
      <w:tblGrid>
        <w:gridCol w:w="5508"/>
        <w:gridCol w:w="1920"/>
        <w:gridCol w:w="2218"/>
      </w:tblGrid>
      <w:tr w:rsidR="00D51495" w:rsidRPr="00093882">
        <w:tc>
          <w:tcPr>
            <w:tcW w:w="5508" w:type="dxa"/>
          </w:tcPr>
          <w:p w:rsidR="00D51495" w:rsidRPr="00093882" w:rsidRDefault="00D51495" w:rsidP="008570C8">
            <w:pPr>
              <w:numPr>
                <w:ilvl w:val="12"/>
                <w:numId w:val="0"/>
              </w:numPr>
              <w:tabs>
                <w:tab w:val="left" w:pos="561"/>
              </w:tabs>
              <w:ind w:right="-1"/>
              <w:jc w:val="both"/>
              <w:rPr>
                <w:b/>
                <w:sz w:val="22"/>
                <w:szCs w:val="22"/>
                <w:lang w:val="es-MX"/>
              </w:rPr>
            </w:pPr>
          </w:p>
        </w:tc>
        <w:tc>
          <w:tcPr>
            <w:tcW w:w="1920" w:type="dxa"/>
          </w:tcPr>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Quý I</w:t>
            </w:r>
            <w:r>
              <w:rPr>
                <w:b/>
                <w:sz w:val="22"/>
                <w:szCs w:val="22"/>
                <w:lang w:val="es-MX"/>
              </w:rPr>
              <w:t>I</w:t>
            </w:r>
            <w:r w:rsidRPr="00093882">
              <w:rPr>
                <w:b/>
                <w:sz w:val="22"/>
                <w:szCs w:val="22"/>
                <w:lang w:val="es-MX"/>
              </w:rPr>
              <w:t xml:space="preserve"> năm </w:t>
            </w:r>
            <w:r>
              <w:rPr>
                <w:b/>
                <w:sz w:val="22"/>
                <w:szCs w:val="22"/>
                <w:lang w:val="es-MX"/>
              </w:rPr>
              <w:t>2015</w:t>
            </w:r>
          </w:p>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Quý I</w:t>
            </w:r>
            <w:r>
              <w:rPr>
                <w:b/>
                <w:sz w:val="22"/>
                <w:szCs w:val="22"/>
                <w:lang w:val="es-MX"/>
              </w:rPr>
              <w:t>I</w:t>
            </w:r>
            <w:r w:rsidRPr="00093882">
              <w:rPr>
                <w:b/>
                <w:sz w:val="22"/>
                <w:szCs w:val="22"/>
                <w:lang w:val="es-MX"/>
              </w:rPr>
              <w:t xml:space="preserve"> năm </w:t>
            </w:r>
            <w:r>
              <w:rPr>
                <w:b/>
                <w:sz w:val="22"/>
                <w:szCs w:val="22"/>
                <w:lang w:val="es-MX"/>
              </w:rPr>
              <w:t>2014</w:t>
            </w:r>
          </w:p>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 xml:space="preserve">VND </w:t>
            </w:r>
          </w:p>
        </w:tc>
      </w:tr>
      <w:tr w:rsidR="00D51495" w:rsidRPr="00093882">
        <w:tc>
          <w:tcPr>
            <w:tcW w:w="5508" w:type="dxa"/>
          </w:tcPr>
          <w:p w:rsidR="00D51495" w:rsidRPr="00093882" w:rsidRDefault="00D51495" w:rsidP="008570C8">
            <w:pPr>
              <w:numPr>
                <w:ilvl w:val="12"/>
                <w:numId w:val="0"/>
              </w:numPr>
              <w:tabs>
                <w:tab w:val="left" w:pos="561"/>
              </w:tabs>
              <w:ind w:right="-1"/>
              <w:jc w:val="both"/>
              <w:rPr>
                <w:sz w:val="22"/>
                <w:szCs w:val="22"/>
              </w:rPr>
            </w:pPr>
            <w:r w:rsidRPr="00093882">
              <w:rPr>
                <w:sz w:val="22"/>
                <w:szCs w:val="22"/>
              </w:rPr>
              <w:t>Lợi nhuận kế toán trước thuế</w:t>
            </w:r>
          </w:p>
        </w:tc>
        <w:tc>
          <w:tcPr>
            <w:tcW w:w="1920" w:type="dxa"/>
            <w:vAlign w:val="center"/>
          </w:tcPr>
          <w:p w:rsidR="00D51495" w:rsidRPr="00E544CB" w:rsidRDefault="00CD38F0" w:rsidP="00B5572D">
            <w:pPr>
              <w:numPr>
                <w:ilvl w:val="12"/>
                <w:numId w:val="0"/>
              </w:numPr>
              <w:tabs>
                <w:tab w:val="left" w:pos="561"/>
              </w:tabs>
              <w:ind w:right="-1"/>
              <w:jc w:val="right"/>
              <w:rPr>
                <w:sz w:val="22"/>
                <w:szCs w:val="22"/>
                <w:lang w:val="es-MX"/>
              </w:rPr>
            </w:pPr>
            <w:r>
              <w:rPr>
                <w:sz w:val="22"/>
                <w:szCs w:val="22"/>
                <w:lang w:val="es-MX"/>
              </w:rPr>
              <w:t>1 354 707 150</w:t>
            </w:r>
          </w:p>
        </w:tc>
        <w:tc>
          <w:tcPr>
            <w:tcW w:w="2218" w:type="dxa"/>
            <w:vAlign w:val="center"/>
          </w:tcPr>
          <w:p w:rsidR="00D51495" w:rsidRPr="00E544CB" w:rsidRDefault="00D51495" w:rsidP="005F4D87">
            <w:pPr>
              <w:numPr>
                <w:ilvl w:val="12"/>
                <w:numId w:val="0"/>
              </w:numPr>
              <w:tabs>
                <w:tab w:val="left" w:pos="561"/>
              </w:tabs>
              <w:ind w:right="-1"/>
              <w:jc w:val="right"/>
              <w:rPr>
                <w:sz w:val="22"/>
                <w:szCs w:val="22"/>
                <w:lang w:val="es-MX"/>
              </w:rPr>
            </w:pPr>
            <w:r>
              <w:rPr>
                <w:sz w:val="22"/>
                <w:szCs w:val="22"/>
                <w:lang w:val="es-MX"/>
              </w:rPr>
              <w:t>6 138 890 643</w:t>
            </w:r>
          </w:p>
        </w:tc>
      </w:tr>
      <w:tr w:rsidR="00D51495" w:rsidRPr="00093882">
        <w:tc>
          <w:tcPr>
            <w:tcW w:w="5508" w:type="dxa"/>
          </w:tcPr>
          <w:p w:rsidR="00D51495" w:rsidRPr="00093882" w:rsidRDefault="00D51495" w:rsidP="008570C8">
            <w:pPr>
              <w:numPr>
                <w:ilvl w:val="12"/>
                <w:numId w:val="0"/>
              </w:numPr>
              <w:tabs>
                <w:tab w:val="left" w:pos="561"/>
              </w:tabs>
              <w:ind w:right="-1"/>
              <w:jc w:val="both"/>
              <w:rPr>
                <w:sz w:val="22"/>
                <w:szCs w:val="22"/>
                <w:lang w:val="es-MX"/>
              </w:rPr>
            </w:pPr>
            <w:r w:rsidRPr="00093882">
              <w:rPr>
                <w:sz w:val="22"/>
                <w:szCs w:val="22"/>
                <w:lang w:val="es-MX"/>
              </w:rPr>
              <w:t>Thu nhập chịu thuế</w:t>
            </w:r>
          </w:p>
        </w:tc>
        <w:tc>
          <w:tcPr>
            <w:tcW w:w="1920" w:type="dxa"/>
            <w:vAlign w:val="center"/>
          </w:tcPr>
          <w:p w:rsidR="00D51495" w:rsidRPr="00E544CB" w:rsidRDefault="00D51495" w:rsidP="00A351DE">
            <w:pPr>
              <w:numPr>
                <w:ilvl w:val="12"/>
                <w:numId w:val="0"/>
              </w:numPr>
              <w:tabs>
                <w:tab w:val="left" w:pos="561"/>
              </w:tabs>
              <w:ind w:right="-1"/>
              <w:jc w:val="right"/>
              <w:rPr>
                <w:sz w:val="22"/>
                <w:szCs w:val="22"/>
                <w:lang w:val="es-MX"/>
              </w:rPr>
            </w:pPr>
          </w:p>
        </w:tc>
        <w:tc>
          <w:tcPr>
            <w:tcW w:w="2218" w:type="dxa"/>
            <w:vAlign w:val="center"/>
          </w:tcPr>
          <w:p w:rsidR="00D51495" w:rsidRPr="00E544CB" w:rsidRDefault="00D51495" w:rsidP="005F4D87">
            <w:pPr>
              <w:numPr>
                <w:ilvl w:val="12"/>
                <w:numId w:val="0"/>
              </w:numPr>
              <w:tabs>
                <w:tab w:val="left" w:pos="561"/>
              </w:tabs>
              <w:ind w:right="-1"/>
              <w:jc w:val="right"/>
              <w:rPr>
                <w:sz w:val="22"/>
                <w:szCs w:val="22"/>
                <w:lang w:val="es-MX"/>
              </w:rPr>
            </w:pPr>
            <w:r>
              <w:rPr>
                <w:sz w:val="22"/>
                <w:szCs w:val="22"/>
                <w:lang w:val="es-MX"/>
              </w:rPr>
              <w:t>6 138 890 643</w:t>
            </w:r>
          </w:p>
        </w:tc>
      </w:tr>
      <w:tr w:rsidR="00D51495" w:rsidRPr="00093882">
        <w:tc>
          <w:tcPr>
            <w:tcW w:w="5508" w:type="dxa"/>
          </w:tcPr>
          <w:p w:rsidR="00D51495" w:rsidRPr="00093882" w:rsidRDefault="00D51495" w:rsidP="008570C8">
            <w:pPr>
              <w:numPr>
                <w:ilvl w:val="12"/>
                <w:numId w:val="0"/>
              </w:numPr>
              <w:tabs>
                <w:tab w:val="left" w:pos="561"/>
              </w:tabs>
              <w:ind w:right="-1"/>
              <w:jc w:val="both"/>
              <w:rPr>
                <w:sz w:val="22"/>
                <w:szCs w:val="22"/>
                <w:lang w:val="es-MX"/>
              </w:rPr>
            </w:pPr>
            <w:r w:rsidRPr="00093882">
              <w:rPr>
                <w:sz w:val="22"/>
                <w:szCs w:val="22"/>
                <w:lang w:val="es-MX"/>
              </w:rPr>
              <w:t>Thuế suất thông thường</w:t>
            </w:r>
          </w:p>
        </w:tc>
        <w:tc>
          <w:tcPr>
            <w:tcW w:w="1920" w:type="dxa"/>
            <w:vAlign w:val="center"/>
          </w:tcPr>
          <w:p w:rsidR="00D51495" w:rsidRPr="00093882" w:rsidRDefault="00D51495" w:rsidP="00EE1A96">
            <w:pPr>
              <w:numPr>
                <w:ilvl w:val="12"/>
                <w:numId w:val="0"/>
              </w:numPr>
              <w:tabs>
                <w:tab w:val="left" w:pos="561"/>
              </w:tabs>
              <w:ind w:right="-1"/>
              <w:jc w:val="right"/>
              <w:rPr>
                <w:sz w:val="22"/>
                <w:szCs w:val="22"/>
                <w:lang w:val="es-MX"/>
              </w:rPr>
            </w:pPr>
          </w:p>
        </w:tc>
        <w:tc>
          <w:tcPr>
            <w:tcW w:w="2218" w:type="dxa"/>
            <w:vAlign w:val="center"/>
          </w:tcPr>
          <w:p w:rsidR="00D51495" w:rsidRPr="00093882" w:rsidRDefault="00D51495" w:rsidP="005F4D87">
            <w:pPr>
              <w:numPr>
                <w:ilvl w:val="12"/>
                <w:numId w:val="0"/>
              </w:numPr>
              <w:tabs>
                <w:tab w:val="left" w:pos="561"/>
              </w:tabs>
              <w:ind w:right="-1"/>
              <w:jc w:val="right"/>
              <w:rPr>
                <w:sz w:val="22"/>
                <w:szCs w:val="22"/>
                <w:lang w:val="es-MX"/>
              </w:rPr>
            </w:pPr>
            <w:r>
              <w:rPr>
                <w:sz w:val="22"/>
                <w:szCs w:val="22"/>
                <w:lang w:val="es-MX"/>
              </w:rPr>
              <w:t>22%</w:t>
            </w:r>
          </w:p>
        </w:tc>
      </w:tr>
      <w:tr w:rsidR="00D51495" w:rsidRPr="00093882">
        <w:tc>
          <w:tcPr>
            <w:tcW w:w="5508" w:type="dxa"/>
          </w:tcPr>
          <w:p w:rsidR="00D51495" w:rsidRPr="00093882" w:rsidRDefault="00D51495" w:rsidP="008570C8">
            <w:pPr>
              <w:numPr>
                <w:ilvl w:val="12"/>
                <w:numId w:val="0"/>
              </w:numPr>
              <w:tabs>
                <w:tab w:val="left" w:pos="561"/>
              </w:tabs>
              <w:ind w:right="-1"/>
              <w:jc w:val="both"/>
              <w:rPr>
                <w:sz w:val="22"/>
                <w:szCs w:val="22"/>
                <w:lang w:val="es-MX"/>
              </w:rPr>
            </w:pPr>
            <w:r w:rsidRPr="00093882">
              <w:rPr>
                <w:sz w:val="22"/>
                <w:szCs w:val="22"/>
                <w:lang w:val="es-MX"/>
              </w:rPr>
              <w:t>Thuế thu nhập doanh nghiệp</w:t>
            </w:r>
          </w:p>
        </w:tc>
        <w:tc>
          <w:tcPr>
            <w:tcW w:w="1920" w:type="dxa"/>
            <w:vAlign w:val="center"/>
          </w:tcPr>
          <w:p w:rsidR="00D51495" w:rsidRPr="00E544CB" w:rsidRDefault="00D51495" w:rsidP="00A351DE">
            <w:pPr>
              <w:numPr>
                <w:ilvl w:val="12"/>
                <w:numId w:val="0"/>
              </w:numPr>
              <w:tabs>
                <w:tab w:val="left" w:pos="561"/>
              </w:tabs>
              <w:ind w:right="-1"/>
              <w:jc w:val="right"/>
              <w:rPr>
                <w:sz w:val="22"/>
                <w:szCs w:val="22"/>
                <w:lang w:val="es-MX"/>
              </w:rPr>
            </w:pPr>
          </w:p>
        </w:tc>
        <w:tc>
          <w:tcPr>
            <w:tcW w:w="2218" w:type="dxa"/>
            <w:vAlign w:val="center"/>
          </w:tcPr>
          <w:p w:rsidR="00D51495" w:rsidRPr="00E544CB" w:rsidRDefault="00D51495" w:rsidP="005F4D87">
            <w:pPr>
              <w:numPr>
                <w:ilvl w:val="12"/>
                <w:numId w:val="0"/>
              </w:numPr>
              <w:tabs>
                <w:tab w:val="left" w:pos="561"/>
              </w:tabs>
              <w:ind w:right="-1"/>
              <w:jc w:val="right"/>
              <w:rPr>
                <w:sz w:val="22"/>
                <w:szCs w:val="22"/>
                <w:lang w:val="es-MX"/>
              </w:rPr>
            </w:pPr>
            <w:r>
              <w:rPr>
                <w:sz w:val="22"/>
                <w:szCs w:val="22"/>
                <w:lang w:val="es-MX"/>
              </w:rPr>
              <w:t>1 350 555 942</w:t>
            </w:r>
          </w:p>
        </w:tc>
      </w:tr>
      <w:tr w:rsidR="00D51495" w:rsidRPr="00093882">
        <w:tc>
          <w:tcPr>
            <w:tcW w:w="5508" w:type="dxa"/>
          </w:tcPr>
          <w:p w:rsidR="00D51495" w:rsidRPr="00093882" w:rsidRDefault="00D51495" w:rsidP="008570C8">
            <w:pPr>
              <w:numPr>
                <w:ilvl w:val="12"/>
                <w:numId w:val="0"/>
              </w:numPr>
              <w:tabs>
                <w:tab w:val="left" w:pos="561"/>
              </w:tabs>
              <w:ind w:right="-1"/>
              <w:jc w:val="both"/>
              <w:rPr>
                <w:sz w:val="22"/>
                <w:szCs w:val="22"/>
                <w:lang w:val="es-MX"/>
              </w:rPr>
            </w:pPr>
            <w:r w:rsidRPr="00093882">
              <w:rPr>
                <w:sz w:val="22"/>
                <w:szCs w:val="22"/>
                <w:lang w:val="es-MX"/>
              </w:rPr>
              <w:t>Giảm thuế theo quy định</w:t>
            </w:r>
          </w:p>
        </w:tc>
        <w:tc>
          <w:tcPr>
            <w:tcW w:w="1920" w:type="dxa"/>
            <w:vAlign w:val="center"/>
          </w:tcPr>
          <w:p w:rsidR="00D51495" w:rsidRPr="00093882" w:rsidRDefault="00D51495" w:rsidP="00A351DE">
            <w:pPr>
              <w:numPr>
                <w:ilvl w:val="12"/>
                <w:numId w:val="0"/>
              </w:numPr>
              <w:tabs>
                <w:tab w:val="left" w:pos="561"/>
              </w:tabs>
              <w:ind w:right="-1"/>
              <w:jc w:val="right"/>
              <w:rPr>
                <w:sz w:val="22"/>
                <w:szCs w:val="22"/>
                <w:lang w:val="es-MX"/>
              </w:rPr>
            </w:pPr>
          </w:p>
        </w:tc>
        <w:tc>
          <w:tcPr>
            <w:tcW w:w="2218" w:type="dxa"/>
            <w:vAlign w:val="center"/>
          </w:tcPr>
          <w:p w:rsidR="00D51495" w:rsidRPr="00093882" w:rsidRDefault="00D51495" w:rsidP="005F4D87">
            <w:pPr>
              <w:numPr>
                <w:ilvl w:val="12"/>
                <w:numId w:val="0"/>
              </w:numPr>
              <w:tabs>
                <w:tab w:val="left" w:pos="561"/>
              </w:tabs>
              <w:ind w:right="-1"/>
              <w:jc w:val="right"/>
              <w:rPr>
                <w:sz w:val="22"/>
                <w:szCs w:val="22"/>
                <w:lang w:val="es-MX"/>
              </w:rPr>
            </w:pPr>
          </w:p>
        </w:tc>
      </w:tr>
      <w:tr w:rsidR="00D51495" w:rsidRPr="00093882">
        <w:tc>
          <w:tcPr>
            <w:tcW w:w="5508" w:type="dxa"/>
          </w:tcPr>
          <w:p w:rsidR="00D51495" w:rsidRPr="00093882" w:rsidRDefault="00D51495" w:rsidP="008570C8">
            <w:pPr>
              <w:numPr>
                <w:ilvl w:val="12"/>
                <w:numId w:val="0"/>
              </w:numPr>
              <w:tabs>
                <w:tab w:val="left" w:pos="561"/>
              </w:tabs>
              <w:ind w:right="-1"/>
              <w:jc w:val="both"/>
              <w:rPr>
                <w:b/>
                <w:sz w:val="22"/>
                <w:szCs w:val="22"/>
                <w:lang w:val="es-MX"/>
              </w:rPr>
            </w:pPr>
            <w:r w:rsidRPr="00093882">
              <w:rPr>
                <w:b/>
                <w:sz w:val="22"/>
                <w:szCs w:val="22"/>
                <w:lang w:val="es-MX"/>
              </w:rPr>
              <w:t>Cộng</w:t>
            </w:r>
          </w:p>
        </w:tc>
        <w:tc>
          <w:tcPr>
            <w:tcW w:w="1920" w:type="dxa"/>
            <w:vAlign w:val="center"/>
          </w:tcPr>
          <w:p w:rsidR="00D51495" w:rsidRPr="00B5572D" w:rsidRDefault="00CD38F0" w:rsidP="00A351DE">
            <w:pPr>
              <w:numPr>
                <w:ilvl w:val="12"/>
                <w:numId w:val="0"/>
              </w:numPr>
              <w:tabs>
                <w:tab w:val="left" w:pos="561"/>
              </w:tabs>
              <w:ind w:right="-1"/>
              <w:jc w:val="right"/>
              <w:rPr>
                <w:b/>
                <w:sz w:val="22"/>
                <w:szCs w:val="22"/>
                <w:lang w:val="es-MX"/>
              </w:rPr>
            </w:pPr>
            <w:r>
              <w:rPr>
                <w:b/>
                <w:sz w:val="22"/>
                <w:szCs w:val="22"/>
                <w:lang w:val="es-MX"/>
              </w:rPr>
              <w:t>1 354 707 150</w:t>
            </w:r>
          </w:p>
        </w:tc>
        <w:tc>
          <w:tcPr>
            <w:tcW w:w="2218" w:type="dxa"/>
            <w:vAlign w:val="center"/>
          </w:tcPr>
          <w:p w:rsidR="00D51495" w:rsidRPr="00E544CB" w:rsidRDefault="00D51495" w:rsidP="005F4D87">
            <w:pPr>
              <w:numPr>
                <w:ilvl w:val="12"/>
                <w:numId w:val="0"/>
              </w:numPr>
              <w:tabs>
                <w:tab w:val="left" w:pos="561"/>
              </w:tabs>
              <w:ind w:right="-1"/>
              <w:jc w:val="right"/>
              <w:rPr>
                <w:b/>
                <w:sz w:val="22"/>
                <w:szCs w:val="22"/>
                <w:lang w:val="es-MX"/>
              </w:rPr>
            </w:pPr>
            <w:r>
              <w:rPr>
                <w:b/>
                <w:sz w:val="22"/>
                <w:szCs w:val="22"/>
                <w:lang w:val="es-MX"/>
              </w:rPr>
              <w:t>1 350 555 942</w:t>
            </w:r>
          </w:p>
        </w:tc>
      </w:tr>
    </w:tbl>
    <w:p w:rsidR="008570C8" w:rsidRPr="00093882" w:rsidRDefault="008570C8" w:rsidP="00AE5755">
      <w:pPr>
        <w:rPr>
          <w:sz w:val="22"/>
          <w:szCs w:val="22"/>
        </w:rPr>
      </w:pPr>
    </w:p>
    <w:p w:rsidR="00AE5755" w:rsidRDefault="00AE5755" w:rsidP="00AE5755">
      <w:pPr>
        <w:rPr>
          <w:sz w:val="22"/>
          <w:szCs w:val="22"/>
        </w:rPr>
      </w:pPr>
    </w:p>
    <w:p w:rsidR="00AE5755" w:rsidRPr="00093882" w:rsidRDefault="00AE5755" w:rsidP="00724C84">
      <w:pPr>
        <w:pStyle w:val="ListParagraph"/>
        <w:numPr>
          <w:ilvl w:val="1"/>
          <w:numId w:val="50"/>
        </w:numPr>
        <w:ind w:left="720" w:hanging="720"/>
        <w:jc w:val="both"/>
        <w:rPr>
          <w:b/>
          <w:sz w:val="22"/>
          <w:szCs w:val="22"/>
        </w:rPr>
      </w:pPr>
      <w:r w:rsidRPr="00093882">
        <w:rPr>
          <w:b/>
          <w:sz w:val="22"/>
          <w:szCs w:val="22"/>
        </w:rPr>
        <w:t>Lãi cơ bản trên cổ phiếu</w:t>
      </w:r>
    </w:p>
    <w:tbl>
      <w:tblPr>
        <w:tblStyle w:val="TableGrid"/>
        <w:tblW w:w="0" w:type="auto"/>
        <w:tblLook w:val="01E0"/>
      </w:tblPr>
      <w:tblGrid>
        <w:gridCol w:w="5508"/>
        <w:gridCol w:w="1920"/>
        <w:gridCol w:w="2218"/>
      </w:tblGrid>
      <w:tr w:rsidR="00D51495" w:rsidRPr="00093882">
        <w:trPr>
          <w:trHeight w:val="521"/>
        </w:trPr>
        <w:tc>
          <w:tcPr>
            <w:tcW w:w="5508" w:type="dxa"/>
          </w:tcPr>
          <w:p w:rsidR="00D51495" w:rsidRPr="00093882" w:rsidRDefault="00D51495" w:rsidP="008570C8">
            <w:pPr>
              <w:numPr>
                <w:ilvl w:val="12"/>
                <w:numId w:val="0"/>
              </w:numPr>
              <w:tabs>
                <w:tab w:val="left" w:pos="561"/>
              </w:tabs>
              <w:ind w:right="-1"/>
              <w:jc w:val="both"/>
              <w:rPr>
                <w:b/>
                <w:sz w:val="22"/>
                <w:szCs w:val="22"/>
                <w:lang w:val="es-MX"/>
              </w:rPr>
            </w:pPr>
          </w:p>
        </w:tc>
        <w:tc>
          <w:tcPr>
            <w:tcW w:w="1920" w:type="dxa"/>
          </w:tcPr>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Quý I</w:t>
            </w:r>
            <w:r>
              <w:rPr>
                <w:b/>
                <w:sz w:val="22"/>
                <w:szCs w:val="22"/>
                <w:lang w:val="es-MX"/>
              </w:rPr>
              <w:t>I</w:t>
            </w:r>
            <w:r w:rsidRPr="00093882">
              <w:rPr>
                <w:b/>
                <w:sz w:val="22"/>
                <w:szCs w:val="22"/>
                <w:lang w:val="es-MX"/>
              </w:rPr>
              <w:t xml:space="preserve"> năm </w:t>
            </w:r>
            <w:r>
              <w:rPr>
                <w:b/>
                <w:sz w:val="22"/>
                <w:szCs w:val="22"/>
                <w:lang w:val="es-MX"/>
              </w:rPr>
              <w:t>2015</w:t>
            </w:r>
          </w:p>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Quý I</w:t>
            </w:r>
            <w:r>
              <w:rPr>
                <w:b/>
                <w:sz w:val="22"/>
                <w:szCs w:val="22"/>
                <w:lang w:val="es-MX"/>
              </w:rPr>
              <w:t>I</w:t>
            </w:r>
            <w:r w:rsidRPr="00093882">
              <w:rPr>
                <w:b/>
                <w:sz w:val="22"/>
                <w:szCs w:val="22"/>
                <w:lang w:val="es-MX"/>
              </w:rPr>
              <w:t xml:space="preserve"> năm </w:t>
            </w:r>
            <w:r>
              <w:rPr>
                <w:b/>
                <w:sz w:val="22"/>
                <w:szCs w:val="22"/>
                <w:lang w:val="es-MX"/>
              </w:rPr>
              <w:t>2014</w:t>
            </w:r>
          </w:p>
          <w:p w:rsidR="00D51495" w:rsidRPr="00093882" w:rsidRDefault="00D51495" w:rsidP="005F4D87">
            <w:pPr>
              <w:numPr>
                <w:ilvl w:val="12"/>
                <w:numId w:val="0"/>
              </w:numPr>
              <w:tabs>
                <w:tab w:val="left" w:pos="561"/>
              </w:tabs>
              <w:ind w:right="-1"/>
              <w:jc w:val="right"/>
              <w:rPr>
                <w:b/>
                <w:sz w:val="22"/>
                <w:szCs w:val="22"/>
                <w:lang w:val="es-MX"/>
              </w:rPr>
            </w:pPr>
            <w:r w:rsidRPr="00093882">
              <w:rPr>
                <w:b/>
                <w:sz w:val="22"/>
                <w:szCs w:val="22"/>
                <w:lang w:val="es-MX"/>
              </w:rPr>
              <w:t xml:space="preserve">VND </w:t>
            </w:r>
          </w:p>
        </w:tc>
      </w:tr>
      <w:tr w:rsidR="00D51495" w:rsidRPr="00093882">
        <w:tc>
          <w:tcPr>
            <w:tcW w:w="5508" w:type="dxa"/>
          </w:tcPr>
          <w:p w:rsidR="00D51495" w:rsidRPr="00972FE0" w:rsidRDefault="00D51495" w:rsidP="008570C8">
            <w:pPr>
              <w:numPr>
                <w:ilvl w:val="12"/>
                <w:numId w:val="0"/>
              </w:numPr>
              <w:tabs>
                <w:tab w:val="left" w:pos="561"/>
              </w:tabs>
              <w:ind w:right="-1"/>
              <w:jc w:val="both"/>
              <w:rPr>
                <w:sz w:val="22"/>
                <w:szCs w:val="22"/>
              </w:rPr>
            </w:pPr>
            <w:r w:rsidRPr="00093882">
              <w:rPr>
                <w:sz w:val="22"/>
                <w:szCs w:val="22"/>
              </w:rPr>
              <w:t>Lợi nhuận kế toán sau thu</w:t>
            </w:r>
            <w:r w:rsidRPr="00972FE0">
              <w:rPr>
                <w:sz w:val="22"/>
                <w:szCs w:val="22"/>
              </w:rPr>
              <w:t>ế</w:t>
            </w:r>
          </w:p>
        </w:tc>
        <w:tc>
          <w:tcPr>
            <w:tcW w:w="1920" w:type="dxa"/>
            <w:vAlign w:val="center"/>
          </w:tcPr>
          <w:p w:rsidR="00D51495" w:rsidRPr="00672A0E" w:rsidRDefault="00001447" w:rsidP="00A351DE">
            <w:pPr>
              <w:numPr>
                <w:ilvl w:val="12"/>
                <w:numId w:val="0"/>
              </w:numPr>
              <w:tabs>
                <w:tab w:val="left" w:pos="561"/>
              </w:tabs>
              <w:ind w:right="-1"/>
              <w:jc w:val="right"/>
              <w:rPr>
                <w:sz w:val="22"/>
                <w:szCs w:val="22"/>
                <w:lang w:val="es-MX"/>
              </w:rPr>
            </w:pPr>
            <w:r>
              <w:rPr>
                <w:sz w:val="22"/>
                <w:szCs w:val="22"/>
                <w:lang w:val="es-MX"/>
              </w:rPr>
              <w:t>1 354 707 150</w:t>
            </w:r>
          </w:p>
        </w:tc>
        <w:tc>
          <w:tcPr>
            <w:tcW w:w="2218" w:type="dxa"/>
            <w:vAlign w:val="center"/>
          </w:tcPr>
          <w:p w:rsidR="00D51495" w:rsidRPr="00E544CB" w:rsidRDefault="00D51495" w:rsidP="005F4D87">
            <w:pPr>
              <w:numPr>
                <w:ilvl w:val="12"/>
                <w:numId w:val="0"/>
              </w:numPr>
              <w:tabs>
                <w:tab w:val="left" w:pos="561"/>
              </w:tabs>
              <w:ind w:right="-1"/>
              <w:jc w:val="right"/>
              <w:rPr>
                <w:sz w:val="22"/>
                <w:szCs w:val="22"/>
                <w:lang w:val="es-MX"/>
              </w:rPr>
            </w:pPr>
            <w:r>
              <w:rPr>
                <w:sz w:val="22"/>
                <w:szCs w:val="22"/>
                <w:lang w:val="es-MX"/>
              </w:rPr>
              <w:t>4 788 334 701</w:t>
            </w:r>
          </w:p>
        </w:tc>
      </w:tr>
      <w:tr w:rsidR="00D51495" w:rsidRPr="00093882" w:rsidTr="00B5572D">
        <w:trPr>
          <w:trHeight w:val="260"/>
        </w:trPr>
        <w:tc>
          <w:tcPr>
            <w:tcW w:w="5508" w:type="dxa"/>
          </w:tcPr>
          <w:p w:rsidR="00D51495" w:rsidRPr="00093882" w:rsidRDefault="00D51495" w:rsidP="008570C8">
            <w:pPr>
              <w:numPr>
                <w:ilvl w:val="12"/>
                <w:numId w:val="0"/>
              </w:numPr>
              <w:tabs>
                <w:tab w:val="left" w:pos="561"/>
              </w:tabs>
              <w:ind w:right="-1"/>
              <w:jc w:val="both"/>
              <w:rPr>
                <w:sz w:val="22"/>
                <w:szCs w:val="22"/>
                <w:lang w:val="es-MX"/>
              </w:rPr>
            </w:pPr>
            <w:r w:rsidRPr="00093882">
              <w:rPr>
                <w:sz w:val="22"/>
                <w:szCs w:val="22"/>
                <w:lang w:val="es-MX"/>
              </w:rPr>
              <w:t>Lợi nhuận phân bổ cho cổ đông sở hữu cổ phiếu phổ thông</w:t>
            </w:r>
          </w:p>
        </w:tc>
        <w:tc>
          <w:tcPr>
            <w:tcW w:w="1920" w:type="dxa"/>
            <w:vAlign w:val="center"/>
          </w:tcPr>
          <w:p w:rsidR="00D51495" w:rsidRPr="00672A0E" w:rsidRDefault="00001447" w:rsidP="00A351DE">
            <w:pPr>
              <w:numPr>
                <w:ilvl w:val="12"/>
                <w:numId w:val="0"/>
              </w:numPr>
              <w:tabs>
                <w:tab w:val="left" w:pos="561"/>
              </w:tabs>
              <w:ind w:right="-1"/>
              <w:jc w:val="right"/>
              <w:rPr>
                <w:sz w:val="22"/>
                <w:szCs w:val="22"/>
                <w:lang w:val="es-MX"/>
              </w:rPr>
            </w:pPr>
            <w:r>
              <w:rPr>
                <w:sz w:val="22"/>
                <w:szCs w:val="22"/>
                <w:lang w:val="es-MX"/>
              </w:rPr>
              <w:t>1 354 707 150</w:t>
            </w:r>
          </w:p>
        </w:tc>
        <w:tc>
          <w:tcPr>
            <w:tcW w:w="2218" w:type="dxa"/>
            <w:vAlign w:val="center"/>
          </w:tcPr>
          <w:p w:rsidR="00D51495" w:rsidRPr="00E544CB" w:rsidRDefault="00D51495" w:rsidP="005F4D87">
            <w:pPr>
              <w:numPr>
                <w:ilvl w:val="12"/>
                <w:numId w:val="0"/>
              </w:numPr>
              <w:tabs>
                <w:tab w:val="left" w:pos="561"/>
              </w:tabs>
              <w:ind w:right="-1"/>
              <w:jc w:val="right"/>
              <w:rPr>
                <w:sz w:val="22"/>
                <w:szCs w:val="22"/>
                <w:lang w:val="es-MX"/>
              </w:rPr>
            </w:pPr>
            <w:r>
              <w:rPr>
                <w:sz w:val="22"/>
                <w:szCs w:val="22"/>
                <w:lang w:val="es-MX"/>
              </w:rPr>
              <w:t>4 788 334 701</w:t>
            </w:r>
          </w:p>
        </w:tc>
      </w:tr>
      <w:tr w:rsidR="00D51495" w:rsidRPr="00093882">
        <w:tc>
          <w:tcPr>
            <w:tcW w:w="5508" w:type="dxa"/>
          </w:tcPr>
          <w:p w:rsidR="00D51495" w:rsidRPr="00093882" w:rsidRDefault="00D51495" w:rsidP="008570C8">
            <w:pPr>
              <w:numPr>
                <w:ilvl w:val="12"/>
                <w:numId w:val="0"/>
              </w:numPr>
              <w:tabs>
                <w:tab w:val="left" w:pos="561"/>
              </w:tabs>
              <w:ind w:right="-1"/>
              <w:jc w:val="both"/>
              <w:rPr>
                <w:sz w:val="22"/>
                <w:szCs w:val="22"/>
                <w:lang w:val="es-MX"/>
              </w:rPr>
            </w:pPr>
            <w:r w:rsidRPr="00093882">
              <w:rPr>
                <w:sz w:val="22"/>
                <w:szCs w:val="22"/>
                <w:lang w:val="es-MX"/>
              </w:rPr>
              <w:t>Cổ phiếu phổ thông</w:t>
            </w:r>
          </w:p>
        </w:tc>
        <w:tc>
          <w:tcPr>
            <w:tcW w:w="1920" w:type="dxa"/>
            <w:vAlign w:val="center"/>
          </w:tcPr>
          <w:p w:rsidR="00D51495" w:rsidRPr="00093882" w:rsidRDefault="00D51495" w:rsidP="00A351DE">
            <w:pPr>
              <w:numPr>
                <w:ilvl w:val="12"/>
                <w:numId w:val="0"/>
              </w:numPr>
              <w:tabs>
                <w:tab w:val="left" w:pos="561"/>
              </w:tabs>
              <w:ind w:right="-1"/>
              <w:jc w:val="right"/>
              <w:rPr>
                <w:sz w:val="22"/>
                <w:szCs w:val="22"/>
                <w:lang w:val="es-MX"/>
              </w:rPr>
            </w:pPr>
            <w:r>
              <w:rPr>
                <w:sz w:val="22"/>
                <w:szCs w:val="22"/>
                <w:lang w:val="es-MX"/>
              </w:rPr>
              <w:t>4.692.300</w:t>
            </w:r>
          </w:p>
        </w:tc>
        <w:tc>
          <w:tcPr>
            <w:tcW w:w="2218" w:type="dxa"/>
            <w:vAlign w:val="center"/>
          </w:tcPr>
          <w:p w:rsidR="00D51495" w:rsidRPr="00093882" w:rsidRDefault="00D51495" w:rsidP="005F4D87">
            <w:pPr>
              <w:numPr>
                <w:ilvl w:val="12"/>
                <w:numId w:val="0"/>
              </w:numPr>
              <w:tabs>
                <w:tab w:val="left" w:pos="561"/>
              </w:tabs>
              <w:ind w:right="-1"/>
              <w:jc w:val="right"/>
              <w:rPr>
                <w:sz w:val="22"/>
                <w:szCs w:val="22"/>
                <w:lang w:val="es-MX"/>
              </w:rPr>
            </w:pPr>
            <w:r>
              <w:rPr>
                <w:sz w:val="22"/>
                <w:szCs w:val="22"/>
                <w:lang w:val="es-MX"/>
              </w:rPr>
              <w:t>4.692.300</w:t>
            </w:r>
          </w:p>
        </w:tc>
      </w:tr>
      <w:tr w:rsidR="00D51495" w:rsidRPr="00093882">
        <w:tc>
          <w:tcPr>
            <w:tcW w:w="5508" w:type="dxa"/>
          </w:tcPr>
          <w:p w:rsidR="00D51495" w:rsidRPr="00093882" w:rsidRDefault="00D51495" w:rsidP="008570C8">
            <w:pPr>
              <w:numPr>
                <w:ilvl w:val="12"/>
                <w:numId w:val="0"/>
              </w:numPr>
              <w:tabs>
                <w:tab w:val="left" w:pos="561"/>
              </w:tabs>
              <w:ind w:right="-1"/>
              <w:jc w:val="both"/>
              <w:rPr>
                <w:b/>
                <w:sz w:val="22"/>
                <w:szCs w:val="22"/>
                <w:lang w:val="es-MX"/>
              </w:rPr>
            </w:pPr>
            <w:r w:rsidRPr="00093882">
              <w:rPr>
                <w:b/>
                <w:sz w:val="22"/>
                <w:szCs w:val="22"/>
                <w:lang w:val="es-MX"/>
              </w:rPr>
              <w:t>Cộng</w:t>
            </w:r>
          </w:p>
        </w:tc>
        <w:tc>
          <w:tcPr>
            <w:tcW w:w="1920" w:type="dxa"/>
            <w:vAlign w:val="center"/>
          </w:tcPr>
          <w:p w:rsidR="00D51495" w:rsidRPr="00093882" w:rsidRDefault="00001447" w:rsidP="00672A0E">
            <w:pPr>
              <w:numPr>
                <w:ilvl w:val="12"/>
                <w:numId w:val="0"/>
              </w:numPr>
              <w:tabs>
                <w:tab w:val="left" w:pos="561"/>
              </w:tabs>
              <w:ind w:right="-1"/>
              <w:jc w:val="right"/>
              <w:rPr>
                <w:b/>
                <w:sz w:val="22"/>
                <w:szCs w:val="22"/>
                <w:lang w:val="es-MX"/>
              </w:rPr>
            </w:pPr>
            <w:r>
              <w:rPr>
                <w:b/>
                <w:sz w:val="22"/>
                <w:szCs w:val="22"/>
                <w:lang w:val="es-MX"/>
              </w:rPr>
              <w:t>289</w:t>
            </w:r>
          </w:p>
        </w:tc>
        <w:tc>
          <w:tcPr>
            <w:tcW w:w="2218" w:type="dxa"/>
            <w:vAlign w:val="center"/>
          </w:tcPr>
          <w:p w:rsidR="00D51495" w:rsidRPr="00093882" w:rsidRDefault="00D51495" w:rsidP="005F4D87">
            <w:pPr>
              <w:numPr>
                <w:ilvl w:val="12"/>
                <w:numId w:val="0"/>
              </w:numPr>
              <w:tabs>
                <w:tab w:val="left" w:pos="561"/>
              </w:tabs>
              <w:ind w:right="-1"/>
              <w:jc w:val="right"/>
              <w:rPr>
                <w:b/>
                <w:sz w:val="22"/>
                <w:szCs w:val="22"/>
                <w:lang w:val="es-MX"/>
              </w:rPr>
            </w:pPr>
            <w:r>
              <w:rPr>
                <w:b/>
                <w:sz w:val="22"/>
                <w:szCs w:val="22"/>
                <w:lang w:val="es-MX"/>
              </w:rPr>
              <w:t>1020</w:t>
            </w:r>
          </w:p>
        </w:tc>
      </w:tr>
    </w:tbl>
    <w:p w:rsidR="00AE5755" w:rsidRPr="00093882" w:rsidRDefault="00AE5755" w:rsidP="00AE5755">
      <w:pPr>
        <w:rPr>
          <w:sz w:val="22"/>
          <w:szCs w:val="22"/>
        </w:rPr>
      </w:pPr>
    </w:p>
    <w:p w:rsidR="00AE5755" w:rsidRDefault="00AE5755" w:rsidP="00AE5755">
      <w:pPr>
        <w:jc w:val="both"/>
        <w:rPr>
          <w:b/>
          <w:sz w:val="22"/>
          <w:szCs w:val="22"/>
        </w:rPr>
      </w:pPr>
      <w:r w:rsidRPr="00093882">
        <w:rPr>
          <w:b/>
          <w:sz w:val="22"/>
          <w:szCs w:val="22"/>
        </w:rPr>
        <w:t>6.</w:t>
      </w:r>
      <w:r w:rsidRPr="00093882">
        <w:rPr>
          <w:b/>
          <w:sz w:val="22"/>
          <w:szCs w:val="22"/>
        </w:rPr>
        <w:tab/>
      </w:r>
      <w:r w:rsidR="008302F0" w:rsidRPr="00093882">
        <w:rPr>
          <w:b/>
          <w:sz w:val="22"/>
          <w:szCs w:val="22"/>
        </w:rPr>
        <w:t>CÁC THÔNG TIN KHÁC</w:t>
      </w:r>
    </w:p>
    <w:p w:rsidR="00711D0A" w:rsidRPr="007D799C" w:rsidRDefault="00711D0A" w:rsidP="00AE5755">
      <w:pPr>
        <w:jc w:val="both"/>
        <w:rPr>
          <w:b/>
          <w:sz w:val="22"/>
          <w:szCs w:val="22"/>
        </w:rPr>
      </w:pPr>
    </w:p>
    <w:p w:rsidR="00AE5755" w:rsidRPr="00093882" w:rsidRDefault="008302F0" w:rsidP="00AE5755">
      <w:pPr>
        <w:jc w:val="both"/>
        <w:rPr>
          <w:sz w:val="22"/>
          <w:szCs w:val="22"/>
        </w:rPr>
      </w:pPr>
      <w:r w:rsidRPr="00093882">
        <w:rPr>
          <w:b/>
          <w:sz w:val="22"/>
          <w:szCs w:val="22"/>
        </w:rPr>
        <w:t>6.1</w:t>
      </w:r>
      <w:r w:rsidR="00AE5755" w:rsidRPr="00093882">
        <w:rPr>
          <w:b/>
          <w:sz w:val="22"/>
          <w:szCs w:val="22"/>
        </w:rPr>
        <w:tab/>
        <w:t>Sự kiện sau ngày kết thúc niên độ kế toán</w:t>
      </w:r>
    </w:p>
    <w:p w:rsidR="00AE5755" w:rsidRPr="00093882" w:rsidRDefault="00AE5755" w:rsidP="00AE5755">
      <w:pPr>
        <w:tabs>
          <w:tab w:val="center" w:pos="4720"/>
        </w:tabs>
        <w:jc w:val="both"/>
        <w:rPr>
          <w:b/>
          <w:sz w:val="22"/>
          <w:szCs w:val="22"/>
        </w:rPr>
      </w:pPr>
      <w:r w:rsidRPr="00093882">
        <w:rPr>
          <w:b/>
          <w:sz w:val="22"/>
          <w:szCs w:val="22"/>
        </w:rPr>
        <w:tab/>
      </w:r>
    </w:p>
    <w:p w:rsidR="00AE5755" w:rsidRPr="00093882" w:rsidRDefault="00AE5755" w:rsidP="00AE5755">
      <w:pPr>
        <w:ind w:left="720"/>
        <w:jc w:val="both"/>
        <w:rPr>
          <w:sz w:val="22"/>
          <w:szCs w:val="22"/>
        </w:rPr>
      </w:pPr>
      <w:proofErr w:type="gramStart"/>
      <w:r w:rsidRPr="00093882">
        <w:rPr>
          <w:sz w:val="22"/>
          <w:szCs w:val="22"/>
        </w:rPr>
        <w:t>Không có sự kiện trọng yếu nào xảy ra sau ngày kết thúc niên độ kế toán và cho đến thời điểm lập báo cáo này cần thiết phải điều chỉnh hoặc trình bày trong Báo cáo tài chính.</w:t>
      </w:r>
      <w:proofErr w:type="gramEnd"/>
    </w:p>
    <w:p w:rsidR="00AE5755" w:rsidRPr="00093882" w:rsidRDefault="00AE5755" w:rsidP="00AE5755">
      <w:pPr>
        <w:jc w:val="both"/>
        <w:rPr>
          <w:b/>
          <w:sz w:val="22"/>
          <w:szCs w:val="22"/>
        </w:rPr>
      </w:pPr>
    </w:p>
    <w:p w:rsidR="00AE5755" w:rsidRPr="00093882" w:rsidRDefault="008302F0" w:rsidP="00AE5755">
      <w:pPr>
        <w:ind w:left="-18"/>
        <w:jc w:val="both"/>
        <w:rPr>
          <w:b/>
          <w:sz w:val="22"/>
          <w:szCs w:val="22"/>
        </w:rPr>
      </w:pPr>
      <w:r w:rsidRPr="00093882">
        <w:rPr>
          <w:b/>
          <w:sz w:val="22"/>
          <w:szCs w:val="22"/>
        </w:rPr>
        <w:t>6.2</w:t>
      </w:r>
      <w:r w:rsidR="00AE5755" w:rsidRPr="00093882">
        <w:rPr>
          <w:b/>
          <w:sz w:val="22"/>
          <w:szCs w:val="22"/>
        </w:rPr>
        <w:tab/>
        <w:t>Số liệu so sánh</w:t>
      </w:r>
    </w:p>
    <w:p w:rsidR="00AE5755" w:rsidRPr="00093882" w:rsidRDefault="00AE5755" w:rsidP="00AE5755">
      <w:pPr>
        <w:ind w:right="-16"/>
        <w:jc w:val="both"/>
        <w:rPr>
          <w:sz w:val="22"/>
          <w:szCs w:val="22"/>
        </w:rPr>
      </w:pPr>
    </w:p>
    <w:p w:rsidR="00AE5755" w:rsidRPr="00093882" w:rsidRDefault="00AE5755" w:rsidP="00AE5755">
      <w:pPr>
        <w:pStyle w:val="BodyTextIndent"/>
        <w:rPr>
          <w:sz w:val="22"/>
          <w:szCs w:val="22"/>
        </w:rPr>
      </w:pPr>
      <w:r w:rsidRPr="00093882">
        <w:rPr>
          <w:sz w:val="22"/>
          <w:szCs w:val="22"/>
        </w:rPr>
        <w:t xml:space="preserve">Số liệu so sánh là số liệu trên Báo cáo tài chính </w:t>
      </w:r>
      <w:r w:rsidR="006D78DD">
        <w:rPr>
          <w:sz w:val="22"/>
          <w:szCs w:val="22"/>
        </w:rPr>
        <w:t>qu</w:t>
      </w:r>
      <w:r w:rsidR="006D78DD" w:rsidRPr="006D78DD">
        <w:rPr>
          <w:sz w:val="22"/>
          <w:szCs w:val="22"/>
        </w:rPr>
        <w:t>ý</w:t>
      </w:r>
      <w:r w:rsidR="006D78DD">
        <w:rPr>
          <w:sz w:val="22"/>
          <w:szCs w:val="22"/>
        </w:rPr>
        <w:t xml:space="preserve"> I</w:t>
      </w:r>
      <w:r w:rsidR="00D51495">
        <w:rPr>
          <w:sz w:val="22"/>
          <w:szCs w:val="22"/>
        </w:rPr>
        <w:t>I</w:t>
      </w:r>
      <w:r w:rsidR="006D78DD">
        <w:rPr>
          <w:sz w:val="22"/>
          <w:szCs w:val="22"/>
        </w:rPr>
        <w:t xml:space="preserve"> n</w:t>
      </w:r>
      <w:r w:rsidR="006D78DD" w:rsidRPr="006D78DD">
        <w:rPr>
          <w:sz w:val="22"/>
          <w:szCs w:val="22"/>
        </w:rPr>
        <w:t>ă</w:t>
      </w:r>
      <w:r w:rsidR="006D78DD">
        <w:rPr>
          <w:sz w:val="22"/>
          <w:szCs w:val="22"/>
        </w:rPr>
        <w:t xml:space="preserve">m </w:t>
      </w:r>
      <w:r w:rsidR="005C3F5C">
        <w:rPr>
          <w:sz w:val="22"/>
          <w:szCs w:val="22"/>
        </w:rPr>
        <w:t>2014</w:t>
      </w:r>
      <w:r w:rsidR="006D78DD">
        <w:rPr>
          <w:sz w:val="22"/>
          <w:szCs w:val="22"/>
        </w:rPr>
        <w:t xml:space="preserve"> </w:t>
      </w:r>
      <w:r w:rsidRPr="00093882">
        <w:rPr>
          <w:sz w:val="22"/>
          <w:szCs w:val="22"/>
        </w:rPr>
        <w:t>kết thúc ngày 3</w:t>
      </w:r>
      <w:r w:rsidR="00D51495">
        <w:rPr>
          <w:sz w:val="22"/>
          <w:szCs w:val="22"/>
        </w:rPr>
        <w:t>0</w:t>
      </w:r>
      <w:r w:rsidRPr="00093882">
        <w:rPr>
          <w:sz w:val="22"/>
          <w:szCs w:val="22"/>
        </w:rPr>
        <w:t xml:space="preserve"> tháng </w:t>
      </w:r>
      <w:r w:rsidR="006D78DD">
        <w:rPr>
          <w:sz w:val="22"/>
          <w:szCs w:val="22"/>
        </w:rPr>
        <w:t>0</w:t>
      </w:r>
      <w:r w:rsidR="00D51495">
        <w:rPr>
          <w:sz w:val="22"/>
          <w:szCs w:val="22"/>
        </w:rPr>
        <w:t>6</w:t>
      </w:r>
      <w:r w:rsidRPr="00093882">
        <w:rPr>
          <w:sz w:val="22"/>
          <w:szCs w:val="22"/>
        </w:rPr>
        <w:t xml:space="preserve"> năm </w:t>
      </w:r>
      <w:r w:rsidR="00D8612B">
        <w:rPr>
          <w:sz w:val="22"/>
          <w:szCs w:val="22"/>
        </w:rPr>
        <w:t>201</w:t>
      </w:r>
      <w:r w:rsidR="005C3F5C">
        <w:rPr>
          <w:sz w:val="22"/>
          <w:szCs w:val="22"/>
        </w:rPr>
        <w:t>4</w:t>
      </w:r>
      <w:r w:rsidRPr="00093882">
        <w:rPr>
          <w:sz w:val="22"/>
          <w:szCs w:val="22"/>
        </w:rPr>
        <w:t>.</w:t>
      </w:r>
    </w:p>
    <w:p w:rsidR="00774A8C" w:rsidRPr="00093882" w:rsidRDefault="00774A8C" w:rsidP="00AE5755">
      <w:pPr>
        <w:rPr>
          <w:sz w:val="22"/>
          <w:szCs w:val="22"/>
        </w:rPr>
      </w:pPr>
    </w:p>
    <w:p w:rsidR="00AF4328" w:rsidRPr="00093882" w:rsidRDefault="00AF4328" w:rsidP="00AE5755">
      <w:pPr>
        <w:rPr>
          <w:b/>
          <w:i/>
          <w:sz w:val="22"/>
          <w:szCs w:val="22"/>
        </w:rPr>
      </w:pPr>
      <w:r w:rsidRPr="00093882">
        <w:rPr>
          <w:sz w:val="22"/>
          <w:szCs w:val="22"/>
        </w:rPr>
        <w:tab/>
      </w:r>
      <w:r w:rsidRPr="00093882">
        <w:rPr>
          <w:sz w:val="22"/>
          <w:szCs w:val="22"/>
        </w:rPr>
        <w:tab/>
      </w:r>
      <w:r w:rsidRPr="00093882">
        <w:rPr>
          <w:sz w:val="22"/>
          <w:szCs w:val="22"/>
        </w:rPr>
        <w:tab/>
      </w:r>
      <w:r w:rsidRPr="00093882">
        <w:rPr>
          <w:sz w:val="22"/>
          <w:szCs w:val="22"/>
        </w:rPr>
        <w:tab/>
      </w:r>
      <w:r w:rsidRPr="00093882">
        <w:rPr>
          <w:sz w:val="22"/>
          <w:szCs w:val="22"/>
        </w:rPr>
        <w:tab/>
      </w:r>
      <w:r w:rsidRPr="00093882">
        <w:rPr>
          <w:sz w:val="22"/>
          <w:szCs w:val="22"/>
        </w:rPr>
        <w:tab/>
      </w:r>
      <w:r w:rsidRPr="00093882">
        <w:rPr>
          <w:sz w:val="22"/>
          <w:szCs w:val="22"/>
        </w:rPr>
        <w:tab/>
      </w:r>
      <w:r w:rsidRPr="00093882">
        <w:rPr>
          <w:sz w:val="22"/>
          <w:szCs w:val="22"/>
        </w:rPr>
        <w:tab/>
      </w:r>
      <w:r w:rsidRPr="00093882">
        <w:rPr>
          <w:b/>
          <w:i/>
          <w:sz w:val="22"/>
          <w:szCs w:val="22"/>
        </w:rPr>
        <w:t xml:space="preserve">       Lập ngày </w:t>
      </w:r>
      <w:r w:rsidR="00D51495">
        <w:rPr>
          <w:b/>
          <w:i/>
          <w:sz w:val="22"/>
          <w:szCs w:val="22"/>
        </w:rPr>
        <w:t>16</w:t>
      </w:r>
      <w:r w:rsidRPr="00093882">
        <w:rPr>
          <w:b/>
          <w:i/>
          <w:sz w:val="22"/>
          <w:szCs w:val="22"/>
        </w:rPr>
        <w:t xml:space="preserve"> tháng 0</w:t>
      </w:r>
      <w:r w:rsidR="00D51495">
        <w:rPr>
          <w:b/>
          <w:i/>
          <w:sz w:val="22"/>
          <w:szCs w:val="22"/>
        </w:rPr>
        <w:t>7</w:t>
      </w:r>
      <w:r w:rsidRPr="00093882">
        <w:rPr>
          <w:b/>
          <w:i/>
          <w:sz w:val="22"/>
          <w:szCs w:val="22"/>
        </w:rPr>
        <w:t xml:space="preserve"> năm </w:t>
      </w:r>
      <w:r w:rsidR="00D8612B">
        <w:rPr>
          <w:b/>
          <w:i/>
          <w:sz w:val="22"/>
          <w:szCs w:val="22"/>
        </w:rPr>
        <w:t>201</w:t>
      </w:r>
      <w:r w:rsidR="00B5572D">
        <w:rPr>
          <w:b/>
          <w:i/>
          <w:sz w:val="22"/>
          <w:szCs w:val="22"/>
        </w:rPr>
        <w:t>5</w:t>
      </w:r>
    </w:p>
    <w:p w:rsidR="00AF4328" w:rsidRPr="00093882" w:rsidRDefault="00AF4328" w:rsidP="00AE5755">
      <w:pPr>
        <w:rPr>
          <w:b/>
          <w:sz w:val="22"/>
          <w:szCs w:val="22"/>
        </w:rPr>
      </w:pPr>
      <w:r w:rsidRPr="00093882">
        <w:rPr>
          <w:b/>
          <w:sz w:val="22"/>
          <w:szCs w:val="22"/>
        </w:rPr>
        <w:t xml:space="preserve">Người lập biểu                            Kế toán trưởng                                      </w:t>
      </w:r>
      <w:r w:rsidR="00347A78">
        <w:rPr>
          <w:b/>
          <w:sz w:val="22"/>
          <w:szCs w:val="22"/>
        </w:rPr>
        <w:t xml:space="preserve">      </w:t>
      </w:r>
      <w:r w:rsidRPr="00093882">
        <w:rPr>
          <w:b/>
          <w:sz w:val="22"/>
          <w:szCs w:val="22"/>
        </w:rPr>
        <w:t>Tổng giám đốc</w:t>
      </w:r>
    </w:p>
    <w:p w:rsidR="00AF4328" w:rsidRPr="00093882" w:rsidRDefault="00AF4328" w:rsidP="00AE5755">
      <w:pPr>
        <w:rPr>
          <w:sz w:val="22"/>
          <w:szCs w:val="22"/>
        </w:rPr>
      </w:pPr>
    </w:p>
    <w:sectPr w:rsidR="00AF4328" w:rsidRPr="00093882" w:rsidSect="00485025">
      <w:pgSz w:w="11907" w:h="16840" w:code="9"/>
      <w:pgMar w:top="864" w:right="1109" w:bottom="540" w:left="1368" w:header="1152"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669"/>
    <w:multiLevelType w:val="hybridMultilevel"/>
    <w:tmpl w:val="2860685A"/>
    <w:lvl w:ilvl="0" w:tplc="F9CCA452">
      <w:start w:val="1"/>
      <w:numFmt w:val="bullet"/>
      <w:lvlText w:val=""/>
      <w:lvlJc w:val="left"/>
      <w:pPr>
        <w:tabs>
          <w:tab w:val="num" w:pos="1656"/>
        </w:tabs>
        <w:ind w:left="1656" w:hanging="57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7A20CFE"/>
    <w:multiLevelType w:val="multilevel"/>
    <w:tmpl w:val="4F4CA832"/>
    <w:lvl w:ilvl="0">
      <w:start w:val="31"/>
      <w:numFmt w:val="decimal"/>
      <w:lvlText w:val="%1."/>
      <w:lvlJc w:val="left"/>
      <w:pPr>
        <w:tabs>
          <w:tab w:val="num" w:pos="720"/>
        </w:tabs>
        <w:ind w:left="720" w:hanging="360"/>
      </w:pPr>
      <w:rPr>
        <w:rFonts w:eastAsia="MS Mincho"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CF4F51"/>
    <w:multiLevelType w:val="hybridMultilevel"/>
    <w:tmpl w:val="55061E6C"/>
    <w:lvl w:ilvl="0" w:tplc="B4000EAA">
      <w:start w:val="1"/>
      <w:numFmt w:val="low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DB5A55"/>
    <w:multiLevelType w:val="hybridMultilevel"/>
    <w:tmpl w:val="4F4CA832"/>
    <w:lvl w:ilvl="0" w:tplc="0862EF92">
      <w:start w:val="31"/>
      <w:numFmt w:val="decimal"/>
      <w:lvlText w:val="%1."/>
      <w:lvlJc w:val="left"/>
      <w:pPr>
        <w:tabs>
          <w:tab w:val="num" w:pos="720"/>
        </w:tabs>
        <w:ind w:left="720" w:hanging="360"/>
      </w:pPr>
      <w:rPr>
        <w:rFonts w:eastAsia="MS Mincho"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6058CD"/>
    <w:multiLevelType w:val="multilevel"/>
    <w:tmpl w:val="5D02977C"/>
    <w:lvl w:ilvl="0">
      <w:start w:val="8"/>
      <w:numFmt w:val="decimal"/>
      <w:lvlText w:val="%1."/>
      <w:lvlJc w:val="left"/>
      <w:pPr>
        <w:tabs>
          <w:tab w:val="num" w:pos="720"/>
        </w:tabs>
        <w:ind w:left="720" w:hanging="360"/>
      </w:pPr>
      <w:rPr>
        <w:rFonts w:hint="default"/>
        <w:b/>
        <w:i w:val="0"/>
        <w:color w:val="000080"/>
      </w:rPr>
    </w:lvl>
    <w:lvl w:ilvl="1">
      <w:start w:val="1"/>
      <w:numFmt w:val="bullet"/>
      <w:lvlText w:val=""/>
      <w:lvlJc w:val="left"/>
      <w:pPr>
        <w:tabs>
          <w:tab w:val="num" w:pos="1440"/>
        </w:tabs>
        <w:ind w:left="1440" w:hanging="360"/>
      </w:pPr>
      <w:rPr>
        <w:rFonts w:ascii="Symbol" w:hAnsi="Symbol" w:hint="default"/>
        <w:b/>
        <w:i w:val="0"/>
        <w:color w:val="000080"/>
        <w:sz w:val="14"/>
        <w:szCs w:val="1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D36737"/>
    <w:multiLevelType w:val="hybridMultilevel"/>
    <w:tmpl w:val="8F28538E"/>
    <w:lvl w:ilvl="0" w:tplc="A614D0B0">
      <w:start w:val="2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A5BF4"/>
    <w:multiLevelType w:val="multilevel"/>
    <w:tmpl w:val="AE4ADCD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24"/>
        </w:tabs>
        <w:ind w:left="324" w:hanging="360"/>
      </w:pPr>
      <w:rPr>
        <w:rFonts w:hint="default"/>
      </w:rPr>
    </w:lvl>
    <w:lvl w:ilvl="2">
      <w:start w:val="6"/>
      <w:numFmt w:val="decimal"/>
      <w:lvlText w:val="%3."/>
      <w:lvlJc w:val="left"/>
      <w:pPr>
        <w:tabs>
          <w:tab w:val="num" w:pos="288"/>
        </w:tabs>
        <w:ind w:left="288" w:hanging="360"/>
      </w:pPr>
      <w:rPr>
        <w:rFonts w:hint="default"/>
      </w:rPr>
    </w:lvl>
    <w:lvl w:ilvl="3">
      <w:start w:val="1"/>
      <w:numFmt w:val="decimal"/>
      <w:lvlText w:val="%1.%2.%3.%4"/>
      <w:lvlJc w:val="left"/>
      <w:pPr>
        <w:tabs>
          <w:tab w:val="num" w:pos="612"/>
        </w:tabs>
        <w:ind w:left="612" w:hanging="720"/>
      </w:pPr>
      <w:rPr>
        <w:rFonts w:hint="default"/>
      </w:rPr>
    </w:lvl>
    <w:lvl w:ilvl="4">
      <w:start w:val="1"/>
      <w:numFmt w:val="decimal"/>
      <w:lvlText w:val="%1.%2.%3.%4.%5"/>
      <w:lvlJc w:val="left"/>
      <w:pPr>
        <w:tabs>
          <w:tab w:val="num" w:pos="936"/>
        </w:tabs>
        <w:ind w:left="936"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24"/>
        </w:tabs>
        <w:ind w:left="1224" w:hanging="1440"/>
      </w:pPr>
      <w:rPr>
        <w:rFonts w:hint="default"/>
      </w:rPr>
    </w:lvl>
    <w:lvl w:ilvl="7">
      <w:start w:val="1"/>
      <w:numFmt w:val="decimal"/>
      <w:lvlText w:val="%1.%2.%3.%4.%5.%6.%7.%8"/>
      <w:lvlJc w:val="left"/>
      <w:pPr>
        <w:tabs>
          <w:tab w:val="num" w:pos="1188"/>
        </w:tabs>
        <w:ind w:left="1188" w:hanging="1440"/>
      </w:pPr>
      <w:rPr>
        <w:rFonts w:hint="default"/>
      </w:rPr>
    </w:lvl>
    <w:lvl w:ilvl="8">
      <w:start w:val="1"/>
      <w:numFmt w:val="decimal"/>
      <w:lvlText w:val="%1.%2.%3.%4.%5.%6.%7.%8.%9"/>
      <w:lvlJc w:val="left"/>
      <w:pPr>
        <w:tabs>
          <w:tab w:val="num" w:pos="1152"/>
        </w:tabs>
        <w:ind w:left="1152" w:hanging="1440"/>
      </w:pPr>
      <w:rPr>
        <w:rFonts w:hint="default"/>
      </w:rPr>
    </w:lvl>
  </w:abstractNum>
  <w:abstractNum w:abstractNumId="7">
    <w:nsid w:val="1C7160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D992BF2"/>
    <w:multiLevelType w:val="hybridMultilevel"/>
    <w:tmpl w:val="DBE0C816"/>
    <w:lvl w:ilvl="0" w:tplc="1A929D02">
      <w:start w:val="1"/>
      <w:numFmt w:val="bullet"/>
      <w:pStyle w:val="Muc1"/>
      <w:lvlText w:val=""/>
      <w:lvlJc w:val="left"/>
      <w:pPr>
        <w:tabs>
          <w:tab w:val="num" w:pos="284"/>
        </w:tabs>
        <w:ind w:left="851"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CA04E9"/>
    <w:multiLevelType w:val="hybridMultilevel"/>
    <w:tmpl w:val="CAF6C77A"/>
    <w:lvl w:ilvl="0" w:tplc="E2CADBBE">
      <w:start w:val="27"/>
      <w:numFmt w:val="bullet"/>
      <w:lvlText w:val="-"/>
      <w:lvlJc w:val="left"/>
      <w:pPr>
        <w:ind w:left="732" w:hanging="360"/>
      </w:pPr>
      <w:rPr>
        <w:rFonts w:ascii="Times New Roman" w:eastAsia="PMingLiU" w:hAnsi="Times New Roman" w:cs="Times New Roman"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0">
    <w:nsid w:val="1E3179BE"/>
    <w:multiLevelType w:val="multilevel"/>
    <w:tmpl w:val="EED2B43E"/>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27927C2"/>
    <w:multiLevelType w:val="multilevel"/>
    <w:tmpl w:val="D84424D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42"/>
        </w:tabs>
        <w:ind w:left="342" w:hanging="360"/>
      </w:pPr>
      <w:rPr>
        <w:rFonts w:hint="default"/>
      </w:rPr>
    </w:lvl>
    <w:lvl w:ilvl="2">
      <w:start w:val="1"/>
      <w:numFmt w:val="decimal"/>
      <w:lvlText w:val="%1.%2.%3"/>
      <w:lvlJc w:val="left"/>
      <w:pPr>
        <w:tabs>
          <w:tab w:val="num" w:pos="684"/>
        </w:tabs>
        <w:ind w:left="684" w:hanging="720"/>
      </w:pPr>
      <w:rPr>
        <w:rFonts w:hint="default"/>
      </w:rPr>
    </w:lvl>
    <w:lvl w:ilvl="3">
      <w:start w:val="1"/>
      <w:numFmt w:val="decimal"/>
      <w:lvlText w:val="%1.%2.%3.%4"/>
      <w:lvlJc w:val="left"/>
      <w:pPr>
        <w:tabs>
          <w:tab w:val="num" w:pos="666"/>
        </w:tabs>
        <w:ind w:left="666" w:hanging="720"/>
      </w:pPr>
      <w:rPr>
        <w:rFonts w:hint="default"/>
      </w:rPr>
    </w:lvl>
    <w:lvl w:ilvl="4">
      <w:start w:val="1"/>
      <w:numFmt w:val="decimal"/>
      <w:lvlText w:val="%1.%2.%3.%4.%5"/>
      <w:lvlJc w:val="left"/>
      <w:pPr>
        <w:tabs>
          <w:tab w:val="num" w:pos="1008"/>
        </w:tabs>
        <w:ind w:left="1008" w:hanging="1080"/>
      </w:pPr>
      <w:rPr>
        <w:rFonts w:hint="default"/>
      </w:rPr>
    </w:lvl>
    <w:lvl w:ilvl="5">
      <w:start w:val="1"/>
      <w:numFmt w:val="decimal"/>
      <w:lvlText w:val="%1.%2.%3.%4.%5.%6"/>
      <w:lvlJc w:val="left"/>
      <w:pPr>
        <w:tabs>
          <w:tab w:val="num" w:pos="990"/>
        </w:tabs>
        <w:ind w:left="990" w:hanging="1080"/>
      </w:pPr>
      <w:rPr>
        <w:rFonts w:hint="default"/>
      </w:rPr>
    </w:lvl>
    <w:lvl w:ilvl="6">
      <w:start w:val="1"/>
      <w:numFmt w:val="decimal"/>
      <w:lvlText w:val="%1.%2.%3.%4.%5.%6.%7"/>
      <w:lvlJc w:val="left"/>
      <w:pPr>
        <w:tabs>
          <w:tab w:val="num" w:pos="1332"/>
        </w:tabs>
        <w:ind w:left="1332" w:hanging="1440"/>
      </w:pPr>
      <w:rPr>
        <w:rFonts w:hint="default"/>
      </w:rPr>
    </w:lvl>
    <w:lvl w:ilvl="7">
      <w:start w:val="1"/>
      <w:numFmt w:val="decimal"/>
      <w:lvlText w:val="%1.%2.%3.%4.%5.%6.%7.%8"/>
      <w:lvlJc w:val="left"/>
      <w:pPr>
        <w:tabs>
          <w:tab w:val="num" w:pos="1314"/>
        </w:tabs>
        <w:ind w:left="1314" w:hanging="1440"/>
      </w:pPr>
      <w:rPr>
        <w:rFonts w:hint="default"/>
      </w:rPr>
    </w:lvl>
    <w:lvl w:ilvl="8">
      <w:start w:val="1"/>
      <w:numFmt w:val="decimal"/>
      <w:lvlText w:val="%1.%2.%3.%4.%5.%6.%7.%8.%9"/>
      <w:lvlJc w:val="left"/>
      <w:pPr>
        <w:tabs>
          <w:tab w:val="num" w:pos="1296"/>
        </w:tabs>
        <w:ind w:left="1296" w:hanging="1440"/>
      </w:pPr>
      <w:rPr>
        <w:rFonts w:hint="default"/>
      </w:rPr>
    </w:lvl>
  </w:abstractNum>
  <w:abstractNum w:abstractNumId="12">
    <w:nsid w:val="249E73B0"/>
    <w:multiLevelType w:val="hybridMultilevel"/>
    <w:tmpl w:val="F7B0BFC6"/>
    <w:lvl w:ilvl="0" w:tplc="24DA4664">
      <w:start w:val="27"/>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FF3624"/>
    <w:multiLevelType w:val="multilevel"/>
    <w:tmpl w:val="1DC2F4D0"/>
    <w:lvl w:ilvl="0">
      <w:start w:val="5"/>
      <w:numFmt w:val="decimal"/>
      <w:lvlText w:val="%1."/>
      <w:lvlJc w:val="left"/>
      <w:pPr>
        <w:tabs>
          <w:tab w:val="num" w:pos="720"/>
        </w:tabs>
        <w:ind w:left="720" w:hanging="360"/>
      </w:pPr>
      <w:rPr>
        <w:rFonts w:hint="default"/>
        <w:b/>
        <w:i w:val="0"/>
        <w:color w:val="000080"/>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4">
    <w:nsid w:val="284236C9"/>
    <w:multiLevelType w:val="multilevel"/>
    <w:tmpl w:val="55840122"/>
    <w:lvl w:ilvl="0">
      <w:start w:val="30"/>
      <w:numFmt w:val="decimal"/>
      <w:lvlText w:val="%1."/>
      <w:lvlJc w:val="left"/>
      <w:pPr>
        <w:tabs>
          <w:tab w:val="num" w:pos="720"/>
        </w:tabs>
        <w:ind w:left="720" w:hanging="360"/>
      </w:pPr>
      <w:rPr>
        <w:rFonts w:eastAsia="MS Mincho"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8C24FB0"/>
    <w:multiLevelType w:val="hybridMultilevel"/>
    <w:tmpl w:val="C6C0643A"/>
    <w:lvl w:ilvl="0" w:tplc="CA7C8AFA">
      <w:start w:val="32"/>
      <w:numFmt w:val="decimal"/>
      <w:lvlText w:val="%1."/>
      <w:lvlJc w:val="left"/>
      <w:pPr>
        <w:tabs>
          <w:tab w:val="num" w:pos="864"/>
        </w:tabs>
        <w:ind w:left="864" w:hanging="360"/>
      </w:pPr>
      <w:rPr>
        <w:rFonts w:eastAsia="MS Mincho"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5E1185"/>
    <w:multiLevelType w:val="hybridMultilevel"/>
    <w:tmpl w:val="9D2E5542"/>
    <w:lvl w:ilvl="0" w:tplc="4D843D9A">
      <w:start w:val="1"/>
      <w:numFmt w:val="decimal"/>
      <w:lvlText w:val="%1."/>
      <w:lvlJc w:val="left"/>
      <w:pPr>
        <w:tabs>
          <w:tab w:val="num" w:pos="900"/>
        </w:tabs>
        <w:ind w:left="900" w:hanging="360"/>
      </w:pPr>
      <w:rPr>
        <w:rFonts w:hint="eastAsia"/>
        <w:b/>
        <w:i w:val="0"/>
        <w:sz w:val="20"/>
        <w:szCs w:val="20"/>
      </w:rPr>
    </w:lvl>
    <w:lvl w:ilvl="1" w:tplc="F93070CC">
      <w:start w:val="1"/>
      <w:numFmt w:val="decimal"/>
      <w:lvlText w:val="%2."/>
      <w:lvlJc w:val="left"/>
      <w:pPr>
        <w:tabs>
          <w:tab w:val="num" w:pos="113"/>
        </w:tabs>
        <w:ind w:left="0" w:hanging="284"/>
      </w:pPr>
      <w:rPr>
        <w:rFonts w:hint="default"/>
        <w:b/>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534E22"/>
    <w:multiLevelType w:val="hybridMultilevel"/>
    <w:tmpl w:val="A94C570A"/>
    <w:lvl w:ilvl="0" w:tplc="94EA5ACC">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9A2F9A"/>
    <w:multiLevelType w:val="hybridMultilevel"/>
    <w:tmpl w:val="87BCAE48"/>
    <w:lvl w:ilvl="0" w:tplc="7EF4F6FA">
      <w:start w:val="27"/>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820D5D"/>
    <w:multiLevelType w:val="hybridMultilevel"/>
    <w:tmpl w:val="A152560E"/>
    <w:lvl w:ilvl="0" w:tplc="9F82E99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1D45A7"/>
    <w:multiLevelType w:val="multilevel"/>
    <w:tmpl w:val="5D02977C"/>
    <w:lvl w:ilvl="0">
      <w:start w:val="8"/>
      <w:numFmt w:val="decimal"/>
      <w:lvlText w:val="%1."/>
      <w:lvlJc w:val="left"/>
      <w:pPr>
        <w:tabs>
          <w:tab w:val="num" w:pos="720"/>
        </w:tabs>
        <w:ind w:left="720" w:hanging="360"/>
      </w:pPr>
      <w:rPr>
        <w:rFonts w:hint="default"/>
        <w:b/>
        <w:i w:val="0"/>
        <w:color w:val="000080"/>
      </w:rPr>
    </w:lvl>
    <w:lvl w:ilvl="1">
      <w:start w:val="1"/>
      <w:numFmt w:val="bullet"/>
      <w:lvlText w:val=""/>
      <w:lvlJc w:val="left"/>
      <w:pPr>
        <w:tabs>
          <w:tab w:val="num" w:pos="1440"/>
        </w:tabs>
        <w:ind w:left="1440" w:hanging="360"/>
      </w:pPr>
      <w:rPr>
        <w:rFonts w:ascii="Symbol" w:hAnsi="Symbol" w:hint="default"/>
        <w:b/>
        <w:i w:val="0"/>
        <w:color w:val="000080"/>
        <w:sz w:val="14"/>
        <w:szCs w:val="1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65925D4"/>
    <w:multiLevelType w:val="multilevel"/>
    <w:tmpl w:val="5D02977C"/>
    <w:lvl w:ilvl="0">
      <w:start w:val="8"/>
      <w:numFmt w:val="decimal"/>
      <w:lvlText w:val="%1."/>
      <w:lvlJc w:val="left"/>
      <w:pPr>
        <w:tabs>
          <w:tab w:val="num" w:pos="720"/>
        </w:tabs>
        <w:ind w:left="720" w:hanging="360"/>
      </w:pPr>
      <w:rPr>
        <w:rFonts w:hint="default"/>
        <w:b/>
        <w:i w:val="0"/>
        <w:color w:val="000080"/>
      </w:rPr>
    </w:lvl>
    <w:lvl w:ilvl="1">
      <w:start w:val="1"/>
      <w:numFmt w:val="bullet"/>
      <w:lvlText w:val=""/>
      <w:lvlJc w:val="left"/>
      <w:pPr>
        <w:tabs>
          <w:tab w:val="num" w:pos="1440"/>
        </w:tabs>
        <w:ind w:left="1440" w:hanging="360"/>
      </w:pPr>
      <w:rPr>
        <w:rFonts w:ascii="Symbol" w:hAnsi="Symbol" w:hint="default"/>
        <w:b/>
        <w:i w:val="0"/>
        <w:color w:val="000080"/>
        <w:sz w:val="14"/>
        <w:szCs w:val="1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68F46B7"/>
    <w:multiLevelType w:val="multilevel"/>
    <w:tmpl w:val="2EB067B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8C7674E"/>
    <w:multiLevelType w:val="multilevel"/>
    <w:tmpl w:val="55061E6C"/>
    <w:lvl w:ilvl="0">
      <w:start w:val="1"/>
      <w:numFmt w:val="lowerLetter"/>
      <w:lvlText w:val="%1."/>
      <w:lvlJc w:val="left"/>
      <w:pPr>
        <w:tabs>
          <w:tab w:val="num" w:pos="504"/>
        </w:tabs>
        <w:ind w:left="5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DEA6FDB"/>
    <w:multiLevelType w:val="multilevel"/>
    <w:tmpl w:val="D6982A20"/>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990"/>
        </w:tabs>
        <w:ind w:left="99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431449D"/>
    <w:multiLevelType w:val="hybridMultilevel"/>
    <w:tmpl w:val="8F621468"/>
    <w:lvl w:ilvl="0" w:tplc="416A053E">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374699"/>
    <w:multiLevelType w:val="hybridMultilevel"/>
    <w:tmpl w:val="32A09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2B3C2A"/>
    <w:multiLevelType w:val="hybridMultilevel"/>
    <w:tmpl w:val="B1EE83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9E41E3"/>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CFF06ED"/>
    <w:multiLevelType w:val="hybridMultilevel"/>
    <w:tmpl w:val="CAB4D41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nsid w:val="50A62C63"/>
    <w:multiLevelType w:val="multilevel"/>
    <w:tmpl w:val="1796256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1626C96"/>
    <w:multiLevelType w:val="multilevel"/>
    <w:tmpl w:val="0BBA4CF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541D2773"/>
    <w:multiLevelType w:val="multilevel"/>
    <w:tmpl w:val="CE426322"/>
    <w:lvl w:ilvl="0">
      <w:start w:val="5"/>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578556F4"/>
    <w:multiLevelType w:val="hybridMultilevel"/>
    <w:tmpl w:val="2570B31C"/>
    <w:lvl w:ilvl="0" w:tplc="74B6E770">
      <w:start w:val="1"/>
      <w:numFmt w:val="lowerLetter"/>
      <w:lvlText w:val="%1."/>
      <w:lvlJc w:val="left"/>
      <w:pPr>
        <w:tabs>
          <w:tab w:val="num" w:pos="792"/>
        </w:tabs>
        <w:ind w:left="79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88E00FF"/>
    <w:multiLevelType w:val="hybridMultilevel"/>
    <w:tmpl w:val="DCD0CDE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nsid w:val="58A2750D"/>
    <w:multiLevelType w:val="hybridMultilevel"/>
    <w:tmpl w:val="49E0ADFA"/>
    <w:lvl w:ilvl="0" w:tplc="2F1A6AB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9B074BB"/>
    <w:multiLevelType w:val="multilevel"/>
    <w:tmpl w:val="041ACB42"/>
    <w:lvl w:ilvl="0">
      <w:start w:val="5"/>
      <w:numFmt w:val="decimal"/>
      <w:lvlText w:val="%1"/>
      <w:lvlJc w:val="left"/>
      <w:pPr>
        <w:tabs>
          <w:tab w:val="num" w:pos="735"/>
        </w:tabs>
        <w:ind w:left="735" w:hanging="735"/>
      </w:pPr>
      <w:rPr>
        <w:rFonts w:hint="default"/>
      </w:rPr>
    </w:lvl>
    <w:lvl w:ilvl="1">
      <w:start w:val="13"/>
      <w:numFmt w:val="decimal"/>
      <w:lvlText w:val="%1.%2"/>
      <w:lvlJc w:val="left"/>
      <w:pPr>
        <w:tabs>
          <w:tab w:val="num" w:pos="717"/>
        </w:tabs>
        <w:ind w:left="717" w:hanging="735"/>
      </w:pPr>
      <w:rPr>
        <w:rFonts w:hint="default"/>
      </w:rPr>
    </w:lvl>
    <w:lvl w:ilvl="2">
      <w:start w:val="1"/>
      <w:numFmt w:val="decimal"/>
      <w:lvlText w:val="%1.%2.%3"/>
      <w:lvlJc w:val="left"/>
      <w:pPr>
        <w:tabs>
          <w:tab w:val="num" w:pos="699"/>
        </w:tabs>
        <w:ind w:left="699" w:hanging="735"/>
      </w:pPr>
      <w:rPr>
        <w:rFonts w:hint="default"/>
      </w:rPr>
    </w:lvl>
    <w:lvl w:ilvl="3">
      <w:start w:val="1"/>
      <w:numFmt w:val="decimal"/>
      <w:lvlText w:val="%1.%2.%3.%4"/>
      <w:lvlJc w:val="left"/>
      <w:pPr>
        <w:tabs>
          <w:tab w:val="num" w:pos="681"/>
        </w:tabs>
        <w:ind w:left="681" w:hanging="735"/>
      </w:pPr>
      <w:rPr>
        <w:rFonts w:hint="default"/>
      </w:rPr>
    </w:lvl>
    <w:lvl w:ilvl="4">
      <w:start w:val="1"/>
      <w:numFmt w:val="decimal"/>
      <w:lvlText w:val="%1.%2.%3.%4.%5"/>
      <w:lvlJc w:val="left"/>
      <w:pPr>
        <w:tabs>
          <w:tab w:val="num" w:pos="1008"/>
        </w:tabs>
        <w:ind w:left="1008" w:hanging="1080"/>
      </w:pPr>
      <w:rPr>
        <w:rFonts w:hint="default"/>
      </w:rPr>
    </w:lvl>
    <w:lvl w:ilvl="5">
      <w:start w:val="1"/>
      <w:numFmt w:val="decimal"/>
      <w:lvlText w:val="%1.%2.%3.%4.%5.%6"/>
      <w:lvlJc w:val="left"/>
      <w:pPr>
        <w:tabs>
          <w:tab w:val="num" w:pos="990"/>
        </w:tabs>
        <w:ind w:left="990" w:hanging="1080"/>
      </w:pPr>
      <w:rPr>
        <w:rFonts w:hint="default"/>
      </w:rPr>
    </w:lvl>
    <w:lvl w:ilvl="6">
      <w:start w:val="1"/>
      <w:numFmt w:val="decimal"/>
      <w:lvlText w:val="%1.%2.%3.%4.%5.%6.%7"/>
      <w:lvlJc w:val="left"/>
      <w:pPr>
        <w:tabs>
          <w:tab w:val="num" w:pos="1332"/>
        </w:tabs>
        <w:ind w:left="1332" w:hanging="1440"/>
      </w:pPr>
      <w:rPr>
        <w:rFonts w:hint="default"/>
      </w:rPr>
    </w:lvl>
    <w:lvl w:ilvl="7">
      <w:start w:val="1"/>
      <w:numFmt w:val="decimal"/>
      <w:lvlText w:val="%1.%2.%3.%4.%5.%6.%7.%8"/>
      <w:lvlJc w:val="left"/>
      <w:pPr>
        <w:tabs>
          <w:tab w:val="num" w:pos="1314"/>
        </w:tabs>
        <w:ind w:left="1314" w:hanging="1440"/>
      </w:pPr>
      <w:rPr>
        <w:rFonts w:hint="default"/>
      </w:rPr>
    </w:lvl>
    <w:lvl w:ilvl="8">
      <w:start w:val="1"/>
      <w:numFmt w:val="decimal"/>
      <w:lvlText w:val="%1.%2.%3.%4.%5.%6.%7.%8.%9"/>
      <w:lvlJc w:val="left"/>
      <w:pPr>
        <w:tabs>
          <w:tab w:val="num" w:pos="1296"/>
        </w:tabs>
        <w:ind w:left="1296" w:hanging="1440"/>
      </w:pPr>
      <w:rPr>
        <w:rFonts w:hint="default"/>
      </w:rPr>
    </w:lvl>
  </w:abstractNum>
  <w:abstractNum w:abstractNumId="37">
    <w:nsid w:val="5DB06238"/>
    <w:multiLevelType w:val="multilevel"/>
    <w:tmpl w:val="5D02977C"/>
    <w:lvl w:ilvl="0">
      <w:start w:val="8"/>
      <w:numFmt w:val="decimal"/>
      <w:lvlText w:val="%1."/>
      <w:lvlJc w:val="left"/>
      <w:pPr>
        <w:tabs>
          <w:tab w:val="num" w:pos="720"/>
        </w:tabs>
        <w:ind w:left="720" w:hanging="360"/>
      </w:pPr>
      <w:rPr>
        <w:rFonts w:hint="default"/>
        <w:b/>
        <w:i w:val="0"/>
        <w:color w:val="000080"/>
      </w:rPr>
    </w:lvl>
    <w:lvl w:ilvl="1">
      <w:start w:val="1"/>
      <w:numFmt w:val="bullet"/>
      <w:lvlText w:val=""/>
      <w:lvlJc w:val="left"/>
      <w:pPr>
        <w:tabs>
          <w:tab w:val="num" w:pos="1440"/>
        </w:tabs>
        <w:ind w:left="1440" w:hanging="360"/>
      </w:pPr>
      <w:rPr>
        <w:rFonts w:ascii="Symbol" w:hAnsi="Symbol" w:hint="default"/>
        <w:b/>
        <w:i w:val="0"/>
        <w:color w:val="000080"/>
        <w:sz w:val="14"/>
        <w:szCs w:val="1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01720C8"/>
    <w:multiLevelType w:val="multilevel"/>
    <w:tmpl w:val="5D02977C"/>
    <w:lvl w:ilvl="0">
      <w:start w:val="8"/>
      <w:numFmt w:val="decimal"/>
      <w:lvlText w:val="%1."/>
      <w:lvlJc w:val="left"/>
      <w:pPr>
        <w:tabs>
          <w:tab w:val="num" w:pos="720"/>
        </w:tabs>
        <w:ind w:left="720" w:hanging="360"/>
      </w:pPr>
      <w:rPr>
        <w:rFonts w:hint="default"/>
        <w:b/>
        <w:i w:val="0"/>
        <w:color w:val="000080"/>
      </w:rPr>
    </w:lvl>
    <w:lvl w:ilvl="1">
      <w:start w:val="1"/>
      <w:numFmt w:val="bullet"/>
      <w:lvlText w:val=""/>
      <w:lvlJc w:val="left"/>
      <w:pPr>
        <w:tabs>
          <w:tab w:val="num" w:pos="1440"/>
        </w:tabs>
        <w:ind w:left="1440" w:hanging="360"/>
      </w:pPr>
      <w:rPr>
        <w:rFonts w:ascii="Symbol" w:hAnsi="Symbol" w:hint="default"/>
        <w:b/>
        <w:i w:val="0"/>
        <w:color w:val="000080"/>
        <w:sz w:val="14"/>
        <w:szCs w:val="1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03F2040"/>
    <w:multiLevelType w:val="hybridMultilevel"/>
    <w:tmpl w:val="0192975A"/>
    <w:lvl w:ilvl="0" w:tplc="A97EE7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0F31B1A"/>
    <w:multiLevelType w:val="multilevel"/>
    <w:tmpl w:val="FAB461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64DC1FE6"/>
    <w:multiLevelType w:val="hybridMultilevel"/>
    <w:tmpl w:val="25F6A560"/>
    <w:lvl w:ilvl="0" w:tplc="3648DFD8">
      <w:start w:val="3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5DD1F23"/>
    <w:multiLevelType w:val="singleLevel"/>
    <w:tmpl w:val="6672891C"/>
    <w:lvl w:ilvl="0">
      <w:start w:val="5"/>
      <w:numFmt w:val="bullet"/>
      <w:lvlText w:val="-"/>
      <w:lvlJc w:val="left"/>
      <w:pPr>
        <w:tabs>
          <w:tab w:val="num" w:pos="1080"/>
        </w:tabs>
        <w:ind w:left="1080" w:hanging="360"/>
      </w:pPr>
      <w:rPr>
        <w:rFonts w:hint="default"/>
        <w:color w:val="auto"/>
      </w:rPr>
    </w:lvl>
  </w:abstractNum>
  <w:abstractNum w:abstractNumId="43">
    <w:nsid w:val="698270DA"/>
    <w:multiLevelType w:val="hybridMultilevel"/>
    <w:tmpl w:val="5D02977C"/>
    <w:lvl w:ilvl="0" w:tplc="1F94CA70">
      <w:start w:val="8"/>
      <w:numFmt w:val="decimal"/>
      <w:lvlText w:val="%1."/>
      <w:lvlJc w:val="left"/>
      <w:pPr>
        <w:tabs>
          <w:tab w:val="num" w:pos="720"/>
        </w:tabs>
        <w:ind w:left="720" w:hanging="360"/>
      </w:pPr>
      <w:rPr>
        <w:rFonts w:hint="default"/>
        <w:b/>
        <w:i w:val="0"/>
        <w:color w:val="000080"/>
      </w:rPr>
    </w:lvl>
    <w:lvl w:ilvl="1" w:tplc="E9829E6C">
      <w:start w:val="1"/>
      <w:numFmt w:val="bullet"/>
      <w:lvlText w:val=""/>
      <w:lvlJc w:val="left"/>
      <w:pPr>
        <w:tabs>
          <w:tab w:val="num" w:pos="1440"/>
        </w:tabs>
        <w:ind w:left="1440" w:hanging="360"/>
      </w:pPr>
      <w:rPr>
        <w:rFonts w:ascii="Symbol" w:hAnsi="Symbol" w:hint="default"/>
        <w:b/>
        <w:i w:val="0"/>
        <w:color w:val="000080"/>
        <w:sz w:val="14"/>
        <w:szCs w:val="1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9A23EF2"/>
    <w:multiLevelType w:val="multilevel"/>
    <w:tmpl w:val="A152560E"/>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D791B84"/>
    <w:multiLevelType w:val="multilevel"/>
    <w:tmpl w:val="CA06CB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24"/>
        </w:tabs>
        <w:ind w:left="324" w:hanging="360"/>
      </w:pPr>
      <w:rPr>
        <w:rFonts w:hint="default"/>
      </w:rPr>
    </w:lvl>
    <w:lvl w:ilvl="2">
      <w:start w:val="1"/>
      <w:numFmt w:val="decimal"/>
      <w:lvlText w:val="%1.%2.%3"/>
      <w:lvlJc w:val="left"/>
      <w:pPr>
        <w:tabs>
          <w:tab w:val="num" w:pos="648"/>
        </w:tabs>
        <w:ind w:left="648" w:hanging="720"/>
      </w:pPr>
      <w:rPr>
        <w:rFonts w:hint="default"/>
      </w:rPr>
    </w:lvl>
    <w:lvl w:ilvl="3">
      <w:start w:val="1"/>
      <w:numFmt w:val="decimal"/>
      <w:lvlText w:val="%1.%2.%3.%4"/>
      <w:lvlJc w:val="left"/>
      <w:pPr>
        <w:tabs>
          <w:tab w:val="num" w:pos="612"/>
        </w:tabs>
        <w:ind w:left="612" w:hanging="720"/>
      </w:pPr>
      <w:rPr>
        <w:rFonts w:hint="default"/>
      </w:rPr>
    </w:lvl>
    <w:lvl w:ilvl="4">
      <w:start w:val="1"/>
      <w:numFmt w:val="decimal"/>
      <w:lvlText w:val="%1.%2.%3.%4.%5"/>
      <w:lvlJc w:val="left"/>
      <w:pPr>
        <w:tabs>
          <w:tab w:val="num" w:pos="936"/>
        </w:tabs>
        <w:ind w:left="936"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24"/>
        </w:tabs>
        <w:ind w:left="1224" w:hanging="1440"/>
      </w:pPr>
      <w:rPr>
        <w:rFonts w:hint="default"/>
      </w:rPr>
    </w:lvl>
    <w:lvl w:ilvl="7">
      <w:start w:val="1"/>
      <w:numFmt w:val="decimal"/>
      <w:lvlText w:val="%1.%2.%3.%4.%5.%6.%7.%8"/>
      <w:lvlJc w:val="left"/>
      <w:pPr>
        <w:tabs>
          <w:tab w:val="num" w:pos="1188"/>
        </w:tabs>
        <w:ind w:left="1188" w:hanging="1440"/>
      </w:pPr>
      <w:rPr>
        <w:rFonts w:hint="default"/>
      </w:rPr>
    </w:lvl>
    <w:lvl w:ilvl="8">
      <w:start w:val="1"/>
      <w:numFmt w:val="decimal"/>
      <w:lvlText w:val="%1.%2.%3.%4.%5.%6.%7.%8.%9"/>
      <w:lvlJc w:val="left"/>
      <w:pPr>
        <w:tabs>
          <w:tab w:val="num" w:pos="1152"/>
        </w:tabs>
        <w:ind w:left="1152" w:hanging="1440"/>
      </w:pPr>
      <w:rPr>
        <w:rFonts w:hint="default"/>
      </w:rPr>
    </w:lvl>
  </w:abstractNum>
  <w:abstractNum w:abstractNumId="46">
    <w:nsid w:val="6EF15C9D"/>
    <w:multiLevelType w:val="hybridMultilevel"/>
    <w:tmpl w:val="55840122"/>
    <w:lvl w:ilvl="0" w:tplc="0152E9BC">
      <w:start w:val="30"/>
      <w:numFmt w:val="decimal"/>
      <w:lvlText w:val="%1."/>
      <w:lvlJc w:val="left"/>
      <w:pPr>
        <w:tabs>
          <w:tab w:val="num" w:pos="720"/>
        </w:tabs>
        <w:ind w:left="720" w:hanging="360"/>
      </w:pPr>
      <w:rPr>
        <w:rFonts w:eastAsia="MS Mincho"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FBD02BC"/>
    <w:multiLevelType w:val="multilevel"/>
    <w:tmpl w:val="5D02977C"/>
    <w:lvl w:ilvl="0">
      <w:start w:val="8"/>
      <w:numFmt w:val="decimal"/>
      <w:lvlText w:val="%1."/>
      <w:lvlJc w:val="left"/>
      <w:pPr>
        <w:tabs>
          <w:tab w:val="num" w:pos="720"/>
        </w:tabs>
        <w:ind w:left="720" w:hanging="360"/>
      </w:pPr>
      <w:rPr>
        <w:rFonts w:hint="default"/>
        <w:b/>
        <w:i w:val="0"/>
        <w:color w:val="000080"/>
      </w:rPr>
    </w:lvl>
    <w:lvl w:ilvl="1">
      <w:start w:val="1"/>
      <w:numFmt w:val="bullet"/>
      <w:lvlText w:val=""/>
      <w:lvlJc w:val="left"/>
      <w:pPr>
        <w:tabs>
          <w:tab w:val="num" w:pos="1440"/>
        </w:tabs>
        <w:ind w:left="1440" w:hanging="360"/>
      </w:pPr>
      <w:rPr>
        <w:rFonts w:ascii="Symbol" w:hAnsi="Symbol" w:hint="default"/>
        <w:b/>
        <w:i w:val="0"/>
        <w:color w:val="000080"/>
        <w:sz w:val="14"/>
        <w:szCs w:val="1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4855BCB"/>
    <w:multiLevelType w:val="multilevel"/>
    <w:tmpl w:val="464C411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42"/>
        </w:tabs>
        <w:ind w:left="342" w:hanging="360"/>
      </w:pPr>
      <w:rPr>
        <w:rFonts w:hint="default"/>
        <w:b/>
      </w:rPr>
    </w:lvl>
    <w:lvl w:ilvl="2">
      <w:start w:val="1"/>
      <w:numFmt w:val="decimal"/>
      <w:lvlText w:val="%1.%2.%3"/>
      <w:lvlJc w:val="left"/>
      <w:pPr>
        <w:tabs>
          <w:tab w:val="num" w:pos="684"/>
        </w:tabs>
        <w:ind w:left="684" w:hanging="720"/>
      </w:pPr>
      <w:rPr>
        <w:rFonts w:hint="default"/>
      </w:rPr>
    </w:lvl>
    <w:lvl w:ilvl="3">
      <w:start w:val="1"/>
      <w:numFmt w:val="decimal"/>
      <w:lvlText w:val="%1.%2.%3.%4"/>
      <w:lvlJc w:val="left"/>
      <w:pPr>
        <w:tabs>
          <w:tab w:val="num" w:pos="666"/>
        </w:tabs>
        <w:ind w:left="666" w:hanging="720"/>
      </w:pPr>
      <w:rPr>
        <w:rFonts w:hint="default"/>
      </w:rPr>
    </w:lvl>
    <w:lvl w:ilvl="4">
      <w:start w:val="1"/>
      <w:numFmt w:val="decimal"/>
      <w:lvlText w:val="%1.%2.%3.%4.%5"/>
      <w:lvlJc w:val="left"/>
      <w:pPr>
        <w:tabs>
          <w:tab w:val="num" w:pos="1008"/>
        </w:tabs>
        <w:ind w:left="1008" w:hanging="1080"/>
      </w:pPr>
      <w:rPr>
        <w:rFonts w:hint="default"/>
      </w:rPr>
    </w:lvl>
    <w:lvl w:ilvl="5">
      <w:start w:val="1"/>
      <w:numFmt w:val="decimal"/>
      <w:lvlText w:val="%1.%2.%3.%4.%5.%6"/>
      <w:lvlJc w:val="left"/>
      <w:pPr>
        <w:tabs>
          <w:tab w:val="num" w:pos="990"/>
        </w:tabs>
        <w:ind w:left="990" w:hanging="1080"/>
      </w:pPr>
      <w:rPr>
        <w:rFonts w:hint="default"/>
      </w:rPr>
    </w:lvl>
    <w:lvl w:ilvl="6">
      <w:start w:val="1"/>
      <w:numFmt w:val="decimal"/>
      <w:lvlText w:val="%1.%2.%3.%4.%5.%6.%7"/>
      <w:lvlJc w:val="left"/>
      <w:pPr>
        <w:tabs>
          <w:tab w:val="num" w:pos="1332"/>
        </w:tabs>
        <w:ind w:left="1332" w:hanging="1440"/>
      </w:pPr>
      <w:rPr>
        <w:rFonts w:hint="default"/>
      </w:rPr>
    </w:lvl>
    <w:lvl w:ilvl="7">
      <w:start w:val="1"/>
      <w:numFmt w:val="decimal"/>
      <w:lvlText w:val="%1.%2.%3.%4.%5.%6.%7.%8"/>
      <w:lvlJc w:val="left"/>
      <w:pPr>
        <w:tabs>
          <w:tab w:val="num" w:pos="1314"/>
        </w:tabs>
        <w:ind w:left="1314" w:hanging="1440"/>
      </w:pPr>
      <w:rPr>
        <w:rFonts w:hint="default"/>
      </w:rPr>
    </w:lvl>
    <w:lvl w:ilvl="8">
      <w:start w:val="1"/>
      <w:numFmt w:val="decimal"/>
      <w:lvlText w:val="%1.%2.%3.%4.%5.%6.%7.%8.%9"/>
      <w:lvlJc w:val="left"/>
      <w:pPr>
        <w:tabs>
          <w:tab w:val="num" w:pos="1296"/>
        </w:tabs>
        <w:ind w:left="1296" w:hanging="1440"/>
      </w:pPr>
      <w:rPr>
        <w:rFonts w:hint="default"/>
      </w:rPr>
    </w:lvl>
  </w:abstractNum>
  <w:abstractNum w:abstractNumId="49">
    <w:nsid w:val="7B264175"/>
    <w:multiLevelType w:val="hybridMultilevel"/>
    <w:tmpl w:val="ED64D07C"/>
    <w:lvl w:ilvl="0" w:tplc="A28204AA">
      <w:start w:val="5"/>
      <w:numFmt w:val="decimal"/>
      <w:lvlText w:val="%1."/>
      <w:lvlJc w:val="left"/>
      <w:pPr>
        <w:tabs>
          <w:tab w:val="num" w:pos="720"/>
        </w:tabs>
        <w:ind w:left="720" w:hanging="360"/>
      </w:pPr>
      <w:rPr>
        <w:rFonts w:hint="default"/>
        <w:b/>
        <w:i w:val="0"/>
        <w:color w:val="auto"/>
      </w:rPr>
    </w:lvl>
    <w:lvl w:ilvl="1" w:tplc="E2DE1856">
      <w:numFmt w:val="none"/>
      <w:lvlText w:val=""/>
      <w:lvlJc w:val="left"/>
      <w:pPr>
        <w:tabs>
          <w:tab w:val="num" w:pos="360"/>
        </w:tabs>
      </w:pPr>
    </w:lvl>
    <w:lvl w:ilvl="2" w:tplc="1F1012C0">
      <w:numFmt w:val="none"/>
      <w:lvlText w:val=""/>
      <w:lvlJc w:val="left"/>
      <w:pPr>
        <w:tabs>
          <w:tab w:val="num" w:pos="360"/>
        </w:tabs>
      </w:pPr>
    </w:lvl>
    <w:lvl w:ilvl="3" w:tplc="ABD8327A">
      <w:numFmt w:val="none"/>
      <w:lvlText w:val=""/>
      <w:lvlJc w:val="left"/>
      <w:pPr>
        <w:tabs>
          <w:tab w:val="num" w:pos="360"/>
        </w:tabs>
      </w:pPr>
    </w:lvl>
    <w:lvl w:ilvl="4" w:tplc="BB0C2B12">
      <w:numFmt w:val="none"/>
      <w:lvlText w:val=""/>
      <w:lvlJc w:val="left"/>
      <w:pPr>
        <w:tabs>
          <w:tab w:val="num" w:pos="360"/>
        </w:tabs>
      </w:pPr>
    </w:lvl>
    <w:lvl w:ilvl="5" w:tplc="9E32664A">
      <w:numFmt w:val="none"/>
      <w:lvlText w:val=""/>
      <w:lvlJc w:val="left"/>
      <w:pPr>
        <w:tabs>
          <w:tab w:val="num" w:pos="360"/>
        </w:tabs>
      </w:pPr>
    </w:lvl>
    <w:lvl w:ilvl="6" w:tplc="7DD27AA2">
      <w:numFmt w:val="none"/>
      <w:lvlText w:val=""/>
      <w:lvlJc w:val="left"/>
      <w:pPr>
        <w:tabs>
          <w:tab w:val="num" w:pos="360"/>
        </w:tabs>
      </w:pPr>
    </w:lvl>
    <w:lvl w:ilvl="7" w:tplc="3BACA318">
      <w:numFmt w:val="none"/>
      <w:lvlText w:val=""/>
      <w:lvlJc w:val="left"/>
      <w:pPr>
        <w:tabs>
          <w:tab w:val="num" w:pos="360"/>
        </w:tabs>
      </w:pPr>
    </w:lvl>
    <w:lvl w:ilvl="8" w:tplc="723E18D0">
      <w:numFmt w:val="none"/>
      <w:lvlText w:val=""/>
      <w:lvlJc w:val="left"/>
      <w:pPr>
        <w:tabs>
          <w:tab w:val="num" w:pos="360"/>
        </w:tabs>
      </w:pPr>
    </w:lvl>
  </w:abstractNum>
  <w:num w:numId="1">
    <w:abstractNumId w:val="8"/>
  </w:num>
  <w:num w:numId="2">
    <w:abstractNumId w:val="7"/>
  </w:num>
  <w:num w:numId="3">
    <w:abstractNumId w:val="49"/>
  </w:num>
  <w:num w:numId="4">
    <w:abstractNumId w:val="43"/>
  </w:num>
  <w:num w:numId="5">
    <w:abstractNumId w:val="16"/>
  </w:num>
  <w:num w:numId="6">
    <w:abstractNumId w:val="42"/>
  </w:num>
  <w:num w:numId="7">
    <w:abstractNumId w:val="5"/>
  </w:num>
  <w:num w:numId="8">
    <w:abstractNumId w:val="41"/>
  </w:num>
  <w:num w:numId="9">
    <w:abstractNumId w:val="21"/>
  </w:num>
  <w:num w:numId="10">
    <w:abstractNumId w:val="46"/>
  </w:num>
  <w:num w:numId="11">
    <w:abstractNumId w:val="14"/>
  </w:num>
  <w:num w:numId="12">
    <w:abstractNumId w:val="3"/>
  </w:num>
  <w:num w:numId="13">
    <w:abstractNumId w:val="19"/>
  </w:num>
  <w:num w:numId="14">
    <w:abstractNumId w:val="44"/>
  </w:num>
  <w:num w:numId="15">
    <w:abstractNumId w:val="2"/>
  </w:num>
  <w:num w:numId="16">
    <w:abstractNumId w:val="23"/>
  </w:num>
  <w:num w:numId="17">
    <w:abstractNumId w:val="33"/>
  </w:num>
  <w:num w:numId="18">
    <w:abstractNumId w:val="1"/>
  </w:num>
  <w:num w:numId="19">
    <w:abstractNumId w:val="15"/>
  </w:num>
  <w:num w:numId="20">
    <w:abstractNumId w:val="25"/>
  </w:num>
  <w:num w:numId="21">
    <w:abstractNumId w:val="17"/>
  </w:num>
  <w:num w:numId="22">
    <w:abstractNumId w:val="4"/>
  </w:num>
  <w:num w:numId="23">
    <w:abstractNumId w:val="47"/>
  </w:num>
  <w:num w:numId="24">
    <w:abstractNumId w:val="37"/>
  </w:num>
  <w:num w:numId="25">
    <w:abstractNumId w:val="20"/>
  </w:num>
  <w:num w:numId="26">
    <w:abstractNumId w:val="38"/>
  </w:num>
  <w:num w:numId="27">
    <w:abstractNumId w:val="0"/>
  </w:num>
  <w:num w:numId="28">
    <w:abstractNumId w:val="26"/>
  </w:num>
  <w:num w:numId="29">
    <w:abstractNumId w:val="13"/>
  </w:num>
  <w:num w:numId="30">
    <w:abstractNumId w:val="48"/>
  </w:num>
  <w:num w:numId="31">
    <w:abstractNumId w:val="11"/>
  </w:num>
  <w:num w:numId="32">
    <w:abstractNumId w:val="34"/>
  </w:num>
  <w:num w:numId="33">
    <w:abstractNumId w:val="27"/>
  </w:num>
  <w:num w:numId="34">
    <w:abstractNumId w:val="29"/>
  </w:num>
  <w:num w:numId="35">
    <w:abstractNumId w:val="35"/>
  </w:num>
  <w:num w:numId="36">
    <w:abstractNumId w:val="28"/>
  </w:num>
  <w:num w:numId="37">
    <w:abstractNumId w:val="45"/>
  </w:num>
  <w:num w:numId="38">
    <w:abstractNumId w:val="6"/>
  </w:num>
  <w:num w:numId="39">
    <w:abstractNumId w:val="31"/>
  </w:num>
  <w:num w:numId="40">
    <w:abstractNumId w:val="40"/>
  </w:num>
  <w:num w:numId="41">
    <w:abstractNumId w:val="36"/>
  </w:num>
  <w:num w:numId="42">
    <w:abstractNumId w:val="24"/>
  </w:num>
  <w:num w:numId="43">
    <w:abstractNumId w:val="32"/>
  </w:num>
  <w:num w:numId="44">
    <w:abstractNumId w:val="10"/>
  </w:num>
  <w:num w:numId="45">
    <w:abstractNumId w:val="39"/>
  </w:num>
  <w:num w:numId="46">
    <w:abstractNumId w:val="18"/>
  </w:num>
  <w:num w:numId="47">
    <w:abstractNumId w:val="9"/>
  </w:num>
  <w:num w:numId="48">
    <w:abstractNumId w:val="12"/>
  </w:num>
  <w:num w:numId="49">
    <w:abstractNumId w:val="30"/>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efaultTabStop w:val="720"/>
  <w:drawingGridHorizontalSpacing w:val="120"/>
  <w:displayHorizontalDrawingGridEvery w:val="2"/>
  <w:displayVerticalDrawingGridEvery w:val="2"/>
  <w:characterSpacingControl w:val="doNotCompress"/>
  <w:compat/>
  <w:rsids>
    <w:rsidRoot w:val="00646C7E"/>
    <w:rsid w:val="00001447"/>
    <w:rsid w:val="00002EDD"/>
    <w:rsid w:val="00027A4F"/>
    <w:rsid w:val="0004541A"/>
    <w:rsid w:val="00072BC7"/>
    <w:rsid w:val="00093882"/>
    <w:rsid w:val="000A3FCB"/>
    <w:rsid w:val="000C2EA4"/>
    <w:rsid w:val="000C6A1E"/>
    <w:rsid w:val="000F0098"/>
    <w:rsid w:val="00113B8F"/>
    <w:rsid w:val="00125820"/>
    <w:rsid w:val="00161812"/>
    <w:rsid w:val="00181CDF"/>
    <w:rsid w:val="001B7152"/>
    <w:rsid w:val="001C3ED5"/>
    <w:rsid w:val="001D474E"/>
    <w:rsid w:val="00203A74"/>
    <w:rsid w:val="002243C0"/>
    <w:rsid w:val="0022488D"/>
    <w:rsid w:val="00284941"/>
    <w:rsid w:val="002955B1"/>
    <w:rsid w:val="002A498C"/>
    <w:rsid w:val="003160D7"/>
    <w:rsid w:val="0034766A"/>
    <w:rsid w:val="00347A78"/>
    <w:rsid w:val="003618E3"/>
    <w:rsid w:val="00363E85"/>
    <w:rsid w:val="00370840"/>
    <w:rsid w:val="00375022"/>
    <w:rsid w:val="003A007A"/>
    <w:rsid w:val="003B1FA7"/>
    <w:rsid w:val="003C4312"/>
    <w:rsid w:val="00412B61"/>
    <w:rsid w:val="0042542A"/>
    <w:rsid w:val="004505CC"/>
    <w:rsid w:val="00454CDE"/>
    <w:rsid w:val="00472349"/>
    <w:rsid w:val="0047395F"/>
    <w:rsid w:val="00485025"/>
    <w:rsid w:val="004A52C0"/>
    <w:rsid w:val="004A658E"/>
    <w:rsid w:val="004D0CDB"/>
    <w:rsid w:val="004E26AC"/>
    <w:rsid w:val="005044CE"/>
    <w:rsid w:val="00524263"/>
    <w:rsid w:val="00533DB3"/>
    <w:rsid w:val="005528E5"/>
    <w:rsid w:val="00563E71"/>
    <w:rsid w:val="005739FB"/>
    <w:rsid w:val="00586DBD"/>
    <w:rsid w:val="005A68AA"/>
    <w:rsid w:val="005C3F5C"/>
    <w:rsid w:val="005F4D87"/>
    <w:rsid w:val="00636CD4"/>
    <w:rsid w:val="00646C7E"/>
    <w:rsid w:val="006670D0"/>
    <w:rsid w:val="00672A0E"/>
    <w:rsid w:val="006A33EF"/>
    <w:rsid w:val="006C7398"/>
    <w:rsid w:val="006D78DD"/>
    <w:rsid w:val="006E17F8"/>
    <w:rsid w:val="006F027E"/>
    <w:rsid w:val="007020C9"/>
    <w:rsid w:val="00711D0A"/>
    <w:rsid w:val="00724C84"/>
    <w:rsid w:val="00733CC1"/>
    <w:rsid w:val="00741285"/>
    <w:rsid w:val="00760040"/>
    <w:rsid w:val="00774A8C"/>
    <w:rsid w:val="00782396"/>
    <w:rsid w:val="00783D82"/>
    <w:rsid w:val="007C245B"/>
    <w:rsid w:val="007C5AC3"/>
    <w:rsid w:val="007D799C"/>
    <w:rsid w:val="007E75C9"/>
    <w:rsid w:val="008302F0"/>
    <w:rsid w:val="008570C8"/>
    <w:rsid w:val="00861516"/>
    <w:rsid w:val="00884517"/>
    <w:rsid w:val="008A7647"/>
    <w:rsid w:val="008B58BE"/>
    <w:rsid w:val="008C639B"/>
    <w:rsid w:val="008E594E"/>
    <w:rsid w:val="00907641"/>
    <w:rsid w:val="00921BE8"/>
    <w:rsid w:val="00925510"/>
    <w:rsid w:val="009325B7"/>
    <w:rsid w:val="0094289E"/>
    <w:rsid w:val="009705B1"/>
    <w:rsid w:val="00972FE0"/>
    <w:rsid w:val="00975A8E"/>
    <w:rsid w:val="00994180"/>
    <w:rsid w:val="009956F0"/>
    <w:rsid w:val="009B5E47"/>
    <w:rsid w:val="009C5B4F"/>
    <w:rsid w:val="009E554F"/>
    <w:rsid w:val="009F1A08"/>
    <w:rsid w:val="00A351DE"/>
    <w:rsid w:val="00A40C15"/>
    <w:rsid w:val="00A6518C"/>
    <w:rsid w:val="00A80981"/>
    <w:rsid w:val="00A869FB"/>
    <w:rsid w:val="00AE35EE"/>
    <w:rsid w:val="00AE5755"/>
    <w:rsid w:val="00AF10A8"/>
    <w:rsid w:val="00AF2EF8"/>
    <w:rsid w:val="00AF4328"/>
    <w:rsid w:val="00B202A4"/>
    <w:rsid w:val="00B32374"/>
    <w:rsid w:val="00B342BA"/>
    <w:rsid w:val="00B37F8C"/>
    <w:rsid w:val="00B47DF4"/>
    <w:rsid w:val="00B50EE4"/>
    <w:rsid w:val="00B5572D"/>
    <w:rsid w:val="00B67DC7"/>
    <w:rsid w:val="00B74BFB"/>
    <w:rsid w:val="00B83B56"/>
    <w:rsid w:val="00B95EAF"/>
    <w:rsid w:val="00BA2E4D"/>
    <w:rsid w:val="00BA5961"/>
    <w:rsid w:val="00BC7A7F"/>
    <w:rsid w:val="00BE7F20"/>
    <w:rsid w:val="00C018F7"/>
    <w:rsid w:val="00C307C1"/>
    <w:rsid w:val="00C44416"/>
    <w:rsid w:val="00C54C96"/>
    <w:rsid w:val="00C87EE2"/>
    <w:rsid w:val="00CB72A4"/>
    <w:rsid w:val="00CD344B"/>
    <w:rsid w:val="00CD38F0"/>
    <w:rsid w:val="00CE74B0"/>
    <w:rsid w:val="00CF21CE"/>
    <w:rsid w:val="00D230D3"/>
    <w:rsid w:val="00D455EA"/>
    <w:rsid w:val="00D45D6B"/>
    <w:rsid w:val="00D51495"/>
    <w:rsid w:val="00D5312A"/>
    <w:rsid w:val="00D8612B"/>
    <w:rsid w:val="00D97F11"/>
    <w:rsid w:val="00DA0BBB"/>
    <w:rsid w:val="00DD77AE"/>
    <w:rsid w:val="00E32D82"/>
    <w:rsid w:val="00E544CB"/>
    <w:rsid w:val="00E6037C"/>
    <w:rsid w:val="00E60CF6"/>
    <w:rsid w:val="00E8503A"/>
    <w:rsid w:val="00EA3110"/>
    <w:rsid w:val="00EC3415"/>
    <w:rsid w:val="00EC5C55"/>
    <w:rsid w:val="00ED1F54"/>
    <w:rsid w:val="00EE1A96"/>
    <w:rsid w:val="00EF0571"/>
    <w:rsid w:val="00F22BAF"/>
    <w:rsid w:val="00F51206"/>
    <w:rsid w:val="00FA45B5"/>
    <w:rsid w:val="00FC458A"/>
    <w:rsid w:val="00FD39D1"/>
    <w:rsid w:val="00FE3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C7E"/>
    <w:rPr>
      <w:rFonts w:eastAsia="PMingLiU"/>
      <w:sz w:val="24"/>
      <w:szCs w:val="24"/>
    </w:rPr>
  </w:style>
  <w:style w:type="paragraph" w:styleId="Heading1">
    <w:name w:val="heading 1"/>
    <w:basedOn w:val="Normal"/>
    <w:next w:val="Normal"/>
    <w:qFormat/>
    <w:rsid w:val="006E17F8"/>
    <w:pPr>
      <w:keepNext/>
      <w:spacing w:before="240" w:after="60"/>
      <w:outlineLvl w:val="0"/>
    </w:pPr>
    <w:rPr>
      <w:rFonts w:ascii="Arial" w:hAnsi="Arial" w:cs="Arial"/>
      <w:b/>
      <w:bCs/>
      <w:kern w:val="32"/>
      <w:sz w:val="32"/>
      <w:szCs w:val="32"/>
    </w:rPr>
  </w:style>
  <w:style w:type="paragraph" w:styleId="Heading2">
    <w:name w:val="heading 2"/>
    <w:basedOn w:val="Heading1"/>
    <w:next w:val="Normal"/>
    <w:qFormat/>
    <w:rsid w:val="006E17F8"/>
    <w:pPr>
      <w:spacing w:after="120"/>
      <w:outlineLvl w:val="1"/>
    </w:pPr>
    <w:rPr>
      <w:rFonts w:cs="Times New Roman"/>
      <w:bCs w:val="0"/>
      <w:kern w:val="0"/>
      <w:sz w:val="22"/>
      <w:szCs w:val="20"/>
      <w:lang w:val="en-GB" w:eastAsia="ja-JP"/>
    </w:rPr>
  </w:style>
  <w:style w:type="paragraph" w:styleId="Heading3">
    <w:name w:val="heading 3"/>
    <w:basedOn w:val="Heading2"/>
    <w:next w:val="Normal"/>
    <w:qFormat/>
    <w:rsid w:val="006E17F8"/>
    <w:pPr>
      <w:outlineLvl w:val="2"/>
    </w:pPr>
    <w:rPr>
      <w:rFonts w:ascii="Times New Roman" w:hAnsi="Times New Roman"/>
    </w:rPr>
  </w:style>
  <w:style w:type="paragraph" w:styleId="Heading9">
    <w:name w:val="heading 9"/>
    <w:basedOn w:val="Normal"/>
    <w:next w:val="Normal"/>
    <w:qFormat/>
    <w:rsid w:val="006E17F8"/>
    <w:p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6C7E"/>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1">
    <w:name w:val="Muc 1"/>
    <w:basedOn w:val="Normal"/>
    <w:rsid w:val="006E17F8"/>
    <w:pPr>
      <w:numPr>
        <w:numId w:val="1"/>
      </w:numPr>
      <w:spacing w:before="120" w:after="120" w:line="312" w:lineRule="auto"/>
      <w:ind w:right="113"/>
      <w:jc w:val="both"/>
    </w:pPr>
    <w:rPr>
      <w:rFonts w:ascii=".VnTime" w:hAnsi=".VnTime"/>
      <w:sz w:val="22"/>
      <w:szCs w:val="20"/>
    </w:rPr>
  </w:style>
  <w:style w:type="paragraph" w:styleId="Header">
    <w:name w:val="header"/>
    <w:basedOn w:val="Normal"/>
    <w:rsid w:val="006E17F8"/>
    <w:pPr>
      <w:tabs>
        <w:tab w:val="center" w:pos="4320"/>
        <w:tab w:val="right" w:pos="8640"/>
      </w:tabs>
    </w:pPr>
  </w:style>
  <w:style w:type="paragraph" w:styleId="Footer">
    <w:name w:val="footer"/>
    <w:basedOn w:val="Normal"/>
    <w:rsid w:val="006E17F8"/>
    <w:pPr>
      <w:tabs>
        <w:tab w:val="center" w:pos="4320"/>
        <w:tab w:val="right" w:pos="8640"/>
      </w:tabs>
    </w:pPr>
  </w:style>
  <w:style w:type="paragraph" w:styleId="BodyText">
    <w:name w:val="Body Text"/>
    <w:basedOn w:val="Normal"/>
    <w:rsid w:val="006E17F8"/>
    <w:pPr>
      <w:pBdr>
        <w:bottom w:val="single" w:sz="6" w:space="1" w:color="auto"/>
      </w:pBdr>
      <w:ind w:right="-22"/>
      <w:jc w:val="both"/>
    </w:pPr>
    <w:rPr>
      <w:sz w:val="20"/>
      <w:szCs w:val="20"/>
    </w:rPr>
  </w:style>
  <w:style w:type="paragraph" w:customStyle="1" w:styleId="response">
    <w:name w:val="response"/>
    <w:basedOn w:val="Normal"/>
    <w:rsid w:val="006E17F8"/>
    <w:pPr>
      <w:spacing w:before="120" w:after="120"/>
    </w:pPr>
    <w:rPr>
      <w:sz w:val="20"/>
      <w:szCs w:val="20"/>
      <w:lang w:val="en-GB" w:eastAsia="ja-JP"/>
    </w:rPr>
  </w:style>
  <w:style w:type="paragraph" w:styleId="BodyText3">
    <w:name w:val="Body Text 3"/>
    <w:basedOn w:val="Normal"/>
    <w:rsid w:val="006E17F8"/>
    <w:pPr>
      <w:spacing w:after="120"/>
    </w:pPr>
    <w:rPr>
      <w:sz w:val="16"/>
      <w:szCs w:val="16"/>
      <w:lang w:val="en-GB" w:eastAsia="ja-JP"/>
    </w:rPr>
  </w:style>
  <w:style w:type="paragraph" w:customStyle="1" w:styleId="columnhead">
    <w:name w:val="column head"/>
    <w:rsid w:val="006E17F8"/>
    <w:pPr>
      <w:spacing w:before="120" w:after="120"/>
      <w:jc w:val="center"/>
    </w:pPr>
    <w:rPr>
      <w:rFonts w:ascii="Arial" w:eastAsia="PMingLiU" w:hAnsi="Arial"/>
      <w:b/>
    </w:rPr>
  </w:style>
  <w:style w:type="paragraph" w:styleId="BodyTextIndent">
    <w:name w:val="Body Text Indent"/>
    <w:basedOn w:val="Normal"/>
    <w:link w:val="BodyTextIndentChar"/>
    <w:rsid w:val="006E17F8"/>
    <w:pPr>
      <w:ind w:left="720"/>
      <w:jc w:val="both"/>
    </w:pPr>
    <w:rPr>
      <w:sz w:val="20"/>
      <w:szCs w:val="20"/>
      <w:lang w:val="en-GB"/>
    </w:rPr>
  </w:style>
  <w:style w:type="character" w:customStyle="1" w:styleId="BodyTextIndentChar">
    <w:name w:val="Body Text Indent Char"/>
    <w:basedOn w:val="DefaultParagraphFont"/>
    <w:link w:val="BodyTextIndent"/>
    <w:rsid w:val="006E17F8"/>
    <w:rPr>
      <w:rFonts w:eastAsia="PMingLiU"/>
      <w:lang w:val="en-GB" w:eastAsia="en-US" w:bidi="ar-SA"/>
    </w:rPr>
  </w:style>
  <w:style w:type="paragraph" w:customStyle="1" w:styleId="Level0">
    <w:name w:val="Level 0"/>
    <w:basedOn w:val="Normal"/>
    <w:rsid w:val="006E17F8"/>
    <w:pPr>
      <w:tabs>
        <w:tab w:val="left" w:pos="576"/>
        <w:tab w:val="left" w:pos="1152"/>
        <w:tab w:val="left" w:pos="1728"/>
        <w:tab w:val="left" w:pos="2304"/>
      </w:tabs>
      <w:spacing w:before="120" w:line="240" w:lineRule="atLeast"/>
      <w:ind w:left="576" w:hanging="576"/>
    </w:pPr>
    <w:rPr>
      <w:sz w:val="18"/>
      <w:szCs w:val="20"/>
      <w:lang w:val="en-GB"/>
    </w:rPr>
  </w:style>
  <w:style w:type="paragraph" w:styleId="BlockText">
    <w:name w:val="Block Text"/>
    <w:basedOn w:val="Normal"/>
    <w:rsid w:val="006E17F8"/>
    <w:pPr>
      <w:ind w:left="360" w:right="-16"/>
      <w:jc w:val="both"/>
    </w:pPr>
    <w:rPr>
      <w:sz w:val="20"/>
      <w:szCs w:val="20"/>
      <w:lang w:val="en-GB"/>
    </w:rPr>
  </w:style>
  <w:style w:type="paragraph" w:styleId="BodyText2">
    <w:name w:val="Body Text 2"/>
    <w:basedOn w:val="Normal"/>
    <w:rsid w:val="006E17F8"/>
    <w:pPr>
      <w:spacing w:after="120" w:line="480" w:lineRule="auto"/>
    </w:pPr>
    <w:rPr>
      <w:sz w:val="22"/>
      <w:szCs w:val="20"/>
      <w:lang w:val="en-GB" w:eastAsia="ja-JP"/>
    </w:rPr>
  </w:style>
  <w:style w:type="paragraph" w:styleId="BodyTextIndent3">
    <w:name w:val="Body Text Indent 3"/>
    <w:basedOn w:val="Normal"/>
    <w:rsid w:val="006E17F8"/>
    <w:pPr>
      <w:spacing w:after="120"/>
      <w:ind w:left="360"/>
    </w:pPr>
    <w:rPr>
      <w:sz w:val="16"/>
      <w:szCs w:val="16"/>
      <w:lang w:val="en-GB" w:eastAsia="ja-JP"/>
    </w:rPr>
  </w:style>
  <w:style w:type="character" w:styleId="PageNumber">
    <w:name w:val="page number"/>
    <w:basedOn w:val="DefaultParagraphFont"/>
    <w:rsid w:val="006E17F8"/>
  </w:style>
  <w:style w:type="paragraph" w:customStyle="1" w:styleId="BodyText1">
    <w:name w:val="Body Text1"/>
    <w:basedOn w:val="Normal"/>
    <w:rsid w:val="006E17F8"/>
    <w:pPr>
      <w:spacing w:before="120" w:after="120"/>
    </w:pPr>
    <w:rPr>
      <w:rFonts w:eastAsia="Times New Roman"/>
      <w:sz w:val="22"/>
      <w:szCs w:val="22"/>
    </w:rPr>
  </w:style>
  <w:style w:type="paragraph" w:customStyle="1" w:styleId="Char">
    <w:name w:val="Char"/>
    <w:basedOn w:val="Normal"/>
    <w:rsid w:val="006E17F8"/>
    <w:pPr>
      <w:spacing w:after="160" w:line="240" w:lineRule="exact"/>
    </w:pPr>
    <w:rPr>
      <w:rFonts w:ascii="Verdana" w:eastAsia="Times New Roman" w:hAnsi="Verdana"/>
      <w:sz w:val="20"/>
      <w:szCs w:val="20"/>
      <w:lang w:val="en-GB"/>
    </w:rPr>
  </w:style>
  <w:style w:type="paragraph" w:styleId="CommentText">
    <w:name w:val="annotation text"/>
    <w:basedOn w:val="Normal"/>
    <w:semiHidden/>
    <w:rsid w:val="004E26AC"/>
    <w:rPr>
      <w:sz w:val="20"/>
      <w:szCs w:val="20"/>
    </w:rPr>
  </w:style>
  <w:style w:type="character" w:styleId="CommentReference">
    <w:name w:val="annotation reference"/>
    <w:basedOn w:val="DefaultParagraphFont"/>
    <w:semiHidden/>
    <w:rsid w:val="004E26AC"/>
    <w:rPr>
      <w:sz w:val="18"/>
      <w:szCs w:val="18"/>
    </w:rPr>
  </w:style>
  <w:style w:type="paragraph" w:styleId="ListParagraph">
    <w:name w:val="List Paragraph"/>
    <w:basedOn w:val="Normal"/>
    <w:uiPriority w:val="34"/>
    <w:qFormat/>
    <w:rsid w:val="00C018F7"/>
    <w:pPr>
      <w:ind w:left="720"/>
      <w:contextualSpacing/>
    </w:pPr>
  </w:style>
  <w:style w:type="paragraph" w:styleId="BalloonText">
    <w:name w:val="Balloon Text"/>
    <w:basedOn w:val="Normal"/>
    <w:link w:val="BalloonTextChar"/>
    <w:rsid w:val="0022488D"/>
    <w:rPr>
      <w:rFonts w:ascii="Tahoma" w:hAnsi="Tahoma" w:cs="Tahoma"/>
      <w:sz w:val="16"/>
      <w:szCs w:val="16"/>
    </w:rPr>
  </w:style>
  <w:style w:type="character" w:customStyle="1" w:styleId="BalloonTextChar">
    <w:name w:val="Balloon Text Char"/>
    <w:basedOn w:val="DefaultParagraphFont"/>
    <w:link w:val="BalloonText"/>
    <w:rsid w:val="0022488D"/>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0700627">
      <w:bodyDiv w:val="1"/>
      <w:marLeft w:val="0"/>
      <w:marRight w:val="0"/>
      <w:marTop w:val="0"/>
      <w:marBottom w:val="0"/>
      <w:divBdr>
        <w:top w:val="none" w:sz="0" w:space="0" w:color="auto"/>
        <w:left w:val="none" w:sz="0" w:space="0" w:color="auto"/>
        <w:bottom w:val="none" w:sz="0" w:space="0" w:color="auto"/>
        <w:right w:val="none" w:sz="0" w:space="0" w:color="auto"/>
      </w:divBdr>
    </w:div>
    <w:div w:id="325591958">
      <w:bodyDiv w:val="1"/>
      <w:marLeft w:val="0"/>
      <w:marRight w:val="0"/>
      <w:marTop w:val="0"/>
      <w:marBottom w:val="0"/>
      <w:divBdr>
        <w:top w:val="none" w:sz="0" w:space="0" w:color="auto"/>
        <w:left w:val="none" w:sz="0" w:space="0" w:color="auto"/>
        <w:bottom w:val="none" w:sz="0" w:space="0" w:color="auto"/>
        <w:right w:val="none" w:sz="0" w:space="0" w:color="auto"/>
      </w:divBdr>
    </w:div>
    <w:div w:id="947587115">
      <w:bodyDiv w:val="1"/>
      <w:marLeft w:val="0"/>
      <w:marRight w:val="0"/>
      <w:marTop w:val="0"/>
      <w:marBottom w:val="0"/>
      <w:divBdr>
        <w:top w:val="none" w:sz="0" w:space="0" w:color="auto"/>
        <w:left w:val="none" w:sz="0" w:space="0" w:color="auto"/>
        <w:bottom w:val="none" w:sz="0" w:space="0" w:color="auto"/>
        <w:right w:val="none" w:sz="0" w:space="0" w:color="auto"/>
      </w:divBdr>
    </w:div>
    <w:div w:id="1090079956">
      <w:bodyDiv w:val="1"/>
      <w:marLeft w:val="0"/>
      <w:marRight w:val="0"/>
      <w:marTop w:val="0"/>
      <w:marBottom w:val="0"/>
      <w:divBdr>
        <w:top w:val="none" w:sz="0" w:space="0" w:color="auto"/>
        <w:left w:val="none" w:sz="0" w:space="0" w:color="auto"/>
        <w:bottom w:val="none" w:sz="0" w:space="0" w:color="auto"/>
        <w:right w:val="none" w:sz="0" w:space="0" w:color="auto"/>
      </w:divBdr>
    </w:div>
    <w:div w:id="1141578354">
      <w:bodyDiv w:val="1"/>
      <w:marLeft w:val="0"/>
      <w:marRight w:val="0"/>
      <w:marTop w:val="0"/>
      <w:marBottom w:val="0"/>
      <w:divBdr>
        <w:top w:val="none" w:sz="0" w:space="0" w:color="auto"/>
        <w:left w:val="none" w:sz="0" w:space="0" w:color="auto"/>
        <w:bottom w:val="none" w:sz="0" w:space="0" w:color="auto"/>
        <w:right w:val="none" w:sz="0" w:space="0" w:color="auto"/>
      </w:divBdr>
    </w:div>
    <w:div w:id="1410688665">
      <w:bodyDiv w:val="1"/>
      <w:marLeft w:val="0"/>
      <w:marRight w:val="0"/>
      <w:marTop w:val="0"/>
      <w:marBottom w:val="0"/>
      <w:divBdr>
        <w:top w:val="none" w:sz="0" w:space="0" w:color="auto"/>
        <w:left w:val="none" w:sz="0" w:space="0" w:color="auto"/>
        <w:bottom w:val="none" w:sz="0" w:space="0" w:color="auto"/>
        <w:right w:val="none" w:sz="0" w:space="0" w:color="auto"/>
      </w:divBdr>
    </w:div>
    <w:div w:id="1766681972">
      <w:bodyDiv w:val="1"/>
      <w:marLeft w:val="0"/>
      <w:marRight w:val="0"/>
      <w:marTop w:val="0"/>
      <w:marBottom w:val="0"/>
      <w:divBdr>
        <w:top w:val="none" w:sz="0" w:space="0" w:color="auto"/>
        <w:left w:val="none" w:sz="0" w:space="0" w:color="auto"/>
        <w:bottom w:val="none" w:sz="0" w:space="0" w:color="auto"/>
        <w:right w:val="none" w:sz="0" w:space="0" w:color="auto"/>
      </w:divBdr>
    </w:div>
    <w:div w:id="2046513762">
      <w:bodyDiv w:val="1"/>
      <w:marLeft w:val="0"/>
      <w:marRight w:val="0"/>
      <w:marTop w:val="0"/>
      <w:marBottom w:val="0"/>
      <w:divBdr>
        <w:top w:val="none" w:sz="0" w:space="0" w:color="auto"/>
        <w:left w:val="none" w:sz="0" w:space="0" w:color="auto"/>
        <w:bottom w:val="none" w:sz="0" w:space="0" w:color="auto"/>
        <w:right w:val="none" w:sz="0" w:space="0" w:color="auto"/>
      </w:divBdr>
    </w:div>
    <w:div w:id="2088988165">
      <w:bodyDiv w:val="1"/>
      <w:marLeft w:val="0"/>
      <w:marRight w:val="0"/>
      <w:marTop w:val="0"/>
      <w:marBottom w:val="0"/>
      <w:divBdr>
        <w:top w:val="none" w:sz="0" w:space="0" w:color="auto"/>
        <w:left w:val="none" w:sz="0" w:space="0" w:color="auto"/>
        <w:bottom w:val="none" w:sz="0" w:space="0" w:color="auto"/>
        <w:right w:val="none" w:sz="0" w:space="0" w:color="auto"/>
      </w:divBdr>
    </w:div>
    <w:div w:id="209265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BẢN THUYẾT MINH BÁO CÁO TÀI CHÍNH</vt:lpstr>
    </vt:vector>
  </TitlesOfParts>
  <Company>Kim khi</Company>
  <LinksUpToDate>false</LinksUpToDate>
  <CharactersWithSpaces>16665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THUYẾT MINH BÁO CÁO TÀI CHÍNH</dc:title>
  <dc:creator>Mac Nhung</dc:creator>
  <cp:lastModifiedBy>Administrator</cp:lastModifiedBy>
  <cp:revision>6</cp:revision>
  <cp:lastPrinted>2015-07-17T04:25:00Z</cp:lastPrinted>
  <dcterms:created xsi:type="dcterms:W3CDTF">2015-07-17T04:27:00Z</dcterms:created>
  <dcterms:modified xsi:type="dcterms:W3CDTF">2015-07-18T04:30:00Z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19b60165457d45e78425f3a0dd0f06c9.psdsxs" Id="Rb4e81266e1774b1b" /></Relationships>
</file>