
<file path=[Content_Types].xml><?xml version="1.0" encoding="utf-8"?>
<Types xmlns="http://schemas.openxmlformats.org/package/2006/content-types">
  <Default Extension="rels" ContentType="application/vnd.openxmlformats-package.relationships+xml"/>
  <Default Extension="xml" ContentType="application/xml"/>
  <Default Extension="psdsor" ContentType="application/vnd.openxmlformats-package.digital-signature-origin"/>
  <Default Extension="psdsxs" ContentType="application/vnd.openxmlformats-package.digital-signature-xmlsignature+xml"/>
  <Override PartName="/word/footnotes.xml" ContentType="application/vnd.openxmlformats-officedocument.wordprocessingml.footnote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 Type="http://schemas.openxmlformats.org/package/2006/relationships/digital-signature/origin" Target="/package/services/digital-signature/origin.psdsor" Id="R7b78f971325f4918"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737E" w:rsidRPr="00152852" w:rsidRDefault="00F93EA5" w:rsidP="000D3194">
      <w:pPr>
        <w:pStyle w:val="Title"/>
        <w:rPr>
          <w:color w:val="auto"/>
          <w:sz w:val="28"/>
        </w:rPr>
      </w:pPr>
      <w:r w:rsidRPr="00152852">
        <w:rPr>
          <w:color w:val="auto"/>
          <w:sz w:val="28"/>
        </w:rPr>
        <w:t>BẢN THUYẾT MINH BÁO CÁO TÀI CHÍNH</w:t>
      </w:r>
    </w:p>
    <w:p w:rsidR="00BF2571" w:rsidRPr="00BF2571" w:rsidRDefault="00BF2571" w:rsidP="000D3194">
      <w:pPr>
        <w:pStyle w:val="Title"/>
        <w:rPr>
          <w:color w:val="auto"/>
          <w:sz w:val="6"/>
          <w:szCs w:val="22"/>
        </w:rPr>
      </w:pPr>
      <w:r>
        <w:rPr>
          <w:color w:val="auto"/>
          <w:szCs w:val="22"/>
        </w:rPr>
        <w:softHyphen/>
      </w:r>
    </w:p>
    <w:p w:rsidR="008946D0" w:rsidRPr="00152852" w:rsidRDefault="00700896" w:rsidP="000D3194">
      <w:pPr>
        <w:pStyle w:val="Title"/>
        <w:rPr>
          <w:color w:val="auto"/>
          <w:szCs w:val="22"/>
        </w:rPr>
      </w:pPr>
      <w:r>
        <w:rPr>
          <w:color w:val="auto"/>
          <w:szCs w:val="22"/>
        </w:rPr>
        <w:t>Qu</w:t>
      </w:r>
      <w:r w:rsidRPr="00700896">
        <w:rPr>
          <w:color w:val="auto"/>
          <w:szCs w:val="22"/>
        </w:rPr>
        <w:t>ý</w:t>
      </w:r>
      <w:r>
        <w:rPr>
          <w:color w:val="auto"/>
          <w:szCs w:val="22"/>
        </w:rPr>
        <w:t xml:space="preserve"> </w:t>
      </w:r>
      <w:r w:rsidR="002F1B00">
        <w:rPr>
          <w:color w:val="auto"/>
          <w:szCs w:val="22"/>
        </w:rPr>
        <w:t>I</w:t>
      </w:r>
      <w:r>
        <w:rPr>
          <w:color w:val="auto"/>
          <w:szCs w:val="22"/>
        </w:rPr>
        <w:t>I n</w:t>
      </w:r>
      <w:r w:rsidR="00667829">
        <w:rPr>
          <w:color w:val="auto"/>
          <w:szCs w:val="22"/>
        </w:rPr>
        <w:t xml:space="preserve">ăm </w:t>
      </w:r>
      <w:r>
        <w:rPr>
          <w:color w:val="auto"/>
          <w:szCs w:val="22"/>
        </w:rPr>
        <w:t>2016</w:t>
      </w:r>
    </w:p>
    <w:p w:rsidR="00BD168B" w:rsidRPr="00152852" w:rsidRDefault="00BD168B" w:rsidP="000D3194">
      <w:pPr>
        <w:pStyle w:val="Title"/>
        <w:rPr>
          <w:color w:val="auto"/>
          <w:szCs w:val="22"/>
        </w:rPr>
      </w:pPr>
    </w:p>
    <w:p w:rsidR="0092340F" w:rsidRPr="00152852" w:rsidRDefault="0092340F" w:rsidP="000D3194">
      <w:pPr>
        <w:pStyle w:val="Title"/>
        <w:rPr>
          <w:color w:val="auto"/>
        </w:rPr>
      </w:pPr>
    </w:p>
    <w:p w:rsidR="00F93EA5" w:rsidRPr="00152852" w:rsidRDefault="00F93EA5" w:rsidP="000D3194">
      <w:pPr>
        <w:numPr>
          <w:ilvl w:val="0"/>
          <w:numId w:val="1"/>
        </w:numPr>
        <w:tabs>
          <w:tab w:val="clear" w:pos="720"/>
          <w:tab w:val="num" w:pos="532"/>
        </w:tabs>
        <w:ind w:left="546" w:hanging="546"/>
        <w:rPr>
          <w:b/>
          <w:szCs w:val="24"/>
          <w:lang w:val="nl-NL"/>
        </w:rPr>
      </w:pPr>
      <w:r w:rsidRPr="00152852">
        <w:rPr>
          <w:rFonts w:hint="eastAsia"/>
          <w:b/>
          <w:szCs w:val="24"/>
          <w:lang w:val="nl-NL"/>
        </w:rPr>
        <w:t>Đ</w:t>
      </w:r>
      <w:r w:rsidRPr="00152852">
        <w:rPr>
          <w:b/>
          <w:szCs w:val="24"/>
          <w:lang w:val="nl-NL"/>
        </w:rPr>
        <w:t xml:space="preserve">ẶC ĐIỂM HOẠT ĐỘNG CỦA </w:t>
      </w:r>
      <w:r w:rsidR="00ED6CD6">
        <w:rPr>
          <w:b/>
          <w:szCs w:val="24"/>
          <w:lang w:val="nl-NL"/>
        </w:rPr>
        <w:t>CÔNG TY</w:t>
      </w:r>
    </w:p>
    <w:p w:rsidR="00F93EA5" w:rsidRPr="00152852" w:rsidRDefault="00F93EA5" w:rsidP="000D3194">
      <w:pPr>
        <w:ind w:left="546"/>
        <w:rPr>
          <w:b/>
          <w:sz w:val="2"/>
          <w:szCs w:val="24"/>
          <w:lang w:val="nl-NL"/>
        </w:rPr>
      </w:pPr>
    </w:p>
    <w:p w:rsidR="003D716A" w:rsidRPr="00152852" w:rsidRDefault="003D716A" w:rsidP="000D3194">
      <w:pPr>
        <w:tabs>
          <w:tab w:val="left" w:pos="3598"/>
          <w:tab w:val="left" w:pos="3766"/>
        </w:tabs>
        <w:rPr>
          <w:szCs w:val="24"/>
          <w:lang w:val="nl-NL"/>
        </w:rPr>
      </w:pPr>
    </w:p>
    <w:p w:rsidR="003D716A" w:rsidRPr="00667829" w:rsidRDefault="00F93EA5" w:rsidP="00715EEF">
      <w:pPr>
        <w:numPr>
          <w:ilvl w:val="0"/>
          <w:numId w:val="2"/>
        </w:numPr>
        <w:tabs>
          <w:tab w:val="clear" w:pos="1510"/>
          <w:tab w:val="num" w:pos="546"/>
          <w:tab w:val="left" w:pos="3598"/>
          <w:tab w:val="left" w:pos="3766"/>
        </w:tabs>
        <w:ind w:left="560" w:hanging="560"/>
        <w:rPr>
          <w:b/>
          <w:bCs/>
          <w:szCs w:val="24"/>
          <w:lang w:val="nl-NL"/>
        </w:rPr>
      </w:pPr>
      <w:r w:rsidRPr="00667829">
        <w:rPr>
          <w:b/>
          <w:bCs/>
          <w:szCs w:val="24"/>
          <w:lang w:val="nl-NL"/>
        </w:rPr>
        <w:t>Hình thức sở hữu vốn</w:t>
      </w:r>
      <w:r w:rsidRPr="00667829">
        <w:rPr>
          <w:szCs w:val="24"/>
          <w:lang w:val="nl-NL"/>
        </w:rPr>
        <w:t>:</w:t>
      </w:r>
      <w:r w:rsidRPr="00667829">
        <w:rPr>
          <w:b/>
          <w:bCs/>
          <w:szCs w:val="24"/>
          <w:lang w:val="nl-NL"/>
        </w:rPr>
        <w:tab/>
      </w:r>
      <w:r w:rsidRPr="00667829">
        <w:rPr>
          <w:szCs w:val="24"/>
          <w:lang w:val="nl-NL"/>
        </w:rPr>
        <w:t>Công ty Cổ phần</w:t>
      </w:r>
      <w:r w:rsidRPr="00667829">
        <w:rPr>
          <w:lang w:val="nl-NL"/>
        </w:rPr>
        <w:t>.</w:t>
      </w:r>
    </w:p>
    <w:p w:rsidR="009E174D" w:rsidRDefault="009E174D" w:rsidP="009E174D">
      <w:pPr>
        <w:tabs>
          <w:tab w:val="left" w:pos="3598"/>
          <w:tab w:val="left" w:pos="3766"/>
        </w:tabs>
        <w:ind w:left="560"/>
        <w:rPr>
          <w:b/>
          <w:bCs/>
          <w:szCs w:val="24"/>
          <w:lang w:val="nl-NL"/>
        </w:rPr>
      </w:pPr>
    </w:p>
    <w:p w:rsidR="00F93EA5" w:rsidRPr="00152852" w:rsidRDefault="00F93EA5" w:rsidP="000D3194">
      <w:pPr>
        <w:numPr>
          <w:ilvl w:val="0"/>
          <w:numId w:val="2"/>
        </w:numPr>
        <w:tabs>
          <w:tab w:val="clear" w:pos="1510"/>
          <w:tab w:val="num" w:pos="546"/>
          <w:tab w:val="left" w:pos="3598"/>
          <w:tab w:val="left" w:pos="3766"/>
        </w:tabs>
        <w:ind w:left="560" w:hanging="560"/>
        <w:rPr>
          <w:b/>
          <w:bCs/>
          <w:szCs w:val="24"/>
          <w:lang w:val="nl-NL"/>
        </w:rPr>
      </w:pPr>
      <w:r w:rsidRPr="00152852">
        <w:rPr>
          <w:b/>
          <w:bCs/>
          <w:szCs w:val="24"/>
          <w:lang w:val="nl-NL"/>
        </w:rPr>
        <w:t>Lĩnh vực kinh doanh</w:t>
      </w:r>
      <w:r w:rsidRPr="00152852">
        <w:rPr>
          <w:bCs/>
          <w:szCs w:val="24"/>
          <w:lang w:val="nl-NL"/>
        </w:rPr>
        <w:t>:</w:t>
      </w:r>
      <w:r w:rsidRPr="00152852">
        <w:rPr>
          <w:bCs/>
          <w:szCs w:val="24"/>
          <w:lang w:val="nl-NL"/>
        </w:rPr>
        <w:tab/>
        <w:t>Sản xuất, dịch vụ</w:t>
      </w:r>
    </w:p>
    <w:p w:rsidR="003D716A" w:rsidRPr="00152852" w:rsidRDefault="003D716A" w:rsidP="00021976">
      <w:pPr>
        <w:tabs>
          <w:tab w:val="left" w:pos="3598"/>
          <w:tab w:val="left" w:pos="3766"/>
        </w:tabs>
        <w:ind w:left="-14"/>
        <w:jc w:val="center"/>
        <w:rPr>
          <w:szCs w:val="24"/>
          <w:lang w:val="nl-NL"/>
        </w:rPr>
      </w:pPr>
    </w:p>
    <w:p w:rsidR="00303439" w:rsidRDefault="00303439" w:rsidP="00303439">
      <w:pPr>
        <w:numPr>
          <w:ilvl w:val="0"/>
          <w:numId w:val="2"/>
        </w:numPr>
        <w:tabs>
          <w:tab w:val="clear" w:pos="1510"/>
          <w:tab w:val="num" w:pos="546"/>
          <w:tab w:val="left" w:pos="3598"/>
          <w:tab w:val="left" w:pos="3766"/>
        </w:tabs>
        <w:ind w:left="548" w:hanging="562"/>
        <w:rPr>
          <w:spacing w:val="-4"/>
          <w:szCs w:val="22"/>
          <w:lang w:val="nl-NL"/>
        </w:rPr>
      </w:pPr>
      <w:r>
        <w:rPr>
          <w:b/>
          <w:bCs/>
          <w:szCs w:val="24"/>
          <w:lang w:val="nl-NL"/>
        </w:rPr>
        <w:t>Ngành nghề kinh doanh</w:t>
      </w:r>
      <w:r w:rsidR="00BF2571">
        <w:rPr>
          <w:b/>
          <w:bCs/>
          <w:szCs w:val="24"/>
          <w:lang w:val="nl-NL"/>
        </w:rPr>
        <w:t xml:space="preserve"> chính</w:t>
      </w:r>
      <w:r>
        <w:rPr>
          <w:b/>
          <w:bCs/>
          <w:szCs w:val="24"/>
          <w:lang w:val="nl-NL"/>
        </w:rPr>
        <w:t>:</w:t>
      </w:r>
    </w:p>
    <w:p w:rsidR="00303439" w:rsidRDefault="00303439" w:rsidP="00BF2571">
      <w:pPr>
        <w:tabs>
          <w:tab w:val="num" w:pos="840"/>
        </w:tabs>
        <w:ind w:left="403" w:firstLine="158"/>
        <w:rPr>
          <w:rFonts w:eastAsia="PMingLiU"/>
          <w:szCs w:val="22"/>
          <w:lang w:val="es-MX"/>
        </w:rPr>
      </w:pPr>
      <w:r w:rsidRPr="00303439">
        <w:rPr>
          <w:rFonts w:eastAsia="PMingLiU"/>
          <w:szCs w:val="22"/>
          <w:lang w:val="es-MX"/>
        </w:rPr>
        <w:t>Hoạt động chính của Công ty là: Sản xuất và kinh doanh sắt thép các loại.</w:t>
      </w:r>
    </w:p>
    <w:p w:rsidR="00EB23A4" w:rsidRDefault="00EB23A4" w:rsidP="00303439">
      <w:pPr>
        <w:tabs>
          <w:tab w:val="left" w:pos="3598"/>
          <w:tab w:val="left" w:pos="3766"/>
        </w:tabs>
        <w:rPr>
          <w:rFonts w:eastAsia="PMingLiU"/>
          <w:szCs w:val="22"/>
          <w:lang w:val="es-MX"/>
        </w:rPr>
      </w:pPr>
    </w:p>
    <w:p w:rsidR="00BF2571" w:rsidRDefault="00BF2571" w:rsidP="00BF2571">
      <w:pPr>
        <w:numPr>
          <w:ilvl w:val="0"/>
          <w:numId w:val="2"/>
        </w:numPr>
        <w:tabs>
          <w:tab w:val="clear" w:pos="1510"/>
          <w:tab w:val="num" w:pos="546"/>
          <w:tab w:val="left" w:pos="3598"/>
          <w:tab w:val="left" w:pos="3766"/>
        </w:tabs>
        <w:ind w:left="548" w:hanging="562"/>
        <w:rPr>
          <w:b/>
          <w:bCs/>
          <w:szCs w:val="24"/>
          <w:lang w:val="nl-NL"/>
        </w:rPr>
      </w:pPr>
      <w:r>
        <w:rPr>
          <w:b/>
          <w:bCs/>
          <w:szCs w:val="24"/>
          <w:lang w:val="nl-NL"/>
        </w:rPr>
        <w:t>Chu kỳ sản xuất, kinh doanh thông thường</w:t>
      </w:r>
      <w:r>
        <w:rPr>
          <w:b/>
          <w:bCs/>
          <w:szCs w:val="24"/>
          <w:lang w:val="nl-NL"/>
        </w:rPr>
        <w:tab/>
      </w:r>
      <w:r w:rsidRPr="00BF2571">
        <w:rPr>
          <w:bCs/>
          <w:szCs w:val="24"/>
          <w:lang w:val="nl-NL"/>
        </w:rPr>
        <w:t>Trong vòng 12 tháng</w:t>
      </w:r>
    </w:p>
    <w:p w:rsidR="00BF2571" w:rsidRPr="00F113E2" w:rsidRDefault="00BF2571" w:rsidP="002F1B00">
      <w:pPr>
        <w:tabs>
          <w:tab w:val="left" w:pos="3598"/>
          <w:tab w:val="left" w:pos="3766"/>
        </w:tabs>
        <w:rPr>
          <w:bCs/>
          <w:szCs w:val="24"/>
          <w:lang w:val="nl-NL"/>
        </w:rPr>
      </w:pPr>
    </w:p>
    <w:p w:rsidR="00F93EA5" w:rsidRPr="00152852" w:rsidRDefault="00BF2571" w:rsidP="000D3194">
      <w:pPr>
        <w:numPr>
          <w:ilvl w:val="0"/>
          <w:numId w:val="1"/>
        </w:numPr>
        <w:tabs>
          <w:tab w:val="clear" w:pos="720"/>
          <w:tab w:val="num" w:pos="528"/>
          <w:tab w:val="num" w:pos="1800"/>
        </w:tabs>
        <w:ind w:left="528" w:hanging="514"/>
        <w:rPr>
          <w:b/>
          <w:szCs w:val="24"/>
          <w:lang w:val="nl-NL"/>
        </w:rPr>
      </w:pPr>
      <w:r>
        <w:rPr>
          <w:b/>
          <w:szCs w:val="24"/>
          <w:lang w:val="nl-NL"/>
        </w:rPr>
        <w:t>KỲ KẾ TOÁN</w:t>
      </w:r>
      <w:r w:rsidR="00F93EA5" w:rsidRPr="00152852">
        <w:rPr>
          <w:b/>
          <w:szCs w:val="24"/>
          <w:lang w:val="nl-NL"/>
        </w:rPr>
        <w:t>, ĐƠN VỊ TIỀN TỆ SỬ DỤNG TRONG KẾ TOÁN</w:t>
      </w:r>
    </w:p>
    <w:p w:rsidR="003D716A" w:rsidRPr="00152852" w:rsidRDefault="003D716A" w:rsidP="000D3194">
      <w:pPr>
        <w:rPr>
          <w:b/>
          <w:bCs/>
          <w:szCs w:val="24"/>
          <w:lang w:val="nl-NL"/>
        </w:rPr>
      </w:pPr>
    </w:p>
    <w:p w:rsidR="00F93EA5" w:rsidRPr="00152852" w:rsidRDefault="00BF2571" w:rsidP="000D3194">
      <w:pPr>
        <w:numPr>
          <w:ilvl w:val="0"/>
          <w:numId w:val="3"/>
        </w:numPr>
        <w:tabs>
          <w:tab w:val="clear" w:pos="1510"/>
          <w:tab w:val="num" w:pos="546"/>
        </w:tabs>
        <w:ind w:left="547" w:hanging="547"/>
        <w:rPr>
          <w:b/>
          <w:bCs/>
          <w:szCs w:val="24"/>
          <w:lang w:val="nl-NL"/>
        </w:rPr>
      </w:pPr>
      <w:r>
        <w:rPr>
          <w:b/>
          <w:bCs/>
          <w:szCs w:val="24"/>
          <w:lang w:val="nl-NL"/>
        </w:rPr>
        <w:t>Kỳ kế toán năm</w:t>
      </w:r>
      <w:r w:rsidR="00F93EA5" w:rsidRPr="00152852">
        <w:rPr>
          <w:b/>
          <w:bCs/>
          <w:szCs w:val="24"/>
          <w:lang w:val="nl-NL"/>
        </w:rPr>
        <w:t xml:space="preserve"> </w:t>
      </w:r>
    </w:p>
    <w:p w:rsidR="00F93EA5" w:rsidRPr="00152852" w:rsidRDefault="00BF2571" w:rsidP="000D3194">
      <w:pPr>
        <w:ind w:left="547"/>
        <w:rPr>
          <w:szCs w:val="24"/>
          <w:lang w:val="nl-NL"/>
        </w:rPr>
      </w:pPr>
      <w:r>
        <w:rPr>
          <w:szCs w:val="24"/>
          <w:lang w:val="nl-NL"/>
        </w:rPr>
        <w:t>Kỳ kế toán năm</w:t>
      </w:r>
      <w:r w:rsidRPr="006E3313">
        <w:rPr>
          <w:spacing w:val="-4"/>
          <w:szCs w:val="22"/>
          <w:lang w:val="nl-NL"/>
        </w:rPr>
        <w:t xml:space="preserve"> của Công</w:t>
      </w:r>
      <w:r w:rsidR="00213F6E">
        <w:rPr>
          <w:spacing w:val="-4"/>
          <w:szCs w:val="22"/>
          <w:lang w:val="nl-NL"/>
        </w:rPr>
        <w:t xml:space="preserve"> ty bắt đầu từ ngày 01 tháng 01</w:t>
      </w:r>
      <w:r>
        <w:rPr>
          <w:spacing w:val="-4"/>
          <w:szCs w:val="22"/>
          <w:lang w:val="nl-NL"/>
        </w:rPr>
        <w:t xml:space="preserve"> </w:t>
      </w:r>
      <w:r w:rsidRPr="006E3313">
        <w:rPr>
          <w:spacing w:val="-4"/>
          <w:szCs w:val="22"/>
          <w:lang w:val="nl-NL"/>
        </w:rPr>
        <w:t xml:space="preserve">và kết thúc vào ngày 31 tháng 12 </w:t>
      </w:r>
      <w:r w:rsidR="00213F6E">
        <w:rPr>
          <w:spacing w:val="-4"/>
          <w:szCs w:val="22"/>
          <w:lang w:val="nl-NL"/>
        </w:rPr>
        <w:t>hàng năm</w:t>
      </w:r>
      <w:r w:rsidRPr="006E3313">
        <w:rPr>
          <w:spacing w:val="-4"/>
          <w:szCs w:val="22"/>
          <w:lang w:val="nl-NL"/>
        </w:rPr>
        <w:t>.</w:t>
      </w:r>
      <w:r w:rsidR="00F93EA5" w:rsidRPr="00152852">
        <w:rPr>
          <w:spacing w:val="-4"/>
          <w:szCs w:val="22"/>
          <w:lang w:val="nl-NL"/>
        </w:rPr>
        <w:t xml:space="preserve"> </w:t>
      </w:r>
    </w:p>
    <w:p w:rsidR="00C42DD8" w:rsidRPr="00152852" w:rsidRDefault="00C42DD8" w:rsidP="000D3194">
      <w:pPr>
        <w:ind w:left="547"/>
        <w:rPr>
          <w:szCs w:val="24"/>
          <w:lang w:val="nl-NL"/>
        </w:rPr>
      </w:pPr>
    </w:p>
    <w:p w:rsidR="00F93EA5" w:rsidRPr="00152852" w:rsidRDefault="00F93EA5" w:rsidP="000D3194">
      <w:pPr>
        <w:numPr>
          <w:ilvl w:val="0"/>
          <w:numId w:val="3"/>
        </w:numPr>
        <w:tabs>
          <w:tab w:val="clear" w:pos="1510"/>
          <w:tab w:val="num" w:pos="546"/>
        </w:tabs>
        <w:ind w:left="547" w:hanging="547"/>
        <w:rPr>
          <w:b/>
          <w:bCs/>
          <w:szCs w:val="24"/>
          <w:lang w:val="nl-NL"/>
        </w:rPr>
      </w:pPr>
      <w:r w:rsidRPr="00152852">
        <w:rPr>
          <w:b/>
          <w:bCs/>
          <w:szCs w:val="24"/>
          <w:lang w:val="nl-NL"/>
        </w:rPr>
        <w:t>Đơn vị tiền tệ sử dụng trong kế toán</w:t>
      </w:r>
    </w:p>
    <w:p w:rsidR="00F93EA5" w:rsidRPr="00152852" w:rsidRDefault="00F93EA5" w:rsidP="000D3194">
      <w:pPr>
        <w:ind w:left="544"/>
        <w:rPr>
          <w:szCs w:val="24"/>
          <w:lang w:val="nl-NL"/>
        </w:rPr>
      </w:pPr>
      <w:r w:rsidRPr="00152852">
        <w:rPr>
          <w:rFonts w:hint="eastAsia"/>
          <w:szCs w:val="24"/>
          <w:lang w:val="nl-NL"/>
        </w:rPr>
        <w:t>Đơ</w:t>
      </w:r>
      <w:r w:rsidRPr="00152852">
        <w:rPr>
          <w:szCs w:val="24"/>
          <w:lang w:val="nl-NL"/>
        </w:rPr>
        <w:t xml:space="preserve">n vị tiền tệ sử dụng trong kế toán là </w:t>
      </w:r>
      <w:r w:rsidRPr="00152852">
        <w:rPr>
          <w:rFonts w:hint="eastAsia"/>
          <w:szCs w:val="24"/>
          <w:lang w:val="nl-NL"/>
        </w:rPr>
        <w:t>Đ</w:t>
      </w:r>
      <w:r w:rsidRPr="00152852">
        <w:rPr>
          <w:szCs w:val="24"/>
          <w:lang w:val="nl-NL"/>
        </w:rPr>
        <w:t xml:space="preserve">ồng Việt Nam (VND). </w:t>
      </w:r>
    </w:p>
    <w:p w:rsidR="00F93EA5" w:rsidRPr="00152852" w:rsidRDefault="00F93EA5" w:rsidP="000D3194">
      <w:pPr>
        <w:rPr>
          <w:szCs w:val="24"/>
          <w:lang w:val="nl-NL"/>
        </w:rPr>
      </w:pPr>
    </w:p>
    <w:p w:rsidR="00F93EA5" w:rsidRPr="00152852" w:rsidRDefault="00F93EA5" w:rsidP="000D3194">
      <w:pPr>
        <w:numPr>
          <w:ilvl w:val="0"/>
          <w:numId w:val="1"/>
        </w:numPr>
        <w:tabs>
          <w:tab w:val="clear" w:pos="720"/>
          <w:tab w:val="num" w:pos="528"/>
          <w:tab w:val="num" w:pos="1800"/>
        </w:tabs>
        <w:ind w:left="528" w:hanging="552"/>
        <w:rPr>
          <w:b/>
          <w:szCs w:val="24"/>
          <w:lang w:val="nl-NL"/>
        </w:rPr>
      </w:pPr>
      <w:r w:rsidRPr="00152852">
        <w:rPr>
          <w:b/>
          <w:szCs w:val="24"/>
          <w:lang w:val="nl-NL"/>
        </w:rPr>
        <w:t>CHUẨN MỰC VÀ CHẾ ĐỘ KẾ TOÁN ÁP DỤNG</w:t>
      </w:r>
    </w:p>
    <w:p w:rsidR="009E585A" w:rsidRPr="00152852" w:rsidRDefault="009E585A" w:rsidP="000D3194">
      <w:pPr>
        <w:rPr>
          <w:b/>
          <w:bCs/>
          <w:szCs w:val="24"/>
          <w:lang w:val="nl-NL"/>
        </w:rPr>
      </w:pPr>
    </w:p>
    <w:p w:rsidR="00F93EA5" w:rsidRPr="00152852" w:rsidRDefault="00F93EA5" w:rsidP="000D3194">
      <w:pPr>
        <w:numPr>
          <w:ilvl w:val="2"/>
          <w:numId w:val="4"/>
        </w:numPr>
        <w:tabs>
          <w:tab w:val="clear" w:pos="2340"/>
          <w:tab w:val="num" w:pos="546"/>
        </w:tabs>
        <w:ind w:left="547" w:hanging="547"/>
        <w:rPr>
          <w:b/>
          <w:bCs/>
          <w:szCs w:val="24"/>
          <w:lang w:val="nl-NL"/>
        </w:rPr>
      </w:pPr>
      <w:r w:rsidRPr="00152852">
        <w:rPr>
          <w:b/>
          <w:bCs/>
          <w:szCs w:val="24"/>
          <w:lang w:val="nl-NL"/>
        </w:rPr>
        <w:t>Chế độ kế toán áp dụng</w:t>
      </w:r>
    </w:p>
    <w:p w:rsidR="009E585A" w:rsidRPr="00152852" w:rsidRDefault="008A224A" w:rsidP="008A224A">
      <w:pPr>
        <w:ind w:left="574"/>
        <w:rPr>
          <w:bCs/>
          <w:szCs w:val="24"/>
          <w:lang w:val="nl-NL"/>
        </w:rPr>
      </w:pPr>
      <w:r w:rsidRPr="00152852">
        <w:rPr>
          <w:bCs/>
          <w:szCs w:val="24"/>
          <w:lang w:val="nl-NL"/>
        </w:rPr>
        <w:t xml:space="preserve">Công ty áp dụng Chế </w:t>
      </w:r>
      <w:r w:rsidRPr="00152852">
        <w:rPr>
          <w:rFonts w:hint="eastAsia"/>
          <w:bCs/>
          <w:szCs w:val="24"/>
          <w:lang w:val="nl-NL"/>
        </w:rPr>
        <w:t>đ</w:t>
      </w:r>
      <w:r w:rsidRPr="00152852">
        <w:rPr>
          <w:bCs/>
          <w:szCs w:val="24"/>
          <w:lang w:val="nl-NL"/>
        </w:rPr>
        <w:t xml:space="preserve">ộ Kế toán Doanh nghiệp Việt Nam được ban hành theo </w:t>
      </w:r>
      <w:r w:rsidR="00303439">
        <w:rPr>
          <w:bCs/>
          <w:szCs w:val="24"/>
          <w:lang w:val="nl-NL"/>
        </w:rPr>
        <w:t xml:space="preserve">Thông tư số 200/2014/TT-BTC ngày 22 tháng 12 năm 2014 </w:t>
      </w:r>
      <w:r w:rsidRPr="00152852">
        <w:rPr>
          <w:bCs/>
          <w:szCs w:val="24"/>
          <w:lang w:val="nl-NL"/>
        </w:rPr>
        <w:t>của Bộ trưởng Bộ Tài chính và các thông tư hướng dẫn thực hiện chuẩn mực và chế độ kế toán của Bộ Tài chính</w:t>
      </w:r>
      <w:r w:rsidR="00303439">
        <w:rPr>
          <w:bCs/>
          <w:szCs w:val="24"/>
          <w:lang w:val="nl-NL"/>
        </w:rPr>
        <w:t>.</w:t>
      </w:r>
      <w:r w:rsidRPr="00152852">
        <w:rPr>
          <w:bCs/>
          <w:szCs w:val="24"/>
          <w:lang w:val="nl-NL"/>
        </w:rPr>
        <w:t xml:space="preserve"> </w:t>
      </w:r>
    </w:p>
    <w:p w:rsidR="00182EEC" w:rsidRPr="00152852" w:rsidRDefault="00182EEC" w:rsidP="008A224A">
      <w:pPr>
        <w:rPr>
          <w:b/>
          <w:bCs/>
          <w:szCs w:val="24"/>
          <w:lang w:val="nl-NL"/>
        </w:rPr>
      </w:pPr>
    </w:p>
    <w:p w:rsidR="00F93EA5" w:rsidRPr="00152852" w:rsidRDefault="00F93EA5" w:rsidP="000D3194">
      <w:pPr>
        <w:numPr>
          <w:ilvl w:val="2"/>
          <w:numId w:val="4"/>
        </w:numPr>
        <w:tabs>
          <w:tab w:val="clear" w:pos="2340"/>
          <w:tab w:val="num" w:pos="546"/>
        </w:tabs>
        <w:ind w:left="547" w:hanging="547"/>
        <w:rPr>
          <w:b/>
          <w:bCs/>
          <w:szCs w:val="24"/>
          <w:lang w:val="nl-NL"/>
        </w:rPr>
      </w:pPr>
      <w:r w:rsidRPr="00152852">
        <w:rPr>
          <w:b/>
          <w:bCs/>
          <w:szCs w:val="24"/>
          <w:lang w:val="nl-NL"/>
        </w:rPr>
        <w:t>Tuyên bố về việc tuân thủ chuẩn mực kế toán và chế độ kế toán Việt Nam</w:t>
      </w:r>
    </w:p>
    <w:p w:rsidR="008A224A" w:rsidRPr="00152852" w:rsidRDefault="008A224A" w:rsidP="008A224A">
      <w:pPr>
        <w:pStyle w:val="BodyText"/>
        <w:ind w:left="546"/>
        <w:rPr>
          <w:rFonts w:ascii="Times New Roman" w:hAnsi="Times New Roman"/>
          <w:sz w:val="22"/>
          <w:lang w:val="nl-NL"/>
        </w:rPr>
      </w:pPr>
      <w:r w:rsidRPr="00152852">
        <w:rPr>
          <w:rFonts w:ascii="Times New Roman" w:hAnsi="Times New Roman"/>
          <w:sz w:val="22"/>
          <w:lang w:val="nl-NL"/>
        </w:rPr>
        <w:t xml:space="preserve">Ban </w:t>
      </w:r>
      <w:r w:rsidR="00D34EA2">
        <w:rPr>
          <w:rFonts w:ascii="Times New Roman" w:hAnsi="Times New Roman"/>
          <w:sz w:val="22"/>
          <w:lang w:val="nl-NL"/>
        </w:rPr>
        <w:t xml:space="preserve">Tổng </w:t>
      </w:r>
      <w:r w:rsidRPr="00152852">
        <w:rPr>
          <w:rFonts w:ascii="Times New Roman" w:hAnsi="Times New Roman"/>
          <w:sz w:val="22"/>
          <w:lang w:val="nl-NL"/>
        </w:rPr>
        <w:t xml:space="preserve">Giám đốc đảm bảo đã tuân thủ yêu cầu </w:t>
      </w:r>
      <w:r w:rsidRPr="00152852">
        <w:rPr>
          <w:rFonts w:ascii="Times New Roman" w:hAnsi="Times New Roman"/>
          <w:sz w:val="22"/>
          <w:szCs w:val="22"/>
          <w:lang w:val="nl-NL"/>
        </w:rPr>
        <w:t xml:space="preserve">của các chuẩn mực kế toán và Chế độ Kế toán Doanh nghiệp Việt Nam được ban hành theo </w:t>
      </w:r>
      <w:r w:rsidR="00303439">
        <w:rPr>
          <w:rFonts w:ascii="Times New Roman" w:hAnsi="Times New Roman"/>
          <w:sz w:val="22"/>
          <w:szCs w:val="22"/>
          <w:lang w:val="nl-NL"/>
        </w:rPr>
        <w:t>Thông tư số 200/2014/TT-BTC ngày 22 tháng 12 năm 2014</w:t>
      </w:r>
      <w:r w:rsidRPr="00152852">
        <w:rPr>
          <w:rFonts w:ascii="Times New Roman" w:hAnsi="Times New Roman"/>
          <w:sz w:val="22"/>
          <w:szCs w:val="22"/>
          <w:lang w:val="nl-NL"/>
        </w:rPr>
        <w:t xml:space="preserve"> của Bộ trưởng Bộ Tài chính cũng như các thông tư hướng dẫn thực hiện chuẩn mực và chế độ kế toán của Bộ Tài chính </w:t>
      </w:r>
      <w:r w:rsidRPr="00152852">
        <w:rPr>
          <w:rFonts w:ascii="Times New Roman" w:hAnsi="Times New Roman"/>
          <w:sz w:val="22"/>
          <w:lang w:val="nl-NL"/>
        </w:rPr>
        <w:t>t</w:t>
      </w:r>
      <w:r w:rsidR="002F1B00">
        <w:rPr>
          <w:rFonts w:ascii="Times New Roman" w:hAnsi="Times New Roman"/>
          <w:sz w:val="22"/>
          <w:lang w:val="nl-NL"/>
        </w:rPr>
        <w:t>rong việc lập Báo cáo tài chính</w:t>
      </w:r>
      <w:r w:rsidRPr="00152852">
        <w:rPr>
          <w:rFonts w:ascii="Times New Roman" w:hAnsi="Times New Roman"/>
          <w:sz w:val="22"/>
          <w:lang w:val="nl-NL"/>
        </w:rPr>
        <w:t>.</w:t>
      </w:r>
    </w:p>
    <w:p w:rsidR="00BF2571" w:rsidRDefault="00BF2571" w:rsidP="00BF2571">
      <w:pPr>
        <w:tabs>
          <w:tab w:val="num" w:pos="1800"/>
        </w:tabs>
        <w:ind w:left="528"/>
        <w:rPr>
          <w:b/>
          <w:szCs w:val="24"/>
          <w:lang w:val="nl-NL"/>
        </w:rPr>
      </w:pPr>
    </w:p>
    <w:p w:rsidR="00F93EA5" w:rsidRPr="00152852" w:rsidRDefault="00F93EA5" w:rsidP="000D3194">
      <w:pPr>
        <w:numPr>
          <w:ilvl w:val="0"/>
          <w:numId w:val="1"/>
        </w:numPr>
        <w:tabs>
          <w:tab w:val="clear" w:pos="720"/>
          <w:tab w:val="num" w:pos="528"/>
          <w:tab w:val="num" w:pos="1800"/>
        </w:tabs>
        <w:ind w:left="528" w:hanging="552"/>
        <w:rPr>
          <w:b/>
          <w:szCs w:val="24"/>
          <w:lang w:val="nl-NL"/>
        </w:rPr>
      </w:pPr>
      <w:r w:rsidRPr="00152852">
        <w:rPr>
          <w:b/>
          <w:szCs w:val="24"/>
          <w:lang w:val="nl-NL"/>
        </w:rPr>
        <w:t>CÁC CHÍNH SÁCH KẾ TOÁN ÁP DỤNG</w:t>
      </w:r>
    </w:p>
    <w:p w:rsidR="00BF2571" w:rsidRDefault="00BF2571" w:rsidP="00BF2571">
      <w:pPr>
        <w:ind w:left="547"/>
        <w:rPr>
          <w:b/>
          <w:bCs/>
          <w:szCs w:val="24"/>
          <w:lang w:val="nl-NL"/>
        </w:rPr>
      </w:pPr>
    </w:p>
    <w:p w:rsidR="00F93EA5" w:rsidRPr="00152852" w:rsidRDefault="00F93EA5" w:rsidP="000D3194">
      <w:pPr>
        <w:numPr>
          <w:ilvl w:val="0"/>
          <w:numId w:val="5"/>
        </w:numPr>
        <w:tabs>
          <w:tab w:val="clear" w:pos="1510"/>
          <w:tab w:val="num" w:pos="532"/>
        </w:tabs>
        <w:ind w:left="547" w:hanging="547"/>
        <w:rPr>
          <w:b/>
          <w:bCs/>
          <w:szCs w:val="24"/>
          <w:lang w:val="nl-NL"/>
        </w:rPr>
      </w:pPr>
      <w:r w:rsidRPr="00152852">
        <w:rPr>
          <w:b/>
          <w:bCs/>
          <w:szCs w:val="24"/>
          <w:lang w:val="nl-NL"/>
        </w:rPr>
        <w:t xml:space="preserve">Tiền và tương đương tiền </w:t>
      </w:r>
    </w:p>
    <w:p w:rsidR="00F93EA5" w:rsidRPr="00BF2571" w:rsidRDefault="00F93EA5" w:rsidP="00BF2571">
      <w:pPr>
        <w:ind w:left="533"/>
        <w:rPr>
          <w:lang w:val="nl-NL"/>
        </w:rPr>
      </w:pPr>
      <w:r w:rsidRPr="00152852">
        <w:rPr>
          <w:lang w:val="nl-NL"/>
        </w:rPr>
        <w:t>Tiền và các khoản t</w:t>
      </w:r>
      <w:r w:rsidRPr="00152852">
        <w:rPr>
          <w:rFonts w:hint="eastAsia"/>
          <w:lang w:val="nl-NL"/>
        </w:rPr>
        <w:t>ươ</w:t>
      </w:r>
      <w:r w:rsidRPr="00152852">
        <w:rPr>
          <w:lang w:val="nl-NL"/>
        </w:rPr>
        <w:t xml:space="preserve">ng </w:t>
      </w:r>
      <w:r w:rsidRPr="00152852">
        <w:rPr>
          <w:rFonts w:hint="eastAsia"/>
          <w:lang w:val="nl-NL"/>
        </w:rPr>
        <w:t>đươ</w:t>
      </w:r>
      <w:r w:rsidRPr="00152852">
        <w:rPr>
          <w:lang w:val="nl-NL"/>
        </w:rPr>
        <w:t xml:space="preserve">ng tiền bao gồm tiền mặt, tiền gửi ngân hàng, tiền </w:t>
      </w:r>
      <w:r w:rsidRPr="00152852">
        <w:rPr>
          <w:rFonts w:hint="eastAsia"/>
          <w:lang w:val="nl-NL"/>
        </w:rPr>
        <w:t>đ</w:t>
      </w:r>
      <w:r w:rsidRPr="00152852">
        <w:rPr>
          <w:lang w:val="nl-NL"/>
        </w:rPr>
        <w:t xml:space="preserve">ang chuyển và các khoản </w:t>
      </w:r>
      <w:r w:rsidRPr="00152852">
        <w:rPr>
          <w:rFonts w:hint="eastAsia"/>
          <w:lang w:val="nl-NL"/>
        </w:rPr>
        <w:t>đ</w:t>
      </w:r>
      <w:r w:rsidRPr="00152852">
        <w:rPr>
          <w:lang w:val="nl-NL"/>
        </w:rPr>
        <w:t>ầu t</w:t>
      </w:r>
      <w:r w:rsidRPr="00152852">
        <w:rPr>
          <w:rFonts w:hint="eastAsia"/>
          <w:lang w:val="nl-NL"/>
        </w:rPr>
        <w:t>ư</w:t>
      </w:r>
      <w:r w:rsidRPr="00152852">
        <w:rPr>
          <w:lang w:val="nl-NL"/>
        </w:rPr>
        <w:t xml:space="preserve"> ngắn hạn có thời hạn thu hồi hoặc </w:t>
      </w:r>
      <w:r w:rsidRPr="00152852">
        <w:rPr>
          <w:rFonts w:hint="eastAsia"/>
          <w:lang w:val="nl-NL"/>
        </w:rPr>
        <w:t>đ</w:t>
      </w:r>
      <w:r w:rsidRPr="00152852">
        <w:rPr>
          <w:lang w:val="nl-NL"/>
        </w:rPr>
        <w:t>áo hạn không quá 3 tháng kể từ ngày mua, dễ dàng chuyển đổi thành một lượng tiền xác định cũng như không có nhiều rủi ro trong việc chuyển đổi.</w:t>
      </w:r>
    </w:p>
    <w:p w:rsidR="00814D90" w:rsidRDefault="00814D90" w:rsidP="00ED6CD6">
      <w:pPr>
        <w:numPr>
          <w:ilvl w:val="0"/>
          <w:numId w:val="5"/>
        </w:numPr>
        <w:tabs>
          <w:tab w:val="clear" w:pos="1510"/>
          <w:tab w:val="num" w:pos="532"/>
        </w:tabs>
        <w:ind w:left="547" w:hanging="547"/>
        <w:rPr>
          <w:b/>
          <w:szCs w:val="24"/>
          <w:lang w:val="nl-NL"/>
        </w:rPr>
      </w:pPr>
      <w:r>
        <w:rPr>
          <w:b/>
          <w:szCs w:val="24"/>
          <w:lang w:val="nl-NL"/>
        </w:rPr>
        <w:t>Nguyên tắc kế toán các khoản đầu tư tài chính</w:t>
      </w:r>
    </w:p>
    <w:p w:rsidR="00814D90" w:rsidRDefault="00814D90" w:rsidP="00814D90">
      <w:pPr>
        <w:ind w:left="547"/>
        <w:rPr>
          <w:szCs w:val="24"/>
          <w:lang w:val="nl-NL"/>
        </w:rPr>
      </w:pPr>
      <w:r>
        <w:rPr>
          <w:szCs w:val="24"/>
          <w:lang w:val="nl-NL"/>
        </w:rPr>
        <w:t>Các khoản cho vay theo khế ước giữa các bên nhưng không được giao dịch mua, bán trên thị trường như chứng khoán</w:t>
      </w:r>
      <w:r w:rsidR="00EB23A4">
        <w:rPr>
          <w:szCs w:val="24"/>
          <w:lang w:val="nl-NL"/>
        </w:rPr>
        <w:t>.</w:t>
      </w:r>
    </w:p>
    <w:p w:rsidR="00814D90" w:rsidRDefault="00814D90" w:rsidP="00814D90">
      <w:pPr>
        <w:ind w:left="547"/>
        <w:rPr>
          <w:szCs w:val="24"/>
          <w:lang w:val="nl-NL"/>
        </w:rPr>
      </w:pPr>
      <w:r>
        <w:rPr>
          <w:szCs w:val="24"/>
          <w:lang w:val="nl-NL"/>
        </w:rPr>
        <w:t>Dự phòng các khoản cho vay khó đòi được lập cho từng khoản cho vay khó đòi căn cứ vào thời gian quá hạn trả nợ gốc theo cam kết ban đầu (không tính đến việc gia hạn nợ giữa các bên)</w:t>
      </w:r>
      <w:r w:rsidR="00EB23A4">
        <w:rPr>
          <w:szCs w:val="24"/>
          <w:lang w:val="nl-NL"/>
        </w:rPr>
        <w:t>.</w:t>
      </w:r>
    </w:p>
    <w:p w:rsidR="00EB23A4" w:rsidRPr="00814D90" w:rsidRDefault="00EB23A4" w:rsidP="00814D90">
      <w:pPr>
        <w:ind w:left="547"/>
        <w:rPr>
          <w:szCs w:val="24"/>
          <w:lang w:val="nl-NL"/>
        </w:rPr>
      </w:pPr>
    </w:p>
    <w:p w:rsidR="00BF2571" w:rsidRPr="006E3313" w:rsidRDefault="00BF2571" w:rsidP="00BF2571">
      <w:pPr>
        <w:numPr>
          <w:ilvl w:val="0"/>
          <w:numId w:val="5"/>
        </w:numPr>
        <w:tabs>
          <w:tab w:val="clear" w:pos="1510"/>
          <w:tab w:val="num" w:pos="532"/>
        </w:tabs>
        <w:ind w:left="544" w:hanging="544"/>
        <w:rPr>
          <w:b/>
          <w:lang w:val="nl-NL"/>
        </w:rPr>
      </w:pPr>
      <w:r>
        <w:rPr>
          <w:b/>
          <w:lang w:val="nl-NL"/>
        </w:rPr>
        <w:t>Nguyên tắc kế toán nợ phải thu</w:t>
      </w:r>
    </w:p>
    <w:p w:rsidR="00BF2571" w:rsidRPr="006E3313" w:rsidRDefault="00BF2571" w:rsidP="00BF2571">
      <w:pPr>
        <w:ind w:left="533"/>
        <w:rPr>
          <w:spacing w:val="-2"/>
          <w:lang w:val="nl-NL"/>
        </w:rPr>
      </w:pPr>
      <w:r>
        <w:rPr>
          <w:spacing w:val="-2"/>
          <w:lang w:val="nl-NL"/>
        </w:rPr>
        <w:t>Các khoản phải thu được hạch toán theo nguyên tắc giá gốc và các khoản dự phòng.</w:t>
      </w:r>
    </w:p>
    <w:p w:rsidR="00BF2571" w:rsidRPr="006E3313" w:rsidRDefault="00BF2571" w:rsidP="00BF2571">
      <w:pPr>
        <w:ind w:left="532"/>
        <w:rPr>
          <w:sz w:val="16"/>
          <w:szCs w:val="24"/>
          <w:lang w:val="nl-NL"/>
        </w:rPr>
      </w:pPr>
    </w:p>
    <w:p w:rsidR="00BF2571" w:rsidRPr="006E3313" w:rsidRDefault="00BF2571" w:rsidP="00BF2571">
      <w:pPr>
        <w:ind w:left="532"/>
        <w:rPr>
          <w:szCs w:val="24"/>
          <w:lang w:val="nl-NL"/>
        </w:rPr>
      </w:pPr>
      <w:r w:rsidRPr="006E3313">
        <w:rPr>
          <w:szCs w:val="24"/>
          <w:lang w:val="nl-NL"/>
        </w:rPr>
        <w:t>Dự phòng phải thu khó đòi được lập cho từng khoản nợ phải thu khó đòi căn cứ vào tuổi nợ quá hạn của các khoản nợ hoặc dự kiến mức tổn thất có thể xảy ra, cụ thể như sau:</w:t>
      </w:r>
    </w:p>
    <w:p w:rsidR="00BF2571" w:rsidRPr="006E3313" w:rsidRDefault="00BF2571" w:rsidP="00BF2571">
      <w:pPr>
        <w:ind w:left="532"/>
        <w:rPr>
          <w:szCs w:val="24"/>
          <w:lang w:val="nl-NL"/>
        </w:rPr>
      </w:pPr>
    </w:p>
    <w:p w:rsidR="00BF2571" w:rsidRPr="006E3313" w:rsidRDefault="00BF2571" w:rsidP="00BF2571">
      <w:pPr>
        <w:numPr>
          <w:ilvl w:val="0"/>
          <w:numId w:val="10"/>
        </w:numPr>
        <w:tabs>
          <w:tab w:val="clear" w:pos="1510"/>
          <w:tab w:val="num" w:pos="896"/>
        </w:tabs>
        <w:ind w:left="910" w:hanging="378"/>
        <w:rPr>
          <w:szCs w:val="24"/>
          <w:lang w:val="nl-NL"/>
        </w:rPr>
      </w:pPr>
      <w:r w:rsidRPr="006E3313">
        <w:rPr>
          <w:szCs w:val="24"/>
          <w:lang w:val="nl-NL"/>
        </w:rPr>
        <w:t>Đối với nợ phải thu quá hạn thanh toán:</w:t>
      </w:r>
    </w:p>
    <w:p w:rsidR="00BF2571" w:rsidRPr="006E3313" w:rsidRDefault="00BF2571" w:rsidP="00BF2571">
      <w:pPr>
        <w:numPr>
          <w:ilvl w:val="1"/>
          <w:numId w:val="5"/>
        </w:numPr>
        <w:tabs>
          <w:tab w:val="clear" w:pos="1120"/>
          <w:tab w:val="num" w:pos="1260"/>
        </w:tabs>
        <w:ind w:left="1260" w:hanging="350"/>
        <w:rPr>
          <w:snapToGrid w:val="0"/>
          <w:lang w:val="nl-NL"/>
        </w:rPr>
      </w:pPr>
      <w:r w:rsidRPr="006E3313">
        <w:rPr>
          <w:snapToGrid w:val="0"/>
          <w:lang w:val="nl-NL"/>
        </w:rPr>
        <w:t>30% giá trị đối với khoản nợ phải thu quá hạn từ trên 6 tháng đến dưới 1 năm.</w:t>
      </w:r>
    </w:p>
    <w:p w:rsidR="00BF2571" w:rsidRPr="006E3313" w:rsidRDefault="00BF2571" w:rsidP="00BF2571">
      <w:pPr>
        <w:numPr>
          <w:ilvl w:val="1"/>
          <w:numId w:val="5"/>
        </w:numPr>
        <w:tabs>
          <w:tab w:val="clear" w:pos="1120"/>
          <w:tab w:val="num" w:pos="1260"/>
        </w:tabs>
        <w:ind w:left="1260" w:hanging="350"/>
        <w:rPr>
          <w:snapToGrid w:val="0"/>
          <w:lang w:val="nl-NL"/>
        </w:rPr>
      </w:pPr>
      <w:r w:rsidRPr="006E3313">
        <w:rPr>
          <w:snapToGrid w:val="0"/>
          <w:lang w:val="nl-NL"/>
        </w:rPr>
        <w:t>50% giá trị đối với khoản nợ phải thu quá hạn từ 1 năm đến dưới 2 năm.</w:t>
      </w:r>
    </w:p>
    <w:p w:rsidR="00BF2571" w:rsidRPr="006E3313" w:rsidRDefault="00BF2571" w:rsidP="00BF2571">
      <w:pPr>
        <w:numPr>
          <w:ilvl w:val="1"/>
          <w:numId w:val="5"/>
        </w:numPr>
        <w:tabs>
          <w:tab w:val="clear" w:pos="1120"/>
          <w:tab w:val="num" w:pos="1260"/>
        </w:tabs>
        <w:ind w:left="1260" w:hanging="350"/>
        <w:rPr>
          <w:snapToGrid w:val="0"/>
          <w:lang w:val="nl-NL"/>
        </w:rPr>
      </w:pPr>
      <w:r w:rsidRPr="006E3313">
        <w:rPr>
          <w:snapToGrid w:val="0"/>
          <w:lang w:val="nl-NL"/>
        </w:rPr>
        <w:t>70% giá trị đối với khoản nợ phải thu quá hạn từ 2 năm đến dưới 3 năm.</w:t>
      </w:r>
    </w:p>
    <w:p w:rsidR="00BF2571" w:rsidRPr="006E3313" w:rsidRDefault="00BF2571" w:rsidP="00BF2571">
      <w:pPr>
        <w:numPr>
          <w:ilvl w:val="1"/>
          <w:numId w:val="5"/>
        </w:numPr>
        <w:tabs>
          <w:tab w:val="clear" w:pos="1120"/>
          <w:tab w:val="num" w:pos="1260"/>
        </w:tabs>
        <w:ind w:left="1260" w:hanging="350"/>
        <w:rPr>
          <w:snapToGrid w:val="0"/>
          <w:lang w:val="nl-NL"/>
        </w:rPr>
      </w:pPr>
      <w:r w:rsidRPr="006E3313">
        <w:rPr>
          <w:snapToGrid w:val="0"/>
          <w:lang w:val="nl-NL"/>
        </w:rPr>
        <w:t>100% giá trị đối với khoản nợ phải thu quá hạn trên 3 năm.</w:t>
      </w:r>
    </w:p>
    <w:p w:rsidR="00BF2571" w:rsidRPr="006E3313" w:rsidRDefault="00BF2571" w:rsidP="00BF2571">
      <w:pPr>
        <w:ind w:left="546"/>
        <w:rPr>
          <w:snapToGrid w:val="0"/>
          <w:lang w:val="nl-NL"/>
        </w:rPr>
      </w:pPr>
    </w:p>
    <w:p w:rsidR="00BF2571" w:rsidRPr="006E3313" w:rsidRDefault="00BF2571" w:rsidP="00BF2571">
      <w:pPr>
        <w:numPr>
          <w:ilvl w:val="0"/>
          <w:numId w:val="10"/>
        </w:numPr>
        <w:tabs>
          <w:tab w:val="clear" w:pos="1510"/>
          <w:tab w:val="num" w:pos="896"/>
        </w:tabs>
        <w:ind w:left="910" w:hanging="378"/>
        <w:rPr>
          <w:snapToGrid w:val="0"/>
          <w:lang w:val="nl-NL"/>
        </w:rPr>
      </w:pPr>
      <w:r w:rsidRPr="006E3313">
        <w:rPr>
          <w:szCs w:val="24"/>
          <w:lang w:val="nl-NL"/>
        </w:rPr>
        <w:t>Đối với nợ phải thu chưa quá hạn thanh toán nhưng khó có khả năng thu hồi: căn cứ vào dự kiến mức tổn thất để lập dự phòng.</w:t>
      </w:r>
    </w:p>
    <w:p w:rsidR="006D5CFF" w:rsidRDefault="006D5CFF" w:rsidP="006D5CFF">
      <w:pPr>
        <w:ind w:left="547"/>
        <w:rPr>
          <w:b/>
          <w:szCs w:val="24"/>
          <w:lang w:val="nl-NL"/>
        </w:rPr>
      </w:pPr>
    </w:p>
    <w:p w:rsidR="00ED6CD6" w:rsidRPr="00152852" w:rsidRDefault="00ED6CD6" w:rsidP="00ED6CD6">
      <w:pPr>
        <w:numPr>
          <w:ilvl w:val="0"/>
          <w:numId w:val="5"/>
        </w:numPr>
        <w:tabs>
          <w:tab w:val="clear" w:pos="1510"/>
          <w:tab w:val="num" w:pos="532"/>
        </w:tabs>
        <w:ind w:left="547" w:hanging="547"/>
        <w:rPr>
          <w:szCs w:val="24"/>
          <w:lang w:val="nl-NL"/>
        </w:rPr>
      </w:pPr>
      <w:r w:rsidRPr="00152852">
        <w:rPr>
          <w:b/>
          <w:bCs/>
          <w:szCs w:val="24"/>
          <w:lang w:val="nl-NL"/>
        </w:rPr>
        <w:t>Hàng tồn kho</w:t>
      </w:r>
    </w:p>
    <w:p w:rsidR="00ED6CD6" w:rsidRPr="00152852" w:rsidRDefault="00ED6CD6" w:rsidP="00ED6CD6">
      <w:pPr>
        <w:ind w:left="533"/>
        <w:rPr>
          <w:lang w:val="nl-NL"/>
        </w:rPr>
      </w:pPr>
      <w:r w:rsidRPr="00152852">
        <w:rPr>
          <w:lang w:val="nl-NL"/>
        </w:rPr>
        <w:t xml:space="preserve">Hàng tồn kho </w:t>
      </w:r>
      <w:r w:rsidRPr="00152852">
        <w:rPr>
          <w:rFonts w:hint="eastAsia"/>
          <w:lang w:val="nl-NL"/>
        </w:rPr>
        <w:t>đư</w:t>
      </w:r>
      <w:r w:rsidRPr="00152852">
        <w:rPr>
          <w:lang w:val="nl-NL"/>
        </w:rPr>
        <w:t xml:space="preserve">ợc xác </w:t>
      </w:r>
      <w:r w:rsidRPr="00152852">
        <w:rPr>
          <w:rFonts w:hint="eastAsia"/>
          <w:lang w:val="nl-NL"/>
        </w:rPr>
        <w:t>đ</w:t>
      </w:r>
      <w:r w:rsidRPr="00152852">
        <w:rPr>
          <w:lang w:val="nl-NL"/>
        </w:rPr>
        <w:t>ịnh trên c</w:t>
      </w:r>
      <w:r w:rsidRPr="00152852">
        <w:rPr>
          <w:rFonts w:hint="eastAsia"/>
          <w:lang w:val="nl-NL"/>
        </w:rPr>
        <w:t>ơ</w:t>
      </w:r>
      <w:r w:rsidRPr="00152852">
        <w:rPr>
          <w:lang w:val="nl-NL"/>
        </w:rPr>
        <w:t xml:space="preserve"> sở giá gốc. Giá gốc hàng tồn kho bao gồm chi phí mua, chi phí chế biến và các chi phí liên quan trực tiếp khác phát sinh </w:t>
      </w:r>
      <w:r w:rsidRPr="00152852">
        <w:rPr>
          <w:rFonts w:hint="eastAsia"/>
          <w:lang w:val="nl-NL"/>
        </w:rPr>
        <w:t>đ</w:t>
      </w:r>
      <w:r w:rsidRPr="00152852">
        <w:rPr>
          <w:lang w:val="nl-NL"/>
        </w:rPr>
        <w:t xml:space="preserve">ể có </w:t>
      </w:r>
      <w:r w:rsidRPr="00152852">
        <w:rPr>
          <w:rFonts w:hint="eastAsia"/>
          <w:lang w:val="nl-NL"/>
        </w:rPr>
        <w:t>đư</w:t>
      </w:r>
      <w:r w:rsidRPr="00152852">
        <w:rPr>
          <w:lang w:val="nl-NL"/>
        </w:rPr>
        <w:t xml:space="preserve">ợc hàng tồn kho ở </w:t>
      </w:r>
      <w:r w:rsidRPr="00152852">
        <w:rPr>
          <w:rFonts w:hint="eastAsia"/>
          <w:lang w:val="nl-NL"/>
        </w:rPr>
        <w:t>đ</w:t>
      </w:r>
      <w:r w:rsidRPr="00152852">
        <w:rPr>
          <w:lang w:val="nl-NL"/>
        </w:rPr>
        <w:t xml:space="preserve">ịa </w:t>
      </w:r>
      <w:r w:rsidRPr="00152852">
        <w:rPr>
          <w:rFonts w:hint="eastAsia"/>
          <w:lang w:val="nl-NL"/>
        </w:rPr>
        <w:t>đ</w:t>
      </w:r>
      <w:r w:rsidRPr="00152852">
        <w:rPr>
          <w:lang w:val="nl-NL"/>
        </w:rPr>
        <w:t xml:space="preserve">iểm và trạng thái hiện tại. </w:t>
      </w:r>
    </w:p>
    <w:p w:rsidR="00ED6CD6" w:rsidRPr="00F76605" w:rsidRDefault="00ED6CD6" w:rsidP="00ED6CD6">
      <w:pPr>
        <w:ind w:left="533"/>
        <w:rPr>
          <w:sz w:val="18"/>
          <w:lang w:val="nl-NL"/>
        </w:rPr>
      </w:pPr>
    </w:p>
    <w:p w:rsidR="00ED6CD6" w:rsidRPr="00152852" w:rsidRDefault="00ED6CD6" w:rsidP="00ED6CD6">
      <w:pPr>
        <w:ind w:left="533"/>
        <w:rPr>
          <w:lang w:val="nl-NL"/>
        </w:rPr>
      </w:pPr>
      <w:r w:rsidRPr="00152852">
        <w:rPr>
          <w:lang w:val="nl-NL"/>
        </w:rPr>
        <w:t xml:space="preserve">Giá xuất hàng tồn kho </w:t>
      </w:r>
      <w:r w:rsidRPr="00152852">
        <w:rPr>
          <w:rFonts w:hint="eastAsia"/>
          <w:lang w:val="nl-NL"/>
        </w:rPr>
        <w:t>đư</w:t>
      </w:r>
      <w:r w:rsidRPr="00152852">
        <w:rPr>
          <w:lang w:val="nl-NL"/>
        </w:rPr>
        <w:t>ợc tính theo ph</w:t>
      </w:r>
      <w:r w:rsidRPr="00152852">
        <w:rPr>
          <w:rFonts w:hint="eastAsia"/>
          <w:lang w:val="nl-NL"/>
        </w:rPr>
        <w:t>ươ</w:t>
      </w:r>
      <w:r w:rsidRPr="00152852">
        <w:rPr>
          <w:lang w:val="nl-NL"/>
        </w:rPr>
        <w:t xml:space="preserve">ng pháp </w:t>
      </w:r>
      <w:r w:rsidR="00402C1F">
        <w:rPr>
          <w:lang w:val="nl-NL"/>
        </w:rPr>
        <w:t>bình quân gia quyền</w:t>
      </w:r>
      <w:r w:rsidRPr="00152852">
        <w:rPr>
          <w:lang w:val="nl-NL"/>
        </w:rPr>
        <w:t xml:space="preserve"> và được hạch toán theo phương pháp kê khai thường xuyên.</w:t>
      </w:r>
    </w:p>
    <w:p w:rsidR="00ED6CD6" w:rsidRPr="00F76605" w:rsidRDefault="00ED6CD6" w:rsidP="00ED6CD6">
      <w:pPr>
        <w:ind w:left="533"/>
        <w:rPr>
          <w:sz w:val="18"/>
          <w:lang w:val="nl-NL"/>
        </w:rPr>
      </w:pPr>
    </w:p>
    <w:p w:rsidR="00ED6CD6" w:rsidRPr="00152852" w:rsidRDefault="00ED6CD6" w:rsidP="00ED6CD6">
      <w:pPr>
        <w:ind w:left="533"/>
        <w:rPr>
          <w:lang w:val="nl-NL"/>
        </w:rPr>
      </w:pPr>
      <w:r w:rsidRPr="00152852">
        <w:rPr>
          <w:lang w:val="nl-NL"/>
        </w:rPr>
        <w:t xml:space="preserve">Dự phòng giảm giá hàng tồn kho </w:t>
      </w:r>
      <w:r w:rsidRPr="00152852">
        <w:rPr>
          <w:rFonts w:hint="eastAsia"/>
          <w:lang w:val="nl-NL"/>
        </w:rPr>
        <w:t>đư</w:t>
      </w:r>
      <w:r w:rsidRPr="00152852">
        <w:rPr>
          <w:lang w:val="nl-NL"/>
        </w:rPr>
        <w:t>ợc ghi nhận khi giá gốc lớn h</w:t>
      </w:r>
      <w:r w:rsidRPr="00152852">
        <w:rPr>
          <w:rFonts w:hint="eastAsia"/>
          <w:lang w:val="nl-NL"/>
        </w:rPr>
        <w:t>ơ</w:t>
      </w:r>
      <w:r w:rsidRPr="00152852">
        <w:rPr>
          <w:lang w:val="nl-NL"/>
        </w:rPr>
        <w:t xml:space="preserve">n giá trị thuần có thể thực hiện </w:t>
      </w:r>
      <w:r w:rsidRPr="00152852">
        <w:rPr>
          <w:rFonts w:hint="eastAsia"/>
          <w:lang w:val="nl-NL"/>
        </w:rPr>
        <w:t>đư</w:t>
      </w:r>
      <w:r w:rsidRPr="00152852">
        <w:rPr>
          <w:lang w:val="nl-NL"/>
        </w:rPr>
        <w:t xml:space="preserve">ợc. Giá trị thuần có thể thực hiện </w:t>
      </w:r>
      <w:r w:rsidRPr="00152852">
        <w:rPr>
          <w:rFonts w:hint="eastAsia"/>
          <w:lang w:val="nl-NL"/>
        </w:rPr>
        <w:t>đư</w:t>
      </w:r>
      <w:r w:rsidRPr="00152852">
        <w:rPr>
          <w:lang w:val="nl-NL"/>
        </w:rPr>
        <w:t xml:space="preserve">ợc là giá bán </w:t>
      </w:r>
      <w:r w:rsidRPr="00152852">
        <w:rPr>
          <w:rFonts w:hint="eastAsia"/>
          <w:lang w:val="nl-NL"/>
        </w:rPr>
        <w:t>ư</w:t>
      </w:r>
      <w:r w:rsidRPr="00152852">
        <w:rPr>
          <w:lang w:val="nl-NL"/>
        </w:rPr>
        <w:t xml:space="preserve">ớc tính của hàng tồn kho trừ chi phí </w:t>
      </w:r>
      <w:r w:rsidRPr="00152852">
        <w:rPr>
          <w:rFonts w:hint="eastAsia"/>
          <w:lang w:val="nl-NL"/>
        </w:rPr>
        <w:t>ư</w:t>
      </w:r>
      <w:r w:rsidRPr="00152852">
        <w:rPr>
          <w:lang w:val="nl-NL"/>
        </w:rPr>
        <w:t xml:space="preserve">ớc tính </w:t>
      </w:r>
      <w:r w:rsidRPr="00152852">
        <w:rPr>
          <w:rFonts w:hint="eastAsia"/>
          <w:lang w:val="nl-NL"/>
        </w:rPr>
        <w:t>đ</w:t>
      </w:r>
      <w:r w:rsidRPr="00152852">
        <w:rPr>
          <w:lang w:val="nl-NL"/>
        </w:rPr>
        <w:t xml:space="preserve">ể hoàn thành sản phẩm và chi phí </w:t>
      </w:r>
      <w:r w:rsidRPr="00152852">
        <w:rPr>
          <w:rFonts w:hint="eastAsia"/>
          <w:lang w:val="nl-NL"/>
        </w:rPr>
        <w:t>ư</w:t>
      </w:r>
      <w:r w:rsidRPr="00152852">
        <w:rPr>
          <w:lang w:val="nl-NL"/>
        </w:rPr>
        <w:t>ớc tính cần thiết cho việc tiêu thụ chúng.</w:t>
      </w:r>
    </w:p>
    <w:p w:rsidR="0086295C" w:rsidRPr="006D7D0F" w:rsidRDefault="0086295C" w:rsidP="0086295C">
      <w:pPr>
        <w:ind w:left="910"/>
        <w:rPr>
          <w:snapToGrid w:val="0"/>
          <w:lang w:val="nl-NL"/>
        </w:rPr>
      </w:pPr>
    </w:p>
    <w:p w:rsidR="00BF2571" w:rsidRPr="006E3313" w:rsidRDefault="00BF2571" w:rsidP="00BF2571">
      <w:pPr>
        <w:numPr>
          <w:ilvl w:val="0"/>
          <w:numId w:val="5"/>
        </w:numPr>
        <w:tabs>
          <w:tab w:val="clear" w:pos="1510"/>
          <w:tab w:val="num" w:pos="532"/>
        </w:tabs>
        <w:ind w:left="547" w:hanging="547"/>
        <w:rPr>
          <w:b/>
          <w:bCs/>
          <w:szCs w:val="24"/>
          <w:lang w:val="nl-NL"/>
        </w:rPr>
      </w:pPr>
      <w:bookmarkStart w:id="0" w:name="OLE_LINK3"/>
      <w:r>
        <w:rPr>
          <w:b/>
          <w:bCs/>
          <w:szCs w:val="24"/>
          <w:lang w:val="nl-NL"/>
        </w:rPr>
        <w:t>Nguyên tắc ghi nhận và khấu hao tài sản cố định</w:t>
      </w:r>
    </w:p>
    <w:p w:rsidR="00BF2571" w:rsidRPr="006E3313" w:rsidRDefault="00BF2571" w:rsidP="00BF2571">
      <w:pPr>
        <w:ind w:left="547"/>
        <w:rPr>
          <w:szCs w:val="24"/>
          <w:lang w:val="nl-NL"/>
        </w:rPr>
      </w:pPr>
      <w:r w:rsidRPr="006E3313">
        <w:rPr>
          <w:szCs w:val="24"/>
          <w:lang w:val="nl-NL"/>
        </w:rPr>
        <w:t xml:space="preserve">Tài sản cố định được thể hiện theo nguyên giá trừ hao mòn lũy kế. Nguyên giá tài sản cố định bao gồm toàn bộ các chi phí mà Công ty phải bỏ ra để có được tài sản cố định tính đến thời điểm đưa tài sản đó vào trạng thái sẵn sàng sử dụng. Các chi phí phát sinh sau ghi nhận ban đầu chỉ được ghi tăng nguyên giá tài sản cố định nếu các chi phí này chắc chắn làm tăng lợi ích kinh tế trong tương lai do sử dụng tài sản đó. Các chi phí không thỏa mãn điều kiện trên được ghi nhận là chi phí trong kỳ. </w:t>
      </w:r>
    </w:p>
    <w:p w:rsidR="00BF2571" w:rsidRPr="006E3313" w:rsidRDefault="00BF2571" w:rsidP="00BF2571">
      <w:pPr>
        <w:ind w:left="547"/>
        <w:rPr>
          <w:szCs w:val="24"/>
          <w:lang w:val="nl-NL"/>
        </w:rPr>
      </w:pPr>
    </w:p>
    <w:p w:rsidR="00BF2571" w:rsidRPr="006E3313" w:rsidRDefault="00BF2571" w:rsidP="00BF2571">
      <w:pPr>
        <w:ind w:left="547"/>
        <w:rPr>
          <w:szCs w:val="24"/>
          <w:lang w:val="nl-NL"/>
        </w:rPr>
      </w:pPr>
      <w:r w:rsidRPr="006E3313">
        <w:rPr>
          <w:szCs w:val="24"/>
          <w:lang w:val="nl-NL"/>
        </w:rPr>
        <w:t xml:space="preserve">Khi tài sản cố định được bán hay thanh lý, nguyên giá và khấu hao lũy kế được xóa sổ và bất kỳ khoản lãi lỗ nào phát sinh do việc thanh lý đều được tính vào thu nhập hay chi phí trong kỳ. </w:t>
      </w:r>
    </w:p>
    <w:p w:rsidR="00BF2571" w:rsidRPr="006E3313" w:rsidRDefault="00BF2571" w:rsidP="00BF2571">
      <w:pPr>
        <w:ind w:left="547"/>
        <w:rPr>
          <w:szCs w:val="24"/>
          <w:lang w:val="nl-NL"/>
        </w:rPr>
      </w:pPr>
    </w:p>
    <w:p w:rsidR="00F93EA5" w:rsidRPr="00152852" w:rsidRDefault="00BF2571" w:rsidP="00BF2571">
      <w:pPr>
        <w:ind w:left="547"/>
        <w:rPr>
          <w:szCs w:val="24"/>
          <w:lang w:val="nl-NL"/>
        </w:rPr>
      </w:pPr>
      <w:r w:rsidRPr="006E3313">
        <w:rPr>
          <w:szCs w:val="24"/>
          <w:lang w:val="nl-NL"/>
        </w:rPr>
        <w:t>Tài sản cố định được khấu hao theo phương pháp đường thẳng dựa trên thời gian hữu dụng ước tính. Số năm khấu hao của các loại tài sản cố định như sau</w:t>
      </w:r>
      <w:r w:rsidR="00F93EA5" w:rsidRPr="00152852">
        <w:rPr>
          <w:szCs w:val="24"/>
          <w:lang w:val="nl-NL"/>
        </w:rPr>
        <w:t>:</w:t>
      </w:r>
    </w:p>
    <w:tbl>
      <w:tblPr>
        <w:tblW w:w="7261" w:type="dxa"/>
        <w:tblInd w:w="1424" w:type="dxa"/>
        <w:tblLook w:val="0000"/>
      </w:tblPr>
      <w:tblGrid>
        <w:gridCol w:w="3571"/>
        <w:gridCol w:w="1973"/>
        <w:gridCol w:w="1717"/>
      </w:tblGrid>
      <w:tr w:rsidR="0009662F" w:rsidRPr="00152852">
        <w:tblPrEx>
          <w:tblCellMar>
            <w:top w:w="0" w:type="dxa"/>
            <w:bottom w:w="0" w:type="dxa"/>
          </w:tblCellMar>
        </w:tblPrEx>
        <w:trPr>
          <w:trHeight w:val="20"/>
        </w:trPr>
        <w:tc>
          <w:tcPr>
            <w:tcW w:w="3571" w:type="dxa"/>
          </w:tcPr>
          <w:p w:rsidR="0009662F" w:rsidRPr="00152852" w:rsidRDefault="0009662F" w:rsidP="000D3194">
            <w:pPr>
              <w:rPr>
                <w:b/>
                <w:szCs w:val="24"/>
                <w:u w:val="single"/>
                <w:lang w:val="nl-NL"/>
              </w:rPr>
            </w:pPr>
            <w:r w:rsidRPr="00152852">
              <w:rPr>
                <w:b/>
                <w:szCs w:val="24"/>
                <w:u w:val="single"/>
                <w:lang w:val="nl-NL"/>
              </w:rPr>
              <w:t>Tài sản cố định</w:t>
            </w:r>
          </w:p>
        </w:tc>
        <w:tc>
          <w:tcPr>
            <w:tcW w:w="1973" w:type="dxa"/>
            <w:vAlign w:val="center"/>
          </w:tcPr>
          <w:p w:rsidR="0009662F" w:rsidRPr="00152852" w:rsidRDefault="0009662F" w:rsidP="000D3194">
            <w:pPr>
              <w:jc w:val="center"/>
              <w:rPr>
                <w:b/>
                <w:szCs w:val="24"/>
                <w:u w:val="single"/>
                <w:lang w:val="nl-NL"/>
              </w:rPr>
            </w:pPr>
          </w:p>
        </w:tc>
        <w:tc>
          <w:tcPr>
            <w:tcW w:w="1717" w:type="dxa"/>
            <w:vAlign w:val="center"/>
          </w:tcPr>
          <w:p w:rsidR="0009662F" w:rsidRPr="00152852" w:rsidRDefault="006B38BE" w:rsidP="00CE114B">
            <w:pPr>
              <w:jc w:val="center"/>
              <w:rPr>
                <w:b/>
                <w:szCs w:val="24"/>
                <w:u w:val="single"/>
                <w:lang w:val="nl-NL"/>
              </w:rPr>
            </w:pPr>
            <w:r w:rsidRPr="00152852">
              <w:rPr>
                <w:b/>
                <w:szCs w:val="24"/>
                <w:u w:val="single"/>
                <w:lang w:val="nl-NL"/>
              </w:rPr>
              <w:t>Số năm</w:t>
            </w:r>
          </w:p>
        </w:tc>
      </w:tr>
      <w:tr w:rsidR="002D3CF5" w:rsidRPr="00152852">
        <w:tblPrEx>
          <w:tblCellMar>
            <w:top w:w="0" w:type="dxa"/>
            <w:bottom w:w="0" w:type="dxa"/>
          </w:tblCellMar>
        </w:tblPrEx>
        <w:trPr>
          <w:trHeight w:val="20"/>
        </w:trPr>
        <w:tc>
          <w:tcPr>
            <w:tcW w:w="3571" w:type="dxa"/>
          </w:tcPr>
          <w:p w:rsidR="002D3CF5" w:rsidRPr="00152852" w:rsidRDefault="002D3CF5" w:rsidP="000D3194">
            <w:pPr>
              <w:rPr>
                <w:szCs w:val="24"/>
                <w:lang w:val="nl-NL"/>
              </w:rPr>
            </w:pPr>
            <w:r w:rsidRPr="00152852">
              <w:rPr>
                <w:szCs w:val="24"/>
                <w:lang w:val="nl-NL"/>
              </w:rPr>
              <w:t xml:space="preserve">Nhà cửa, vật kiến trúc </w:t>
            </w:r>
          </w:p>
        </w:tc>
        <w:tc>
          <w:tcPr>
            <w:tcW w:w="1973" w:type="dxa"/>
            <w:vAlign w:val="center"/>
          </w:tcPr>
          <w:p w:rsidR="002D3CF5" w:rsidRPr="00152852" w:rsidRDefault="002D3CF5" w:rsidP="000D3194">
            <w:pPr>
              <w:jc w:val="center"/>
              <w:rPr>
                <w:szCs w:val="24"/>
                <w:lang w:val="nl-NL"/>
              </w:rPr>
            </w:pPr>
          </w:p>
        </w:tc>
        <w:tc>
          <w:tcPr>
            <w:tcW w:w="1717" w:type="dxa"/>
            <w:vAlign w:val="center"/>
          </w:tcPr>
          <w:p w:rsidR="002D3CF5" w:rsidRPr="00152852" w:rsidRDefault="002D3CF5" w:rsidP="00EB543C">
            <w:pPr>
              <w:jc w:val="center"/>
              <w:rPr>
                <w:szCs w:val="24"/>
                <w:lang w:val="nl-NL"/>
              </w:rPr>
            </w:pPr>
            <w:r w:rsidRPr="00152852">
              <w:rPr>
                <w:szCs w:val="24"/>
                <w:lang w:val="nl-NL"/>
              </w:rPr>
              <w:t>5 - 25</w:t>
            </w:r>
          </w:p>
        </w:tc>
      </w:tr>
      <w:tr w:rsidR="002D3CF5" w:rsidRPr="00152852">
        <w:tblPrEx>
          <w:tblCellMar>
            <w:top w:w="0" w:type="dxa"/>
            <w:bottom w:w="0" w:type="dxa"/>
          </w:tblCellMar>
        </w:tblPrEx>
        <w:trPr>
          <w:trHeight w:val="20"/>
        </w:trPr>
        <w:tc>
          <w:tcPr>
            <w:tcW w:w="3571" w:type="dxa"/>
          </w:tcPr>
          <w:p w:rsidR="002D3CF5" w:rsidRPr="00152852" w:rsidRDefault="002D3CF5" w:rsidP="000D3194">
            <w:pPr>
              <w:rPr>
                <w:szCs w:val="24"/>
                <w:lang w:val="nl-NL"/>
              </w:rPr>
            </w:pPr>
            <w:r w:rsidRPr="00152852">
              <w:rPr>
                <w:szCs w:val="24"/>
                <w:lang w:val="nl-NL"/>
              </w:rPr>
              <w:t xml:space="preserve">Máy móc và thiết bị </w:t>
            </w:r>
          </w:p>
        </w:tc>
        <w:tc>
          <w:tcPr>
            <w:tcW w:w="1973" w:type="dxa"/>
            <w:vAlign w:val="center"/>
          </w:tcPr>
          <w:p w:rsidR="002D3CF5" w:rsidRPr="00152852" w:rsidRDefault="002D3CF5" w:rsidP="000D3194">
            <w:pPr>
              <w:jc w:val="center"/>
              <w:rPr>
                <w:szCs w:val="24"/>
                <w:lang w:val="nl-NL"/>
              </w:rPr>
            </w:pPr>
          </w:p>
        </w:tc>
        <w:tc>
          <w:tcPr>
            <w:tcW w:w="1717" w:type="dxa"/>
            <w:vAlign w:val="center"/>
          </w:tcPr>
          <w:p w:rsidR="002D3CF5" w:rsidRPr="00152852" w:rsidRDefault="002D3CF5" w:rsidP="00EB543C">
            <w:pPr>
              <w:jc w:val="center"/>
              <w:rPr>
                <w:szCs w:val="24"/>
                <w:lang w:val="nl-NL"/>
              </w:rPr>
            </w:pPr>
            <w:r w:rsidRPr="00152852">
              <w:rPr>
                <w:szCs w:val="24"/>
                <w:lang w:val="nl-NL"/>
              </w:rPr>
              <w:t>5 - 15</w:t>
            </w:r>
          </w:p>
        </w:tc>
      </w:tr>
      <w:tr w:rsidR="002D3CF5" w:rsidRPr="00152852">
        <w:tblPrEx>
          <w:tblCellMar>
            <w:top w:w="0" w:type="dxa"/>
            <w:bottom w:w="0" w:type="dxa"/>
          </w:tblCellMar>
        </w:tblPrEx>
        <w:trPr>
          <w:trHeight w:val="20"/>
        </w:trPr>
        <w:tc>
          <w:tcPr>
            <w:tcW w:w="3571" w:type="dxa"/>
          </w:tcPr>
          <w:p w:rsidR="002D3CF5" w:rsidRPr="00152852" w:rsidRDefault="002D3CF5" w:rsidP="000D3194">
            <w:pPr>
              <w:rPr>
                <w:szCs w:val="24"/>
                <w:lang w:val="nl-NL"/>
              </w:rPr>
            </w:pPr>
            <w:r w:rsidRPr="00152852">
              <w:rPr>
                <w:szCs w:val="24"/>
                <w:lang w:val="nl-NL"/>
              </w:rPr>
              <w:t>Ph</w:t>
            </w:r>
            <w:r w:rsidRPr="00152852">
              <w:rPr>
                <w:rFonts w:hint="eastAsia"/>
                <w:szCs w:val="24"/>
                <w:lang w:val="nl-NL"/>
              </w:rPr>
              <w:t>ươ</w:t>
            </w:r>
            <w:r w:rsidRPr="00152852">
              <w:rPr>
                <w:szCs w:val="24"/>
                <w:lang w:val="nl-NL"/>
              </w:rPr>
              <w:t>ng tiện vận tải, truyền dẫn</w:t>
            </w:r>
          </w:p>
        </w:tc>
        <w:tc>
          <w:tcPr>
            <w:tcW w:w="1973" w:type="dxa"/>
            <w:vAlign w:val="center"/>
          </w:tcPr>
          <w:p w:rsidR="002D3CF5" w:rsidRPr="00152852" w:rsidRDefault="002D3CF5" w:rsidP="000D3194">
            <w:pPr>
              <w:jc w:val="center"/>
              <w:rPr>
                <w:szCs w:val="24"/>
                <w:lang w:val="nl-NL"/>
              </w:rPr>
            </w:pPr>
          </w:p>
        </w:tc>
        <w:tc>
          <w:tcPr>
            <w:tcW w:w="1717" w:type="dxa"/>
            <w:vAlign w:val="center"/>
          </w:tcPr>
          <w:p w:rsidR="002D3CF5" w:rsidRPr="00152852" w:rsidRDefault="002D3CF5" w:rsidP="00EB543C">
            <w:pPr>
              <w:jc w:val="center"/>
              <w:rPr>
                <w:szCs w:val="24"/>
                <w:lang w:val="nl-NL"/>
              </w:rPr>
            </w:pPr>
            <w:r w:rsidRPr="00152852">
              <w:rPr>
                <w:szCs w:val="24"/>
                <w:lang w:val="nl-NL"/>
              </w:rPr>
              <w:t>6 - 10</w:t>
            </w:r>
          </w:p>
        </w:tc>
      </w:tr>
      <w:tr w:rsidR="002D3CF5" w:rsidRPr="00152852">
        <w:tblPrEx>
          <w:tblCellMar>
            <w:top w:w="0" w:type="dxa"/>
            <w:bottom w:w="0" w:type="dxa"/>
          </w:tblCellMar>
        </w:tblPrEx>
        <w:trPr>
          <w:trHeight w:val="20"/>
        </w:trPr>
        <w:tc>
          <w:tcPr>
            <w:tcW w:w="3571" w:type="dxa"/>
          </w:tcPr>
          <w:p w:rsidR="002D3CF5" w:rsidRPr="00152852" w:rsidRDefault="002D3CF5" w:rsidP="000D3194">
            <w:pPr>
              <w:rPr>
                <w:szCs w:val="24"/>
                <w:lang w:val="nl-NL"/>
              </w:rPr>
            </w:pPr>
            <w:r w:rsidRPr="00152852">
              <w:rPr>
                <w:szCs w:val="24"/>
                <w:lang w:val="nl-NL"/>
              </w:rPr>
              <w:t xml:space="preserve">Thiết bị, dụng cụ quản lý </w:t>
            </w:r>
          </w:p>
        </w:tc>
        <w:tc>
          <w:tcPr>
            <w:tcW w:w="1973" w:type="dxa"/>
            <w:vAlign w:val="center"/>
          </w:tcPr>
          <w:p w:rsidR="002D3CF5" w:rsidRPr="00152852" w:rsidRDefault="002D3CF5" w:rsidP="000D3194">
            <w:pPr>
              <w:jc w:val="center"/>
              <w:rPr>
                <w:szCs w:val="24"/>
                <w:lang w:val="nl-NL"/>
              </w:rPr>
            </w:pPr>
          </w:p>
        </w:tc>
        <w:tc>
          <w:tcPr>
            <w:tcW w:w="1717" w:type="dxa"/>
            <w:vAlign w:val="center"/>
          </w:tcPr>
          <w:p w:rsidR="002D3CF5" w:rsidRPr="00152852" w:rsidRDefault="002D3CF5" w:rsidP="00EB543C">
            <w:pPr>
              <w:jc w:val="center"/>
              <w:rPr>
                <w:szCs w:val="24"/>
                <w:lang w:val="nl-NL"/>
              </w:rPr>
            </w:pPr>
            <w:r w:rsidRPr="00152852">
              <w:rPr>
                <w:szCs w:val="24"/>
                <w:lang w:val="nl-NL"/>
              </w:rPr>
              <w:t>3 - 10</w:t>
            </w:r>
          </w:p>
        </w:tc>
      </w:tr>
    </w:tbl>
    <w:bookmarkEnd w:id="0"/>
    <w:p w:rsidR="00AA5C98" w:rsidRPr="005B1D91" w:rsidRDefault="00AA5C98" w:rsidP="005B1D91">
      <w:pPr>
        <w:ind w:left="546"/>
        <w:rPr>
          <w:b/>
          <w:bCs/>
          <w:i/>
          <w:iCs/>
          <w:szCs w:val="24"/>
          <w:lang w:val="nl-NL"/>
        </w:rPr>
      </w:pPr>
      <w:r w:rsidRPr="00152852">
        <w:rPr>
          <w:szCs w:val="24"/>
          <w:lang w:val="nl-NL"/>
        </w:rPr>
        <w:t xml:space="preserve">Tài sản cố </w:t>
      </w:r>
      <w:r w:rsidRPr="00152852">
        <w:rPr>
          <w:rFonts w:hint="eastAsia"/>
          <w:szCs w:val="24"/>
          <w:lang w:val="nl-NL"/>
        </w:rPr>
        <w:t>đ</w:t>
      </w:r>
      <w:r w:rsidRPr="00152852">
        <w:rPr>
          <w:szCs w:val="24"/>
          <w:lang w:val="nl-NL"/>
        </w:rPr>
        <w:t xml:space="preserve">ịnh vô hình </w:t>
      </w:r>
      <w:r w:rsidRPr="00152852">
        <w:rPr>
          <w:rFonts w:hint="eastAsia"/>
          <w:szCs w:val="24"/>
          <w:lang w:val="nl-NL"/>
        </w:rPr>
        <w:t>đư</w:t>
      </w:r>
      <w:r w:rsidRPr="00152852">
        <w:rPr>
          <w:szCs w:val="24"/>
          <w:lang w:val="nl-NL"/>
        </w:rPr>
        <w:t xml:space="preserve">ợc thể hiện theo nguyên giá trừ hao mòn lũy kế. Tài sản cố định vô hình của Công ty </w:t>
      </w:r>
      <w:r w:rsidR="009E180A">
        <w:rPr>
          <w:szCs w:val="24"/>
          <w:lang w:val="nl-NL"/>
        </w:rPr>
        <w:t>l</w:t>
      </w:r>
      <w:r w:rsidR="009E180A" w:rsidRPr="009E180A">
        <w:rPr>
          <w:szCs w:val="24"/>
          <w:lang w:val="nl-NL"/>
        </w:rPr>
        <w:t>à</w:t>
      </w:r>
      <w:r w:rsidR="009E180A">
        <w:rPr>
          <w:szCs w:val="24"/>
          <w:lang w:val="nl-NL"/>
        </w:rPr>
        <w:t xml:space="preserve"> </w:t>
      </w:r>
      <w:r w:rsidR="00E52B54">
        <w:rPr>
          <w:bCs/>
          <w:iCs/>
          <w:szCs w:val="24"/>
          <w:lang w:val="nl-NL"/>
        </w:rPr>
        <w:t>Quyền sử dụng đất</w:t>
      </w:r>
      <w:r w:rsidR="009E180A">
        <w:rPr>
          <w:bCs/>
          <w:iCs/>
          <w:szCs w:val="24"/>
          <w:lang w:val="nl-NL"/>
        </w:rPr>
        <w:t>.</w:t>
      </w:r>
    </w:p>
    <w:p w:rsidR="00BF2571" w:rsidRDefault="00BF2571" w:rsidP="00BF2571">
      <w:pPr>
        <w:numPr>
          <w:ilvl w:val="0"/>
          <w:numId w:val="5"/>
        </w:numPr>
        <w:tabs>
          <w:tab w:val="clear" w:pos="1510"/>
          <w:tab w:val="num" w:pos="532"/>
        </w:tabs>
        <w:ind w:left="547" w:hanging="547"/>
        <w:rPr>
          <w:b/>
          <w:bCs/>
          <w:szCs w:val="24"/>
          <w:lang w:val="nl-NL"/>
        </w:rPr>
      </w:pPr>
      <w:r>
        <w:rPr>
          <w:b/>
          <w:bCs/>
          <w:szCs w:val="24"/>
          <w:lang w:val="nl-NL"/>
        </w:rPr>
        <w:t>Nguyên tắc kế toán chi phí trả trước</w:t>
      </w:r>
    </w:p>
    <w:p w:rsidR="00BF2571" w:rsidRDefault="00BF2571" w:rsidP="00BF2571">
      <w:pPr>
        <w:ind w:left="547"/>
        <w:rPr>
          <w:bCs/>
          <w:szCs w:val="24"/>
          <w:lang w:val="nl-NL"/>
        </w:rPr>
      </w:pPr>
      <w:r w:rsidRPr="00977D48">
        <w:rPr>
          <w:bCs/>
          <w:szCs w:val="24"/>
          <w:lang w:val="nl-NL"/>
        </w:rPr>
        <w:t xml:space="preserve">Là chi phí phục vụ cho nhiều kỳ sản xuất kinh doanh, được phân bổ </w:t>
      </w:r>
      <w:r w:rsidR="00CB0DD9">
        <w:rPr>
          <w:bCs/>
          <w:szCs w:val="24"/>
          <w:lang w:val="nl-NL"/>
        </w:rPr>
        <w:t>trong thời gian</w:t>
      </w:r>
      <w:r w:rsidRPr="00977D48">
        <w:rPr>
          <w:bCs/>
          <w:szCs w:val="24"/>
          <w:lang w:val="nl-NL"/>
        </w:rPr>
        <w:t xml:space="preserve"> </w:t>
      </w:r>
      <w:r w:rsidR="00536AAE">
        <w:rPr>
          <w:bCs/>
          <w:szCs w:val="24"/>
          <w:lang w:val="nl-NL"/>
        </w:rPr>
        <w:t>không quá 03 năm</w:t>
      </w:r>
      <w:r w:rsidRPr="00977D48">
        <w:rPr>
          <w:bCs/>
          <w:szCs w:val="24"/>
          <w:lang w:val="nl-NL"/>
        </w:rPr>
        <w:t>.</w:t>
      </w:r>
    </w:p>
    <w:p w:rsidR="00BF2571" w:rsidRPr="00977D48" w:rsidRDefault="00BF2571" w:rsidP="00BF2571">
      <w:pPr>
        <w:ind w:left="547"/>
        <w:rPr>
          <w:bCs/>
          <w:szCs w:val="24"/>
          <w:lang w:val="nl-NL"/>
        </w:rPr>
      </w:pPr>
    </w:p>
    <w:p w:rsidR="00BF2571" w:rsidRDefault="00BF2571" w:rsidP="00BF2571">
      <w:pPr>
        <w:numPr>
          <w:ilvl w:val="0"/>
          <w:numId w:val="5"/>
        </w:numPr>
        <w:tabs>
          <w:tab w:val="clear" w:pos="1510"/>
          <w:tab w:val="num" w:pos="532"/>
        </w:tabs>
        <w:ind w:left="547" w:hanging="547"/>
        <w:rPr>
          <w:b/>
          <w:bCs/>
          <w:szCs w:val="24"/>
          <w:lang w:val="nl-NL"/>
        </w:rPr>
      </w:pPr>
      <w:r>
        <w:rPr>
          <w:b/>
          <w:bCs/>
          <w:szCs w:val="24"/>
          <w:lang w:val="nl-NL"/>
        </w:rPr>
        <w:t>Nguyên tắc kế toán nợ phải trả</w:t>
      </w:r>
    </w:p>
    <w:p w:rsidR="00BF2571" w:rsidRDefault="00BF2571" w:rsidP="00BF2571">
      <w:pPr>
        <w:ind w:left="547"/>
        <w:rPr>
          <w:szCs w:val="24"/>
          <w:lang w:val="nl-NL"/>
        </w:rPr>
      </w:pPr>
      <w:r w:rsidRPr="00977D48">
        <w:rPr>
          <w:szCs w:val="24"/>
          <w:lang w:val="nl-NL"/>
        </w:rPr>
        <w:t xml:space="preserve">Các khoản nợ phải trả được </w:t>
      </w:r>
      <w:r>
        <w:rPr>
          <w:szCs w:val="24"/>
          <w:lang w:val="nl-NL"/>
        </w:rPr>
        <w:t xml:space="preserve">ghi nhận theo hóa đơn, chứng từ, được </w:t>
      </w:r>
      <w:r w:rsidRPr="00977D48">
        <w:rPr>
          <w:szCs w:val="24"/>
          <w:lang w:val="nl-NL"/>
        </w:rPr>
        <w:t>theo dõi chi tiết theo kỳ hạn phải trả, đối tượng phải trả, loại nguyên tệ phải trả và các yếu tố khác theo nhu cầu quản lý của doanh nghiệp.</w:t>
      </w:r>
    </w:p>
    <w:p w:rsidR="00BF2571" w:rsidRDefault="00BF2571" w:rsidP="00BF2571">
      <w:pPr>
        <w:ind w:left="547"/>
        <w:rPr>
          <w:szCs w:val="24"/>
          <w:lang w:val="nl-NL"/>
        </w:rPr>
      </w:pPr>
    </w:p>
    <w:p w:rsidR="00BF2571" w:rsidRDefault="00BF2571" w:rsidP="00BF2571">
      <w:pPr>
        <w:ind w:left="547"/>
        <w:rPr>
          <w:szCs w:val="24"/>
          <w:lang w:val="nl-NL"/>
        </w:rPr>
      </w:pPr>
      <w:r w:rsidRPr="00977D48">
        <w:rPr>
          <w:szCs w:val="24"/>
          <w:lang w:val="nl-NL"/>
        </w:rPr>
        <w:t>Phải trả người bán gồm các khoản phải trả mang tính chất thương mại phát sinh từ giao dịch mua hàng hóa, dịch vụ, tài sản và người bán là đơn vị độc lập với người mua. Khoản phải trả này gồm cả các khoản phải trả khi nhập khẩu thông qua người nhận ủy thác (trong giao dịch nhập khẩu ủy thác)</w:t>
      </w:r>
      <w:r>
        <w:rPr>
          <w:szCs w:val="24"/>
          <w:lang w:val="nl-NL"/>
        </w:rPr>
        <w:t>.</w:t>
      </w:r>
    </w:p>
    <w:p w:rsidR="00BF2571" w:rsidRDefault="00BF2571" w:rsidP="00BF2571">
      <w:pPr>
        <w:ind w:left="547"/>
        <w:rPr>
          <w:szCs w:val="24"/>
          <w:lang w:val="nl-NL"/>
        </w:rPr>
      </w:pPr>
    </w:p>
    <w:p w:rsidR="00BF2571" w:rsidRDefault="00BF2571" w:rsidP="00BF2571">
      <w:pPr>
        <w:ind w:left="547"/>
        <w:rPr>
          <w:szCs w:val="24"/>
          <w:lang w:val="nl-NL"/>
        </w:rPr>
      </w:pPr>
      <w:r w:rsidRPr="006B72AC">
        <w:rPr>
          <w:szCs w:val="24"/>
          <w:lang w:val="nl-NL"/>
        </w:rPr>
        <w:t>Phải trả khác gồm các khoản phải trả không có tính thương mại, không liên quan đến giao dịch mua, bán, cung cấp hàng hóa dịch vụ</w:t>
      </w:r>
      <w:r>
        <w:rPr>
          <w:szCs w:val="24"/>
          <w:lang w:val="nl-NL"/>
        </w:rPr>
        <w:t>.</w:t>
      </w:r>
    </w:p>
    <w:p w:rsidR="00BF2571" w:rsidRDefault="00BF2571" w:rsidP="00BF2571">
      <w:pPr>
        <w:ind w:left="547"/>
        <w:rPr>
          <w:b/>
          <w:bCs/>
          <w:szCs w:val="24"/>
          <w:lang w:val="nl-NL"/>
        </w:rPr>
      </w:pPr>
    </w:p>
    <w:p w:rsidR="00BF2571" w:rsidRPr="006E3313" w:rsidRDefault="00BF2571" w:rsidP="00BF2571">
      <w:pPr>
        <w:numPr>
          <w:ilvl w:val="0"/>
          <w:numId w:val="5"/>
        </w:numPr>
        <w:tabs>
          <w:tab w:val="clear" w:pos="1510"/>
          <w:tab w:val="num" w:pos="532"/>
        </w:tabs>
        <w:ind w:left="547" w:hanging="547"/>
        <w:rPr>
          <w:b/>
          <w:bCs/>
          <w:szCs w:val="24"/>
          <w:lang w:val="nl-NL"/>
        </w:rPr>
      </w:pPr>
      <w:r>
        <w:rPr>
          <w:b/>
          <w:bCs/>
          <w:szCs w:val="24"/>
          <w:lang w:val="nl-NL"/>
        </w:rPr>
        <w:t>Nguyên tắc ghi nhận vay và nợ phải trả thuê tài chính</w:t>
      </w:r>
    </w:p>
    <w:p w:rsidR="00BF2571" w:rsidRDefault="00BF2571" w:rsidP="00BF2571">
      <w:pPr>
        <w:ind w:left="547"/>
        <w:rPr>
          <w:szCs w:val="24"/>
          <w:lang w:val="nl-NL"/>
        </w:rPr>
      </w:pPr>
      <w:r>
        <w:rPr>
          <w:szCs w:val="24"/>
          <w:lang w:val="nl-NL"/>
        </w:rPr>
        <w:t>P</w:t>
      </w:r>
      <w:r w:rsidRPr="00977D48">
        <w:rPr>
          <w:szCs w:val="24"/>
          <w:lang w:val="nl-NL"/>
        </w:rPr>
        <w:t>hản ánh các khoản tiền vay, nợ thuê tài chính và tình hình thanh toán các khoản tiền vay, nợ thuê tài chính của doanh nghiệp.</w:t>
      </w:r>
    </w:p>
    <w:p w:rsidR="00BF2571" w:rsidRDefault="00BF2571" w:rsidP="00BF2571">
      <w:pPr>
        <w:ind w:left="547"/>
        <w:rPr>
          <w:bCs/>
          <w:szCs w:val="24"/>
          <w:lang w:val="nl-NL"/>
        </w:rPr>
      </w:pPr>
      <w:r w:rsidRPr="00977D48">
        <w:rPr>
          <w:bCs/>
          <w:szCs w:val="24"/>
          <w:lang w:val="nl-NL"/>
        </w:rPr>
        <w:t>Các khoản có thời gian trả nợ hơn 12 tháng kể từ thời điểm lập Báo cáo tài chính</w:t>
      </w:r>
      <w:r>
        <w:rPr>
          <w:bCs/>
          <w:szCs w:val="24"/>
          <w:lang w:val="nl-NL"/>
        </w:rPr>
        <w:t xml:space="preserve"> được</w:t>
      </w:r>
      <w:r w:rsidRPr="00977D48">
        <w:rPr>
          <w:bCs/>
          <w:szCs w:val="24"/>
          <w:lang w:val="nl-NL"/>
        </w:rPr>
        <w:t xml:space="preserve"> trình bày là vay và nợ thuê tài chính dài hạn. Các khoản đến hạn trả trong vòng 12 tháng tiếp theo kể từ thời điểm lập Báo cáo tài chính, </w:t>
      </w:r>
      <w:r>
        <w:rPr>
          <w:bCs/>
          <w:szCs w:val="24"/>
          <w:lang w:val="nl-NL"/>
        </w:rPr>
        <w:t>được trình</w:t>
      </w:r>
      <w:r w:rsidRPr="00977D48">
        <w:rPr>
          <w:bCs/>
          <w:szCs w:val="24"/>
          <w:lang w:val="nl-NL"/>
        </w:rPr>
        <w:t xml:space="preserve"> bày là vay và nợ thuê tài chính ngắn hạn để có kế hoạch chi trả.</w:t>
      </w:r>
    </w:p>
    <w:p w:rsidR="00BF2571" w:rsidRDefault="00BF2571" w:rsidP="00BF2571">
      <w:pPr>
        <w:ind w:left="547"/>
        <w:rPr>
          <w:bCs/>
          <w:szCs w:val="24"/>
          <w:lang w:val="nl-NL"/>
        </w:rPr>
      </w:pPr>
    </w:p>
    <w:p w:rsidR="00BF2571" w:rsidRPr="006E3313" w:rsidRDefault="00BF2571" w:rsidP="00BF2571">
      <w:pPr>
        <w:numPr>
          <w:ilvl w:val="0"/>
          <w:numId w:val="5"/>
        </w:numPr>
        <w:tabs>
          <w:tab w:val="clear" w:pos="1510"/>
          <w:tab w:val="num" w:pos="532"/>
        </w:tabs>
        <w:ind w:left="547" w:hanging="547"/>
        <w:rPr>
          <w:b/>
          <w:bCs/>
          <w:szCs w:val="24"/>
          <w:lang w:val="nl-NL"/>
        </w:rPr>
      </w:pPr>
      <w:r>
        <w:rPr>
          <w:b/>
          <w:bCs/>
          <w:szCs w:val="24"/>
          <w:lang w:val="nl-NL"/>
        </w:rPr>
        <w:t>Nguyên tắc ghi nhận và vốn hóa các khoản chi phí đi vay</w:t>
      </w:r>
    </w:p>
    <w:p w:rsidR="00BF2571" w:rsidRDefault="00BF2571" w:rsidP="00BF2571">
      <w:pPr>
        <w:ind w:left="547"/>
        <w:rPr>
          <w:szCs w:val="24"/>
          <w:lang w:val="nl-NL"/>
        </w:rPr>
      </w:pPr>
      <w:r>
        <w:rPr>
          <w:szCs w:val="24"/>
          <w:lang w:val="nl-NL"/>
        </w:rPr>
        <w:t>Chi phí đi vay được ghi nhận là chi phí phát sinh trong kỳ</w:t>
      </w:r>
      <w:r w:rsidRPr="006E3313">
        <w:rPr>
          <w:szCs w:val="24"/>
          <w:lang w:val="nl-NL"/>
        </w:rPr>
        <w:t>.</w:t>
      </w:r>
    </w:p>
    <w:p w:rsidR="00BF2571" w:rsidRPr="00977D48" w:rsidRDefault="00BF2571" w:rsidP="00BF2571">
      <w:pPr>
        <w:ind w:left="547"/>
        <w:rPr>
          <w:bCs/>
          <w:szCs w:val="24"/>
          <w:lang w:val="nl-NL"/>
        </w:rPr>
      </w:pPr>
    </w:p>
    <w:p w:rsidR="00BF2571" w:rsidRPr="006E3313" w:rsidRDefault="00BF2571" w:rsidP="00BF2571">
      <w:pPr>
        <w:numPr>
          <w:ilvl w:val="0"/>
          <w:numId w:val="5"/>
        </w:numPr>
        <w:tabs>
          <w:tab w:val="clear" w:pos="1510"/>
          <w:tab w:val="num" w:pos="532"/>
        </w:tabs>
        <w:ind w:left="547" w:hanging="547"/>
        <w:rPr>
          <w:b/>
          <w:bCs/>
          <w:szCs w:val="24"/>
          <w:lang w:val="nl-NL"/>
        </w:rPr>
      </w:pPr>
      <w:r>
        <w:rPr>
          <w:b/>
          <w:bCs/>
          <w:szCs w:val="24"/>
          <w:lang w:val="nl-NL"/>
        </w:rPr>
        <w:t>Nguyên tắc ghi nhận c</w:t>
      </w:r>
      <w:r w:rsidRPr="006E3313">
        <w:rPr>
          <w:b/>
          <w:bCs/>
          <w:szCs w:val="24"/>
          <w:lang w:val="nl-NL"/>
        </w:rPr>
        <w:t>hi phí phải trả</w:t>
      </w:r>
    </w:p>
    <w:p w:rsidR="00BF2571" w:rsidRDefault="00BF2571" w:rsidP="00BF2571">
      <w:pPr>
        <w:ind w:left="533"/>
        <w:rPr>
          <w:szCs w:val="24"/>
          <w:lang w:val="nl-NL"/>
        </w:rPr>
      </w:pPr>
      <w:r w:rsidRPr="006E3313">
        <w:rPr>
          <w:szCs w:val="24"/>
          <w:lang w:val="nl-NL"/>
        </w:rPr>
        <w:t xml:space="preserve">Chi phí phải trả được ghi nhận dựa trên các ước tính hợp lý về số tiền phải trả cho các hàng hóa, dịch vụ đã sử dụng trong kỳ. </w:t>
      </w:r>
    </w:p>
    <w:p w:rsidR="00F250EE" w:rsidRPr="00F250EE" w:rsidRDefault="00F250EE" w:rsidP="00F250EE">
      <w:pPr>
        <w:ind w:left="547"/>
        <w:rPr>
          <w:bCs/>
          <w:szCs w:val="24"/>
          <w:lang w:val="nl-NL"/>
        </w:rPr>
      </w:pPr>
    </w:p>
    <w:p w:rsidR="00F93EA5" w:rsidRPr="00152852" w:rsidRDefault="00F93EA5" w:rsidP="000D3194">
      <w:pPr>
        <w:numPr>
          <w:ilvl w:val="0"/>
          <w:numId w:val="5"/>
        </w:numPr>
        <w:tabs>
          <w:tab w:val="clear" w:pos="1510"/>
          <w:tab w:val="num" w:pos="532"/>
        </w:tabs>
        <w:ind w:left="547" w:hanging="547"/>
        <w:rPr>
          <w:b/>
          <w:bCs/>
          <w:szCs w:val="24"/>
          <w:lang w:val="nl-NL"/>
        </w:rPr>
      </w:pPr>
      <w:r w:rsidRPr="00152852">
        <w:rPr>
          <w:b/>
          <w:bCs/>
          <w:szCs w:val="24"/>
          <w:lang w:val="nl-NL"/>
        </w:rPr>
        <w:t>Nguồn vốn kinh doanh - quỹ</w:t>
      </w:r>
    </w:p>
    <w:p w:rsidR="00316F92" w:rsidRPr="00F250EE" w:rsidRDefault="00F250EE" w:rsidP="00F250EE">
      <w:pPr>
        <w:ind w:firstLine="547"/>
        <w:rPr>
          <w:b/>
          <w:bCs/>
          <w:i/>
          <w:szCs w:val="24"/>
          <w:lang w:val="nl-NL"/>
        </w:rPr>
      </w:pPr>
      <w:r w:rsidRPr="00F250EE">
        <w:rPr>
          <w:b/>
          <w:bCs/>
          <w:i/>
          <w:szCs w:val="24"/>
          <w:lang w:val="nl-NL"/>
        </w:rPr>
        <w:t>Vốn đầu tư của chủ sở hữu</w:t>
      </w:r>
    </w:p>
    <w:p w:rsidR="00F250EE" w:rsidRDefault="00F250EE" w:rsidP="00F250EE">
      <w:pPr>
        <w:ind w:left="547"/>
        <w:rPr>
          <w:bCs/>
          <w:szCs w:val="24"/>
          <w:lang w:val="nl-NL"/>
        </w:rPr>
      </w:pPr>
      <w:r w:rsidRPr="00F250EE">
        <w:rPr>
          <w:bCs/>
          <w:szCs w:val="24"/>
          <w:lang w:val="nl-NL"/>
        </w:rPr>
        <w:t>Vốn đầu tư của chủ sở hữu được ghi nhận theo số thực tế đã đầu tư của các cổ đông.</w:t>
      </w:r>
    </w:p>
    <w:p w:rsidR="00F250EE" w:rsidRDefault="00F250EE" w:rsidP="00F250EE">
      <w:pPr>
        <w:ind w:left="547"/>
        <w:rPr>
          <w:bCs/>
          <w:szCs w:val="24"/>
          <w:lang w:val="nl-NL"/>
        </w:rPr>
      </w:pPr>
    </w:p>
    <w:p w:rsidR="00F250EE" w:rsidRDefault="00F250EE" w:rsidP="00F250EE">
      <w:pPr>
        <w:ind w:left="547"/>
        <w:rPr>
          <w:b/>
          <w:bCs/>
          <w:i/>
          <w:szCs w:val="24"/>
          <w:lang w:val="nl-NL"/>
        </w:rPr>
      </w:pPr>
      <w:r w:rsidRPr="00F250EE">
        <w:rPr>
          <w:b/>
          <w:bCs/>
          <w:i/>
          <w:szCs w:val="24"/>
          <w:lang w:val="nl-NL"/>
        </w:rPr>
        <w:t>Thặng dư vốn cổ phần</w:t>
      </w:r>
    </w:p>
    <w:p w:rsidR="00F250EE" w:rsidRDefault="00F250EE" w:rsidP="00F250EE">
      <w:pPr>
        <w:ind w:left="547"/>
        <w:rPr>
          <w:bCs/>
          <w:szCs w:val="24"/>
          <w:lang w:val="nl-NL"/>
        </w:rPr>
      </w:pPr>
      <w:r w:rsidRPr="00F250EE">
        <w:rPr>
          <w:bCs/>
          <w:szCs w:val="24"/>
          <w:lang w:val="nl-NL"/>
        </w:rPr>
        <w:t>Thặng dư vốn cổ phần được ghi nhận theo số chênh lệch giữa giá phát hành và mệnh giá cổ phiếu khi phát hành lần đầu, phát hành bổ sung hoặc chênh lệch giữa giá tái phát hành và giá trị sổ sách của cổ phiếu quỹ. Chi phí trực tiếp liên quan đến việc phát hành bổ sung cổ phiếu và tái phát hành cổ phiếu quỹ được ghi giảm thặng dư vốn cổ phần.</w:t>
      </w:r>
    </w:p>
    <w:p w:rsidR="00F250EE" w:rsidRDefault="00F250EE" w:rsidP="00F250EE">
      <w:pPr>
        <w:ind w:left="547"/>
        <w:rPr>
          <w:bCs/>
          <w:szCs w:val="24"/>
          <w:lang w:val="nl-NL"/>
        </w:rPr>
      </w:pPr>
    </w:p>
    <w:p w:rsidR="00F250EE" w:rsidRDefault="00F250EE" w:rsidP="00F250EE">
      <w:pPr>
        <w:ind w:left="547"/>
        <w:rPr>
          <w:b/>
          <w:bCs/>
          <w:i/>
          <w:szCs w:val="24"/>
          <w:lang w:val="nl-NL"/>
        </w:rPr>
      </w:pPr>
      <w:r w:rsidRPr="00F250EE">
        <w:rPr>
          <w:b/>
          <w:bCs/>
          <w:i/>
          <w:szCs w:val="24"/>
          <w:lang w:val="nl-NL"/>
        </w:rPr>
        <w:t>Vốn khác của chủ sở hữu</w:t>
      </w:r>
    </w:p>
    <w:p w:rsidR="00F250EE" w:rsidRDefault="00F250EE" w:rsidP="00F250EE">
      <w:pPr>
        <w:ind w:left="547"/>
        <w:rPr>
          <w:bCs/>
          <w:szCs w:val="24"/>
          <w:lang w:val="nl-NL"/>
        </w:rPr>
      </w:pPr>
      <w:r w:rsidRPr="00F250EE">
        <w:rPr>
          <w:bCs/>
          <w:szCs w:val="24"/>
          <w:lang w:val="nl-NL"/>
        </w:rPr>
        <w:t>Vốn khác được hình thành do bổ sung từ kết quả hoạt động kinh doanh, đánh giá lại tài sản và giá trị còn lại giữa giá trị hợp lý của các tài sản được tặng, biếu, tài trợ sau khi trừ các khoản thuế phải nộp (nếu có) liên quan đến các tài sản này.</w:t>
      </w:r>
    </w:p>
    <w:p w:rsidR="00F250EE" w:rsidRDefault="00F250EE" w:rsidP="00F250EE">
      <w:pPr>
        <w:ind w:left="547"/>
        <w:rPr>
          <w:bCs/>
          <w:szCs w:val="24"/>
          <w:lang w:val="nl-NL"/>
        </w:rPr>
      </w:pPr>
    </w:p>
    <w:p w:rsidR="00F250EE" w:rsidRDefault="00F250EE" w:rsidP="00F250EE">
      <w:pPr>
        <w:ind w:left="547"/>
        <w:rPr>
          <w:b/>
          <w:bCs/>
          <w:i/>
          <w:szCs w:val="24"/>
          <w:lang w:val="nl-NL"/>
        </w:rPr>
      </w:pPr>
      <w:r w:rsidRPr="00F250EE">
        <w:rPr>
          <w:b/>
          <w:bCs/>
          <w:i/>
          <w:szCs w:val="24"/>
          <w:lang w:val="nl-NL"/>
        </w:rPr>
        <w:t>Cổ phiếu quỹ</w:t>
      </w:r>
    </w:p>
    <w:p w:rsidR="00F250EE" w:rsidRDefault="00F250EE" w:rsidP="00F250EE">
      <w:pPr>
        <w:ind w:left="547"/>
        <w:rPr>
          <w:bCs/>
          <w:szCs w:val="24"/>
          <w:lang w:val="nl-NL"/>
        </w:rPr>
      </w:pPr>
      <w:r w:rsidRPr="00182EEC">
        <w:rPr>
          <w:bCs/>
          <w:szCs w:val="24"/>
          <w:lang w:val="nl-NL"/>
        </w:rPr>
        <w:t>Khi mua lại cổ phiếu do Công ty phát hành, khoản tiền trả bao gồm cả các chi phí liên quan đến giao dịch được ghi nhận là cổ phiếu quỹ và được phản ánh là một khoản giảm trừ trong vốn chủ sở hữu. Khi tái phát hành, chênh lệch giữa giá tái phát hành và giá sổ sách của cổ phiếu quỹ được ghi vào chỉ tiêu Thặng dư vốn cổ phần.</w:t>
      </w:r>
    </w:p>
    <w:p w:rsidR="00B9235D" w:rsidRDefault="00B9235D" w:rsidP="00B9235D">
      <w:pPr>
        <w:ind w:left="546"/>
        <w:rPr>
          <w:szCs w:val="24"/>
          <w:lang w:val="nl-NL"/>
        </w:rPr>
      </w:pPr>
    </w:p>
    <w:p w:rsidR="00B9235D" w:rsidRPr="00B9235D" w:rsidRDefault="00B9235D" w:rsidP="00B9235D">
      <w:pPr>
        <w:ind w:left="546"/>
        <w:rPr>
          <w:b/>
          <w:i/>
          <w:szCs w:val="24"/>
          <w:lang w:val="nl-NL"/>
        </w:rPr>
      </w:pPr>
      <w:r w:rsidRPr="00B9235D">
        <w:rPr>
          <w:b/>
          <w:i/>
          <w:szCs w:val="24"/>
          <w:lang w:val="nl-NL"/>
        </w:rPr>
        <w:t>Lợi nhuận chưa phân phối</w:t>
      </w:r>
    </w:p>
    <w:p w:rsidR="00B9235D" w:rsidRDefault="00B9235D" w:rsidP="00B9235D">
      <w:pPr>
        <w:ind w:left="546"/>
        <w:rPr>
          <w:szCs w:val="24"/>
          <w:lang w:val="nl-NL"/>
        </w:rPr>
      </w:pPr>
      <w:r>
        <w:rPr>
          <w:szCs w:val="24"/>
          <w:lang w:val="nl-NL"/>
        </w:rPr>
        <w:t>Lợi nhuận chưa phân phối phản ánh kết quả kinh doanh sau thuế thu nhập doanh nghiệp và tình hình phân chia lợi nhuận hoặc xử lý lỗ của Công ty.</w:t>
      </w:r>
    </w:p>
    <w:p w:rsidR="00B9235D" w:rsidRPr="006E3313" w:rsidRDefault="00B9235D" w:rsidP="00B9235D">
      <w:pPr>
        <w:rPr>
          <w:b/>
          <w:lang w:val="nl-NL"/>
        </w:rPr>
      </w:pPr>
    </w:p>
    <w:p w:rsidR="00B9235D" w:rsidRPr="00B9235D" w:rsidRDefault="00B9235D" w:rsidP="00B9235D">
      <w:pPr>
        <w:ind w:left="547"/>
        <w:rPr>
          <w:b/>
          <w:i/>
          <w:szCs w:val="24"/>
          <w:lang w:val="nl-NL"/>
        </w:rPr>
      </w:pPr>
      <w:r w:rsidRPr="00B9235D">
        <w:rPr>
          <w:b/>
          <w:i/>
          <w:szCs w:val="24"/>
          <w:lang w:val="nl-NL"/>
        </w:rPr>
        <w:t>Chênh lệch tỷ giá hối đoái</w:t>
      </w:r>
    </w:p>
    <w:p w:rsidR="00F250EE" w:rsidRDefault="00B9235D" w:rsidP="00B9235D">
      <w:pPr>
        <w:ind w:left="547"/>
        <w:rPr>
          <w:szCs w:val="24"/>
          <w:lang w:val="nl-NL"/>
        </w:rPr>
      </w:pPr>
      <w:r w:rsidRPr="006E3313">
        <w:rPr>
          <w:szCs w:val="24"/>
          <w:lang w:val="nl-NL"/>
        </w:rPr>
        <w:t>Chênh lệch tỷ giá phát sinh trong kỳ và chênh lệch tỷ giá do đánh giá lại các khoản mục tiền tệ có gốc ngoại tệ cuối kỳ được ghi nhận vào thu nhập hoặc chi phí trong kỳ.</w:t>
      </w:r>
      <w:r>
        <w:rPr>
          <w:szCs w:val="24"/>
          <w:lang w:val="nl-NL"/>
        </w:rPr>
        <w:t xml:space="preserve"> Chênh lệch tỷ giá hối đoái </w:t>
      </w:r>
      <w:r>
        <w:rPr>
          <w:szCs w:val="24"/>
          <w:lang w:val="nl-NL"/>
        </w:rPr>
        <w:lastRenderedPageBreak/>
        <w:t xml:space="preserve">do đánh giá lại số dư có gốc ngoại tệ cuối kỳ được thực hiện theo hướng dẫn của Thông tư </w:t>
      </w:r>
      <w:r w:rsidR="00FB0497">
        <w:rPr>
          <w:szCs w:val="24"/>
          <w:lang w:val="nl-NL"/>
        </w:rPr>
        <w:t>200</w:t>
      </w:r>
      <w:r>
        <w:rPr>
          <w:szCs w:val="24"/>
          <w:lang w:val="nl-NL"/>
        </w:rPr>
        <w:t>/201</w:t>
      </w:r>
      <w:r w:rsidR="00FB0497">
        <w:rPr>
          <w:szCs w:val="24"/>
          <w:lang w:val="nl-NL"/>
        </w:rPr>
        <w:t>4</w:t>
      </w:r>
      <w:r>
        <w:rPr>
          <w:szCs w:val="24"/>
          <w:lang w:val="nl-NL"/>
        </w:rPr>
        <w:t>/TT-BTC ngày 2</w:t>
      </w:r>
      <w:r w:rsidR="00CC1A74">
        <w:rPr>
          <w:szCs w:val="24"/>
          <w:lang w:val="nl-NL"/>
        </w:rPr>
        <w:t>2</w:t>
      </w:r>
      <w:r>
        <w:rPr>
          <w:szCs w:val="24"/>
          <w:lang w:val="nl-NL"/>
        </w:rPr>
        <w:t xml:space="preserve"> tháng 1</w:t>
      </w:r>
      <w:r w:rsidR="00CC1A74">
        <w:rPr>
          <w:szCs w:val="24"/>
          <w:lang w:val="nl-NL"/>
        </w:rPr>
        <w:t>2</w:t>
      </w:r>
      <w:r>
        <w:rPr>
          <w:szCs w:val="24"/>
          <w:lang w:val="nl-NL"/>
        </w:rPr>
        <w:t xml:space="preserve"> năm 201</w:t>
      </w:r>
      <w:r w:rsidR="00CC1A74">
        <w:rPr>
          <w:szCs w:val="24"/>
          <w:lang w:val="nl-NL"/>
        </w:rPr>
        <w:t>4</w:t>
      </w:r>
      <w:r>
        <w:rPr>
          <w:szCs w:val="24"/>
          <w:lang w:val="nl-NL"/>
        </w:rPr>
        <w:t xml:space="preserve"> của Bộ Tài chính.</w:t>
      </w:r>
    </w:p>
    <w:p w:rsidR="00B9235D" w:rsidRPr="00F250EE" w:rsidRDefault="00B9235D" w:rsidP="007F5FE9">
      <w:pPr>
        <w:rPr>
          <w:bCs/>
          <w:szCs w:val="24"/>
          <w:lang w:val="nl-NL"/>
        </w:rPr>
      </w:pPr>
    </w:p>
    <w:p w:rsidR="00F250EE" w:rsidRPr="00B9235D" w:rsidRDefault="00F250EE" w:rsidP="00B9235D">
      <w:pPr>
        <w:ind w:left="547"/>
        <w:rPr>
          <w:b/>
          <w:bCs/>
          <w:i/>
          <w:szCs w:val="24"/>
          <w:lang w:val="nl-NL"/>
        </w:rPr>
      </w:pPr>
      <w:r w:rsidRPr="00B9235D">
        <w:rPr>
          <w:b/>
          <w:bCs/>
          <w:i/>
          <w:szCs w:val="24"/>
          <w:lang w:val="nl-NL"/>
        </w:rPr>
        <w:t>Trích lập các quỹ</w:t>
      </w:r>
    </w:p>
    <w:p w:rsidR="00F250EE" w:rsidRDefault="00F250EE" w:rsidP="00F250EE">
      <w:pPr>
        <w:ind w:left="547"/>
        <w:rPr>
          <w:bCs/>
          <w:szCs w:val="24"/>
          <w:lang w:val="nl-NL"/>
        </w:rPr>
      </w:pPr>
      <w:r w:rsidRPr="00F250EE">
        <w:rPr>
          <w:bCs/>
          <w:szCs w:val="24"/>
          <w:lang w:val="nl-NL"/>
        </w:rPr>
        <w:t xml:space="preserve">Các quỹ được trích lập và sử dụng theo </w:t>
      </w:r>
      <w:r w:rsidR="00AD3462">
        <w:rPr>
          <w:bCs/>
          <w:szCs w:val="24"/>
          <w:lang w:val="nl-NL"/>
        </w:rPr>
        <w:t>Nghị quyết Đại hội đồng Cổ đông thường niên năm 2015 số 01/18.4/NQ-ĐHĐCĐ2015 ngày 18 tháng 04 năm 2015</w:t>
      </w:r>
      <w:r w:rsidRPr="00F250EE">
        <w:rPr>
          <w:bCs/>
          <w:szCs w:val="24"/>
          <w:lang w:val="nl-NL"/>
        </w:rPr>
        <w:t xml:space="preserve"> như sau:</w:t>
      </w:r>
    </w:p>
    <w:tbl>
      <w:tblPr>
        <w:tblW w:w="0" w:type="auto"/>
        <w:tblInd w:w="648" w:type="dxa"/>
        <w:tblLook w:val="04A0"/>
      </w:tblPr>
      <w:tblGrid>
        <w:gridCol w:w="1890"/>
        <w:gridCol w:w="1800"/>
        <w:gridCol w:w="270"/>
        <w:gridCol w:w="1980"/>
        <w:gridCol w:w="270"/>
        <w:gridCol w:w="2340"/>
      </w:tblGrid>
      <w:tr w:rsidR="001E5B1C" w:rsidRPr="00211C71" w:rsidTr="001E5B1C">
        <w:tc>
          <w:tcPr>
            <w:tcW w:w="1890" w:type="dxa"/>
            <w:shd w:val="clear" w:color="auto" w:fill="auto"/>
          </w:tcPr>
          <w:p w:rsidR="001E5B1C" w:rsidRPr="00211C71" w:rsidRDefault="001E5B1C" w:rsidP="00F250EE">
            <w:pPr>
              <w:rPr>
                <w:bCs/>
                <w:szCs w:val="24"/>
                <w:lang w:val="nl-NL"/>
              </w:rPr>
            </w:pPr>
          </w:p>
        </w:tc>
        <w:tc>
          <w:tcPr>
            <w:tcW w:w="1800" w:type="dxa"/>
            <w:tcBorders>
              <w:bottom w:val="single" w:sz="4" w:space="0" w:color="auto"/>
            </w:tcBorders>
            <w:shd w:val="clear" w:color="auto" w:fill="auto"/>
            <w:vAlign w:val="center"/>
          </w:tcPr>
          <w:p w:rsidR="001E5B1C" w:rsidRPr="00211C71" w:rsidRDefault="001E5B1C" w:rsidP="00F250EE">
            <w:pPr>
              <w:rPr>
                <w:b/>
                <w:bCs/>
                <w:szCs w:val="24"/>
                <w:lang w:val="nl-NL"/>
              </w:rPr>
            </w:pPr>
            <w:r w:rsidRPr="00211C71">
              <w:rPr>
                <w:b/>
                <w:bCs/>
                <w:szCs w:val="24"/>
                <w:lang w:val="nl-NL"/>
              </w:rPr>
              <w:t>Mục đích</w:t>
            </w:r>
          </w:p>
        </w:tc>
        <w:tc>
          <w:tcPr>
            <w:tcW w:w="270" w:type="dxa"/>
          </w:tcPr>
          <w:p w:rsidR="001E5B1C" w:rsidRPr="00211C71" w:rsidRDefault="001E5B1C" w:rsidP="00F250EE">
            <w:pPr>
              <w:rPr>
                <w:b/>
                <w:bCs/>
                <w:szCs w:val="24"/>
                <w:lang w:val="nl-NL"/>
              </w:rPr>
            </w:pPr>
          </w:p>
        </w:tc>
        <w:tc>
          <w:tcPr>
            <w:tcW w:w="1980" w:type="dxa"/>
            <w:tcBorders>
              <w:bottom w:val="single" w:sz="4" w:space="0" w:color="auto"/>
            </w:tcBorders>
            <w:shd w:val="clear" w:color="auto" w:fill="auto"/>
            <w:vAlign w:val="center"/>
          </w:tcPr>
          <w:p w:rsidR="001E5B1C" w:rsidRPr="00211C71" w:rsidRDefault="001E5B1C" w:rsidP="00F250EE">
            <w:pPr>
              <w:rPr>
                <w:b/>
                <w:bCs/>
                <w:szCs w:val="24"/>
                <w:lang w:val="nl-NL"/>
              </w:rPr>
            </w:pPr>
            <w:r w:rsidRPr="00211C71">
              <w:rPr>
                <w:b/>
                <w:bCs/>
                <w:szCs w:val="24"/>
                <w:lang w:val="nl-NL"/>
              </w:rPr>
              <w:t>Tỷ lệ trích lập từ lợi nhuận sau thuế</w:t>
            </w:r>
          </w:p>
        </w:tc>
        <w:tc>
          <w:tcPr>
            <w:tcW w:w="270" w:type="dxa"/>
          </w:tcPr>
          <w:p w:rsidR="001E5B1C" w:rsidRPr="00211C71" w:rsidRDefault="001E5B1C" w:rsidP="00F250EE">
            <w:pPr>
              <w:rPr>
                <w:b/>
                <w:bCs/>
                <w:szCs w:val="24"/>
                <w:lang w:val="nl-NL"/>
              </w:rPr>
            </w:pPr>
          </w:p>
        </w:tc>
        <w:tc>
          <w:tcPr>
            <w:tcW w:w="2340" w:type="dxa"/>
            <w:tcBorders>
              <w:bottom w:val="single" w:sz="4" w:space="0" w:color="auto"/>
            </w:tcBorders>
            <w:shd w:val="clear" w:color="auto" w:fill="auto"/>
            <w:vAlign w:val="center"/>
          </w:tcPr>
          <w:p w:rsidR="001E5B1C" w:rsidRPr="00211C71" w:rsidRDefault="001E5B1C" w:rsidP="00F250EE">
            <w:pPr>
              <w:rPr>
                <w:b/>
                <w:bCs/>
                <w:szCs w:val="24"/>
                <w:lang w:val="nl-NL"/>
              </w:rPr>
            </w:pPr>
            <w:r w:rsidRPr="00211C71">
              <w:rPr>
                <w:b/>
                <w:bCs/>
                <w:szCs w:val="24"/>
                <w:lang w:val="nl-NL"/>
              </w:rPr>
              <w:t>Mức trích lập tối đa</w:t>
            </w:r>
          </w:p>
        </w:tc>
      </w:tr>
      <w:tr w:rsidR="001E5B1C" w:rsidRPr="00211C71" w:rsidTr="001E5B1C">
        <w:tc>
          <w:tcPr>
            <w:tcW w:w="1890" w:type="dxa"/>
            <w:shd w:val="clear" w:color="auto" w:fill="auto"/>
          </w:tcPr>
          <w:p w:rsidR="001E5B1C" w:rsidRPr="00211C71" w:rsidRDefault="001E5B1C" w:rsidP="002F1B00">
            <w:pPr>
              <w:rPr>
                <w:bCs/>
                <w:szCs w:val="24"/>
                <w:lang w:val="nl-NL"/>
              </w:rPr>
            </w:pPr>
            <w:r w:rsidRPr="00211C71">
              <w:rPr>
                <w:bCs/>
                <w:szCs w:val="24"/>
                <w:lang w:val="nl-NL"/>
              </w:rPr>
              <w:t>Quỹ d</w:t>
            </w:r>
            <w:r w:rsidR="002F1B00">
              <w:rPr>
                <w:bCs/>
                <w:szCs w:val="24"/>
                <w:lang w:val="nl-NL"/>
              </w:rPr>
              <w:t>ự</w:t>
            </w:r>
            <w:r w:rsidRPr="00211C71">
              <w:rPr>
                <w:bCs/>
                <w:szCs w:val="24"/>
                <w:lang w:val="nl-NL"/>
              </w:rPr>
              <w:t xml:space="preserve"> tr</w:t>
            </w:r>
            <w:r w:rsidR="002F1B00">
              <w:rPr>
                <w:bCs/>
                <w:szCs w:val="24"/>
                <w:lang w:val="nl-NL"/>
              </w:rPr>
              <w:t>ữ</w:t>
            </w:r>
            <w:r w:rsidRPr="00211C71">
              <w:rPr>
                <w:bCs/>
                <w:szCs w:val="24"/>
                <w:lang w:val="nl-NL"/>
              </w:rPr>
              <w:t xml:space="preserve"> bổ sung vốn điều lệ</w:t>
            </w:r>
          </w:p>
        </w:tc>
        <w:tc>
          <w:tcPr>
            <w:tcW w:w="1800" w:type="dxa"/>
            <w:tcBorders>
              <w:top w:val="single" w:sz="4" w:space="0" w:color="auto"/>
            </w:tcBorders>
            <w:shd w:val="clear" w:color="auto" w:fill="auto"/>
          </w:tcPr>
          <w:p w:rsidR="001E5B1C" w:rsidRPr="00211C71" w:rsidRDefault="001E5B1C" w:rsidP="001E5B1C">
            <w:pPr>
              <w:rPr>
                <w:bCs/>
                <w:szCs w:val="24"/>
                <w:lang w:val="nl-NL"/>
              </w:rPr>
            </w:pPr>
            <w:r w:rsidRPr="00211C71">
              <w:rPr>
                <w:bCs/>
                <w:szCs w:val="24"/>
                <w:lang w:val="nl-NL"/>
              </w:rPr>
              <w:t>Dữ trữ bổ sung vốn điều lệ</w:t>
            </w:r>
          </w:p>
        </w:tc>
        <w:tc>
          <w:tcPr>
            <w:tcW w:w="270" w:type="dxa"/>
          </w:tcPr>
          <w:p w:rsidR="001E5B1C" w:rsidRDefault="001E5B1C" w:rsidP="00F250EE">
            <w:pPr>
              <w:rPr>
                <w:bCs/>
                <w:szCs w:val="24"/>
                <w:lang w:val="nl-NL"/>
              </w:rPr>
            </w:pPr>
          </w:p>
        </w:tc>
        <w:tc>
          <w:tcPr>
            <w:tcW w:w="1980" w:type="dxa"/>
            <w:tcBorders>
              <w:top w:val="single" w:sz="4" w:space="0" w:color="auto"/>
            </w:tcBorders>
            <w:shd w:val="clear" w:color="auto" w:fill="auto"/>
          </w:tcPr>
          <w:p w:rsidR="001E5B1C" w:rsidRPr="00211C71" w:rsidRDefault="001E5B1C" w:rsidP="001E5B1C">
            <w:pPr>
              <w:jc w:val="right"/>
              <w:rPr>
                <w:bCs/>
                <w:szCs w:val="24"/>
                <w:lang w:val="nl-NL"/>
              </w:rPr>
            </w:pPr>
            <w:r>
              <w:rPr>
                <w:bCs/>
                <w:szCs w:val="24"/>
                <w:lang w:val="nl-NL"/>
              </w:rPr>
              <w:t>5%</w:t>
            </w:r>
          </w:p>
        </w:tc>
        <w:tc>
          <w:tcPr>
            <w:tcW w:w="270" w:type="dxa"/>
          </w:tcPr>
          <w:p w:rsidR="001E5B1C" w:rsidRDefault="001E5B1C" w:rsidP="00F250EE">
            <w:pPr>
              <w:rPr>
                <w:bCs/>
                <w:szCs w:val="24"/>
                <w:lang w:val="nl-NL"/>
              </w:rPr>
            </w:pPr>
          </w:p>
        </w:tc>
        <w:tc>
          <w:tcPr>
            <w:tcW w:w="2340" w:type="dxa"/>
            <w:tcBorders>
              <w:top w:val="single" w:sz="4" w:space="0" w:color="auto"/>
            </w:tcBorders>
            <w:shd w:val="clear" w:color="auto" w:fill="auto"/>
          </w:tcPr>
          <w:p w:rsidR="001E5B1C" w:rsidRPr="00211C71" w:rsidRDefault="001E5B1C" w:rsidP="001E5B1C">
            <w:pPr>
              <w:jc w:val="right"/>
              <w:rPr>
                <w:bCs/>
                <w:szCs w:val="24"/>
                <w:lang w:val="nl-NL"/>
              </w:rPr>
            </w:pPr>
            <w:r>
              <w:rPr>
                <w:bCs/>
                <w:szCs w:val="24"/>
                <w:lang w:val="nl-NL"/>
              </w:rPr>
              <w:t>10% vốn điều lệ</w:t>
            </w:r>
          </w:p>
        </w:tc>
      </w:tr>
      <w:tr w:rsidR="001E5B1C" w:rsidRPr="00211C71" w:rsidTr="001E5B1C">
        <w:tc>
          <w:tcPr>
            <w:tcW w:w="1890" w:type="dxa"/>
            <w:shd w:val="clear" w:color="auto" w:fill="auto"/>
          </w:tcPr>
          <w:p w:rsidR="001E5B1C" w:rsidRPr="00211C71" w:rsidRDefault="001E5B1C" w:rsidP="001E5B1C">
            <w:pPr>
              <w:rPr>
                <w:bCs/>
                <w:szCs w:val="24"/>
                <w:lang w:val="nl-NL"/>
              </w:rPr>
            </w:pPr>
            <w:r w:rsidRPr="00211C71">
              <w:rPr>
                <w:bCs/>
                <w:szCs w:val="24"/>
                <w:lang w:val="nl-NL"/>
              </w:rPr>
              <w:t>Quỹ khen thưởng, phúc lợi</w:t>
            </w:r>
          </w:p>
        </w:tc>
        <w:tc>
          <w:tcPr>
            <w:tcW w:w="1800" w:type="dxa"/>
            <w:shd w:val="clear" w:color="auto" w:fill="auto"/>
          </w:tcPr>
          <w:p w:rsidR="001E5B1C" w:rsidRPr="00211C71" w:rsidRDefault="001E5B1C" w:rsidP="001E5B1C">
            <w:pPr>
              <w:rPr>
                <w:bCs/>
                <w:szCs w:val="24"/>
                <w:lang w:val="nl-NL"/>
              </w:rPr>
            </w:pPr>
            <w:r w:rsidRPr="00211C71">
              <w:rPr>
                <w:bCs/>
                <w:szCs w:val="24"/>
                <w:lang w:val="nl-NL"/>
              </w:rPr>
              <w:t xml:space="preserve">Khen thưởng </w:t>
            </w:r>
          </w:p>
        </w:tc>
        <w:tc>
          <w:tcPr>
            <w:tcW w:w="270" w:type="dxa"/>
          </w:tcPr>
          <w:p w:rsidR="001E5B1C" w:rsidRDefault="001E5B1C" w:rsidP="00F250EE">
            <w:pPr>
              <w:rPr>
                <w:bCs/>
                <w:szCs w:val="24"/>
                <w:lang w:val="nl-NL"/>
              </w:rPr>
            </w:pPr>
          </w:p>
        </w:tc>
        <w:tc>
          <w:tcPr>
            <w:tcW w:w="1980" w:type="dxa"/>
            <w:shd w:val="clear" w:color="auto" w:fill="auto"/>
          </w:tcPr>
          <w:p w:rsidR="001E5B1C" w:rsidRPr="00211C71" w:rsidRDefault="001E5B1C" w:rsidP="001E5B1C">
            <w:pPr>
              <w:jc w:val="right"/>
              <w:rPr>
                <w:bCs/>
                <w:szCs w:val="24"/>
                <w:lang w:val="nl-NL"/>
              </w:rPr>
            </w:pPr>
            <w:r>
              <w:rPr>
                <w:bCs/>
                <w:szCs w:val="24"/>
                <w:lang w:val="nl-NL"/>
              </w:rPr>
              <w:t>5%</w:t>
            </w:r>
          </w:p>
        </w:tc>
        <w:tc>
          <w:tcPr>
            <w:tcW w:w="270" w:type="dxa"/>
          </w:tcPr>
          <w:p w:rsidR="001E5B1C" w:rsidRDefault="001E5B1C" w:rsidP="00F250EE">
            <w:pPr>
              <w:rPr>
                <w:bCs/>
                <w:szCs w:val="24"/>
                <w:lang w:val="nl-NL"/>
              </w:rPr>
            </w:pPr>
          </w:p>
        </w:tc>
        <w:tc>
          <w:tcPr>
            <w:tcW w:w="2340" w:type="dxa"/>
            <w:shd w:val="clear" w:color="auto" w:fill="auto"/>
          </w:tcPr>
          <w:p w:rsidR="001E5B1C" w:rsidRPr="00211C71" w:rsidRDefault="001E5B1C" w:rsidP="001E5B1C">
            <w:pPr>
              <w:jc w:val="right"/>
              <w:rPr>
                <w:bCs/>
                <w:szCs w:val="24"/>
                <w:lang w:val="nl-NL"/>
              </w:rPr>
            </w:pPr>
            <w:r>
              <w:rPr>
                <w:bCs/>
                <w:szCs w:val="24"/>
                <w:lang w:val="nl-NL"/>
              </w:rPr>
              <w:t>10% vốn điều lệ</w:t>
            </w:r>
          </w:p>
        </w:tc>
      </w:tr>
    </w:tbl>
    <w:p w:rsidR="00F93EA5" w:rsidRPr="006D7D0F" w:rsidRDefault="00A8101A" w:rsidP="00B9235D">
      <w:pPr>
        <w:tabs>
          <w:tab w:val="left" w:pos="4676"/>
          <w:tab w:val="left" w:pos="5768"/>
          <w:tab w:val="left" w:pos="5936"/>
        </w:tabs>
        <w:rPr>
          <w:szCs w:val="24"/>
          <w:lang w:val="nl-NL"/>
        </w:rPr>
      </w:pPr>
      <w:r w:rsidRPr="00152852">
        <w:rPr>
          <w:szCs w:val="24"/>
          <w:lang w:val="nl-NL"/>
        </w:rPr>
        <w:t xml:space="preserve">                                  </w:t>
      </w:r>
    </w:p>
    <w:p w:rsidR="00F93EA5" w:rsidRPr="00152852" w:rsidRDefault="00F93EA5" w:rsidP="000D3194">
      <w:pPr>
        <w:numPr>
          <w:ilvl w:val="0"/>
          <w:numId w:val="5"/>
        </w:numPr>
        <w:tabs>
          <w:tab w:val="clear" w:pos="1510"/>
          <w:tab w:val="num" w:pos="532"/>
        </w:tabs>
        <w:ind w:left="547" w:hanging="547"/>
        <w:rPr>
          <w:b/>
          <w:bCs/>
          <w:szCs w:val="24"/>
          <w:lang w:val="nl-NL"/>
        </w:rPr>
      </w:pPr>
      <w:r w:rsidRPr="00152852">
        <w:rPr>
          <w:b/>
          <w:bCs/>
          <w:szCs w:val="24"/>
          <w:lang w:val="nl-NL"/>
        </w:rPr>
        <w:t>Nguyên tắc ghi nhận doanh thu</w:t>
      </w:r>
    </w:p>
    <w:p w:rsidR="001E5B1C" w:rsidRDefault="001E5B1C" w:rsidP="001E5B1C">
      <w:pPr>
        <w:ind w:left="533" w:firstLine="14"/>
        <w:rPr>
          <w:b/>
          <w:i/>
          <w:lang w:val="nl-NL"/>
        </w:rPr>
      </w:pPr>
      <w:r w:rsidRPr="001E5B1C">
        <w:rPr>
          <w:b/>
          <w:i/>
          <w:lang w:val="nl-NL"/>
        </w:rPr>
        <w:t>Doanh thu bán hàng hoá, thành phẩm</w:t>
      </w:r>
    </w:p>
    <w:p w:rsidR="001E5B1C" w:rsidRDefault="001E5B1C" w:rsidP="001E5B1C">
      <w:pPr>
        <w:ind w:left="533" w:firstLine="14"/>
        <w:rPr>
          <w:lang w:val="nl-NL"/>
        </w:rPr>
      </w:pPr>
      <w:r w:rsidRPr="001E5B1C">
        <w:rPr>
          <w:lang w:val="nl-NL"/>
        </w:rPr>
        <w:t>Doanh thu bán hàng hóa, thành phẩm được ghi nhận khi phần lớn rủi ro và lợi ích gắn liền với việc sở hữu cũng như quyền quản lý hàng hóa, thành phẩm đó được chuyển giao cho người mua, và không còn tồn tại yếu tố không chắc chắn đáng kể liên quan đến việc thanh toán tiền, chi phí kèm theo hoặc khả năng hàng bán bị trả lại.</w:t>
      </w:r>
    </w:p>
    <w:p w:rsidR="001E5B1C" w:rsidRDefault="001E5B1C" w:rsidP="001E5B1C">
      <w:pPr>
        <w:ind w:left="533" w:firstLine="14"/>
        <w:rPr>
          <w:lang w:val="nl-NL"/>
        </w:rPr>
      </w:pPr>
    </w:p>
    <w:p w:rsidR="001E5B1C" w:rsidRDefault="001E5B1C" w:rsidP="001E5B1C">
      <w:pPr>
        <w:ind w:left="533" w:firstLine="14"/>
        <w:rPr>
          <w:b/>
          <w:i/>
          <w:lang w:val="nl-NL"/>
        </w:rPr>
      </w:pPr>
      <w:r w:rsidRPr="001E5B1C">
        <w:rPr>
          <w:b/>
          <w:i/>
          <w:lang w:val="nl-NL"/>
        </w:rPr>
        <w:t>Doanh thu cung cấp dịch vụ</w:t>
      </w:r>
    </w:p>
    <w:p w:rsidR="001E5B1C" w:rsidRDefault="001E5B1C" w:rsidP="001E5B1C">
      <w:pPr>
        <w:ind w:left="533" w:firstLine="14"/>
        <w:rPr>
          <w:lang w:val="nl-NL"/>
        </w:rPr>
      </w:pPr>
      <w:r w:rsidRPr="001E5B1C">
        <w:rPr>
          <w:lang w:val="nl-NL"/>
        </w:rPr>
        <w:t>Doanh thu cung cấp dịch vụ được ghi nhận khi không còn những yếu tố không chắc chắn đáng kể liên quan đến việc thanh toán tiền hoặc chi phí kèm theo. Trường hợp dịch vụ được thực hiện trong nhiều kỳ kế toán thì doanh thu được ghi nhận căn cứ vào tỷ lệ dịch v</w:t>
      </w:r>
      <w:r w:rsidR="00FB0497">
        <w:rPr>
          <w:lang w:val="nl-NL"/>
        </w:rPr>
        <w:t xml:space="preserve">ụ hoàn thành tại ngày kết thúc </w:t>
      </w:r>
      <w:r w:rsidRPr="001E5B1C">
        <w:rPr>
          <w:lang w:val="nl-NL"/>
        </w:rPr>
        <w:t>kỳ kế toán.</w:t>
      </w:r>
    </w:p>
    <w:p w:rsidR="001E5B1C" w:rsidRDefault="001E5B1C" w:rsidP="001E5B1C">
      <w:pPr>
        <w:ind w:left="533" w:firstLine="14"/>
        <w:rPr>
          <w:lang w:val="nl-NL"/>
        </w:rPr>
      </w:pPr>
    </w:p>
    <w:p w:rsidR="001E5B1C" w:rsidRDefault="001E5B1C" w:rsidP="001E5B1C">
      <w:pPr>
        <w:ind w:left="533" w:firstLine="14"/>
        <w:rPr>
          <w:b/>
          <w:i/>
          <w:lang w:val="nl-NL"/>
        </w:rPr>
      </w:pPr>
      <w:r w:rsidRPr="001E5B1C">
        <w:rPr>
          <w:b/>
          <w:i/>
          <w:lang w:val="nl-NL"/>
        </w:rPr>
        <w:t>Tiền lãi</w:t>
      </w:r>
    </w:p>
    <w:p w:rsidR="001E5B1C" w:rsidRDefault="001E5B1C" w:rsidP="001E5B1C">
      <w:pPr>
        <w:ind w:left="533" w:firstLine="14"/>
        <w:rPr>
          <w:lang w:val="nl-NL"/>
        </w:rPr>
      </w:pPr>
      <w:r w:rsidRPr="001E5B1C">
        <w:rPr>
          <w:lang w:val="nl-NL"/>
        </w:rPr>
        <w:t>Tiền lãi được ghi nhận trên cơ sở thời gian và lãi suất thực tế từng kỳ.</w:t>
      </w:r>
    </w:p>
    <w:p w:rsidR="001E5B1C" w:rsidRDefault="001E5B1C" w:rsidP="001E5B1C">
      <w:pPr>
        <w:ind w:left="533" w:firstLine="14"/>
        <w:rPr>
          <w:lang w:val="nl-NL"/>
        </w:rPr>
      </w:pPr>
    </w:p>
    <w:p w:rsidR="00B9235D" w:rsidRDefault="00B9235D" w:rsidP="00B9235D">
      <w:pPr>
        <w:numPr>
          <w:ilvl w:val="0"/>
          <w:numId w:val="5"/>
        </w:numPr>
        <w:tabs>
          <w:tab w:val="clear" w:pos="1510"/>
          <w:tab w:val="num" w:pos="532"/>
        </w:tabs>
        <w:ind w:left="547" w:hanging="547"/>
        <w:rPr>
          <w:b/>
          <w:bCs/>
          <w:szCs w:val="24"/>
          <w:lang w:val="nl-NL"/>
        </w:rPr>
      </w:pPr>
      <w:r>
        <w:rPr>
          <w:b/>
          <w:bCs/>
          <w:szCs w:val="24"/>
          <w:lang w:val="nl-NL"/>
        </w:rPr>
        <w:t>Nguyên tắc kế toán giá vốn hàng bán</w:t>
      </w:r>
    </w:p>
    <w:p w:rsidR="00B9235D" w:rsidRDefault="00B9235D" w:rsidP="00B9235D">
      <w:pPr>
        <w:ind w:left="547"/>
        <w:rPr>
          <w:szCs w:val="28"/>
          <w:lang w:val="it-IT"/>
        </w:rPr>
      </w:pPr>
      <w:r w:rsidRPr="008550F4">
        <w:rPr>
          <w:bCs/>
          <w:szCs w:val="24"/>
          <w:lang w:val="nl-NL"/>
        </w:rPr>
        <w:t xml:space="preserve">Giá vốn hàng bán </w:t>
      </w:r>
      <w:r w:rsidRPr="008550F4">
        <w:rPr>
          <w:szCs w:val="28"/>
          <w:lang w:val="it-IT"/>
        </w:rPr>
        <w:t xml:space="preserve">phản ánh </w:t>
      </w:r>
      <w:r>
        <w:rPr>
          <w:szCs w:val="28"/>
          <w:lang w:val="it-IT"/>
        </w:rPr>
        <w:t xml:space="preserve">giá </w:t>
      </w:r>
      <w:r w:rsidRPr="008550F4">
        <w:rPr>
          <w:szCs w:val="28"/>
          <w:lang w:val="it-IT"/>
        </w:rPr>
        <w:t>trị giá vốn của sản phẩm, hàng hóa, dịch vụ</w:t>
      </w:r>
      <w:r>
        <w:rPr>
          <w:szCs w:val="28"/>
          <w:lang w:val="it-IT"/>
        </w:rPr>
        <w:t>.</w:t>
      </w:r>
    </w:p>
    <w:p w:rsidR="00B9235D" w:rsidRPr="008550F4" w:rsidRDefault="00B9235D" w:rsidP="00B9235D">
      <w:pPr>
        <w:ind w:left="547"/>
        <w:rPr>
          <w:b/>
          <w:bCs/>
          <w:szCs w:val="24"/>
          <w:lang w:val="nl-NL"/>
        </w:rPr>
      </w:pPr>
    </w:p>
    <w:p w:rsidR="00B9235D" w:rsidRDefault="00B9235D" w:rsidP="00B9235D">
      <w:pPr>
        <w:numPr>
          <w:ilvl w:val="0"/>
          <w:numId w:val="5"/>
        </w:numPr>
        <w:tabs>
          <w:tab w:val="clear" w:pos="1510"/>
          <w:tab w:val="num" w:pos="532"/>
        </w:tabs>
        <w:ind w:left="547" w:hanging="547"/>
        <w:rPr>
          <w:b/>
          <w:bCs/>
          <w:szCs w:val="24"/>
          <w:lang w:val="nl-NL"/>
        </w:rPr>
      </w:pPr>
      <w:r>
        <w:rPr>
          <w:b/>
          <w:bCs/>
          <w:szCs w:val="24"/>
          <w:lang w:val="nl-NL"/>
        </w:rPr>
        <w:t>Nguyên tắc kế toán chi phí tài chính</w:t>
      </w:r>
    </w:p>
    <w:p w:rsidR="00B9235D" w:rsidRDefault="00B9235D" w:rsidP="00B9235D">
      <w:pPr>
        <w:ind w:left="547"/>
        <w:rPr>
          <w:bCs/>
          <w:szCs w:val="24"/>
          <w:lang w:val="nl-NL"/>
        </w:rPr>
      </w:pPr>
      <w:r>
        <w:rPr>
          <w:bCs/>
          <w:szCs w:val="24"/>
          <w:lang w:val="nl-NL"/>
        </w:rPr>
        <w:t>P</w:t>
      </w:r>
      <w:r w:rsidRPr="008550F4">
        <w:rPr>
          <w:bCs/>
          <w:szCs w:val="24"/>
          <w:lang w:val="nl-NL"/>
        </w:rPr>
        <w:t>hản ánh những khoản chi phí hoạt động tài chính bao gồm các khoản chi phí hoặc các khoản lỗ liên quan đến các hoạt động đầu tư tài chính, chi phí cho vay và đi vay vốn, chi phí góp vốn liên doanh, liên kết, lỗ chuyển nhượng chứng khoán ngắn hạn, chi phí giao dịch bán chứng khoán; Dự phòng giảm giá chứng khoán kinh doanh, dự phòng tổn thất đầu tư vào đơn vị khác, khoản lỗ phát sinh khi bán ngoại tệ, lỗ tỷ giá hối đoái...</w:t>
      </w:r>
      <w:r>
        <w:rPr>
          <w:bCs/>
          <w:szCs w:val="24"/>
          <w:lang w:val="nl-NL"/>
        </w:rPr>
        <w:t>.</w:t>
      </w:r>
    </w:p>
    <w:p w:rsidR="00B9235D" w:rsidRDefault="00B9235D" w:rsidP="00B9235D">
      <w:pPr>
        <w:ind w:left="547"/>
        <w:rPr>
          <w:bCs/>
          <w:szCs w:val="24"/>
          <w:lang w:val="nl-NL"/>
        </w:rPr>
      </w:pPr>
    </w:p>
    <w:p w:rsidR="00B9235D" w:rsidRDefault="00B9235D" w:rsidP="00B9235D">
      <w:pPr>
        <w:numPr>
          <w:ilvl w:val="0"/>
          <w:numId w:val="5"/>
        </w:numPr>
        <w:tabs>
          <w:tab w:val="clear" w:pos="1510"/>
          <w:tab w:val="num" w:pos="532"/>
        </w:tabs>
        <w:ind w:left="547" w:hanging="547"/>
        <w:rPr>
          <w:b/>
          <w:bCs/>
          <w:szCs w:val="24"/>
          <w:lang w:val="nl-NL"/>
        </w:rPr>
      </w:pPr>
      <w:r>
        <w:rPr>
          <w:b/>
          <w:bCs/>
          <w:szCs w:val="24"/>
          <w:lang w:val="nl-NL"/>
        </w:rPr>
        <w:t>Nguyên tắc kế toán chi phí bán hàng và chi phí quản lý doanh nghiệp</w:t>
      </w:r>
    </w:p>
    <w:p w:rsidR="00B9235D" w:rsidRDefault="00B9235D" w:rsidP="00B9235D">
      <w:pPr>
        <w:ind w:left="547"/>
        <w:rPr>
          <w:bCs/>
          <w:szCs w:val="24"/>
          <w:lang w:val="nl-NL"/>
        </w:rPr>
      </w:pPr>
      <w:r>
        <w:rPr>
          <w:bCs/>
          <w:szCs w:val="24"/>
          <w:lang w:val="nl-NL"/>
        </w:rPr>
        <w:t xml:space="preserve">Chi phí bán hàng </w:t>
      </w:r>
      <w:r w:rsidRPr="008550F4">
        <w:rPr>
          <w:bCs/>
          <w:szCs w:val="24"/>
          <w:lang w:val="nl-NL"/>
        </w:rPr>
        <w:t>phản ánh các chi phí thực tế phát sinh trong quá trình bán sản phẩm, hàng hoá, cung cấp dịch vụ, bao gồm các chi phí chào hàng, giới thiệu sản phẩm, quảng cáo sản phẩm, hoa hồng bán hàng, chi phí bảo hành sản phẩm, hàng hoá (trừ hoạt động xây lắp), chi phí</w:t>
      </w:r>
      <w:r>
        <w:rPr>
          <w:bCs/>
          <w:szCs w:val="24"/>
          <w:lang w:val="nl-NL"/>
        </w:rPr>
        <w:t xml:space="preserve"> bảo quản, đóng gói, vận chuyển</w:t>
      </w:r>
      <w:r w:rsidRPr="008550F4">
        <w:rPr>
          <w:bCs/>
          <w:szCs w:val="24"/>
          <w:lang w:val="nl-NL"/>
        </w:rPr>
        <w:t>...</w:t>
      </w:r>
    </w:p>
    <w:p w:rsidR="00B9235D" w:rsidRDefault="00B9235D" w:rsidP="00B9235D">
      <w:pPr>
        <w:ind w:left="547"/>
        <w:rPr>
          <w:bCs/>
          <w:szCs w:val="24"/>
          <w:lang w:val="nl-NL"/>
        </w:rPr>
      </w:pPr>
      <w:r>
        <w:rPr>
          <w:bCs/>
          <w:szCs w:val="24"/>
          <w:lang w:val="nl-NL"/>
        </w:rPr>
        <w:t xml:space="preserve">Chi phí quản lý doanh nghiệp </w:t>
      </w:r>
      <w:r w:rsidRPr="008550F4">
        <w:rPr>
          <w:bCs/>
          <w:szCs w:val="24"/>
          <w:lang w:val="nl-NL"/>
        </w:rPr>
        <w:t>phản ánh các chi phí quản lý chung của doanh nghiệp gồm các chi phí về lương nhân viên bộ phận quản lý doanh nghiệp (tiền lương, tiền công, các khoản phụ cấp,...); bảo hiểm xã hội, bảo hiểm y tế, kinh phí công đoàn, bảo hiểm thất nghiệp của nhân viên quản lý doanh nghiệp; chi phí vật liệu văn phòng, công cụ lao động, khấu hao TSCĐ dùng cho quản lý doanh nghiệp; tiền thuê đất, thuế môn bài; khoản lập dự phòng phải thu khó đòi; dịch vụ mua ngoài (điện, nước, điện thoại, fax, bảo hiểm tài sản, cháy nổ...); chi phí bằng tiền khác (tiếp</w:t>
      </w:r>
      <w:r>
        <w:rPr>
          <w:bCs/>
          <w:szCs w:val="24"/>
          <w:lang w:val="nl-NL"/>
        </w:rPr>
        <w:t xml:space="preserve"> khách, hội nghị khách hàng...)</w:t>
      </w:r>
      <w:r w:rsidRPr="008550F4">
        <w:rPr>
          <w:bCs/>
          <w:szCs w:val="24"/>
          <w:lang w:val="nl-NL"/>
        </w:rPr>
        <w:t>.</w:t>
      </w:r>
    </w:p>
    <w:p w:rsidR="00B9235D" w:rsidRDefault="00B9235D" w:rsidP="00B9235D">
      <w:pPr>
        <w:ind w:left="547"/>
        <w:rPr>
          <w:bCs/>
          <w:szCs w:val="24"/>
          <w:lang w:val="nl-NL"/>
        </w:rPr>
      </w:pPr>
    </w:p>
    <w:p w:rsidR="00B9235D" w:rsidRPr="006E3313" w:rsidRDefault="00B9235D" w:rsidP="00B9235D">
      <w:pPr>
        <w:numPr>
          <w:ilvl w:val="0"/>
          <w:numId w:val="5"/>
        </w:numPr>
        <w:tabs>
          <w:tab w:val="clear" w:pos="1510"/>
          <w:tab w:val="num" w:pos="532"/>
        </w:tabs>
        <w:ind w:left="547" w:hanging="547"/>
        <w:rPr>
          <w:b/>
          <w:bCs/>
          <w:szCs w:val="24"/>
          <w:lang w:val="nl-NL"/>
        </w:rPr>
      </w:pPr>
      <w:r>
        <w:rPr>
          <w:b/>
          <w:bCs/>
          <w:szCs w:val="24"/>
          <w:lang w:val="nl-NL"/>
        </w:rPr>
        <w:lastRenderedPageBreak/>
        <w:t>Nguyên tắc và phương pháp ghi nhận chi phí thuế thu nhập doanh nghiệp hiện hành, chi phí thuế thu nhập doanh nghiệp hoãn lại</w:t>
      </w:r>
    </w:p>
    <w:p w:rsidR="00B9235D" w:rsidRDefault="00B9235D" w:rsidP="00B9235D">
      <w:pPr>
        <w:ind w:left="533" w:firstLine="14"/>
        <w:rPr>
          <w:lang w:val="nl-NL"/>
        </w:rPr>
      </w:pPr>
      <w:r w:rsidRPr="006E3313">
        <w:rPr>
          <w:szCs w:val="22"/>
          <w:lang w:val="nl-NL"/>
        </w:rPr>
        <w:t xml:space="preserve">Chi phí thuế thu nhập doanh nghiệp trong kỳ là thuế thu nhập </w:t>
      </w:r>
      <w:r>
        <w:rPr>
          <w:szCs w:val="22"/>
          <w:lang w:val="nl-NL"/>
        </w:rPr>
        <w:t xml:space="preserve">doanh nghiệp </w:t>
      </w:r>
      <w:r w:rsidRPr="006E3313">
        <w:rPr>
          <w:szCs w:val="22"/>
          <w:lang w:val="nl-NL"/>
        </w:rPr>
        <w:t>hiện hành, được tính dựa trên thu nhập chịu thuế trong kỳ với thuế suất áp dụng</w:t>
      </w:r>
      <w:r>
        <w:rPr>
          <w:szCs w:val="22"/>
          <w:lang w:val="nl-NL"/>
        </w:rPr>
        <w:t xml:space="preserve"> là 22%</w:t>
      </w:r>
      <w:r w:rsidRPr="006E3313">
        <w:rPr>
          <w:szCs w:val="22"/>
          <w:lang w:val="nl-NL"/>
        </w:rPr>
        <w:t>.</w:t>
      </w:r>
    </w:p>
    <w:p w:rsidR="00B9235D" w:rsidRDefault="00B9235D" w:rsidP="00B9235D">
      <w:pPr>
        <w:ind w:left="547"/>
        <w:rPr>
          <w:b/>
          <w:bCs/>
          <w:szCs w:val="24"/>
          <w:lang w:val="nl-NL"/>
        </w:rPr>
      </w:pPr>
    </w:p>
    <w:p w:rsidR="000F3359" w:rsidRPr="00152852" w:rsidRDefault="000F3359" w:rsidP="000F3359">
      <w:pPr>
        <w:numPr>
          <w:ilvl w:val="0"/>
          <w:numId w:val="5"/>
        </w:numPr>
        <w:tabs>
          <w:tab w:val="clear" w:pos="1510"/>
          <w:tab w:val="num" w:pos="532"/>
        </w:tabs>
        <w:ind w:left="547" w:hanging="547"/>
        <w:rPr>
          <w:b/>
          <w:bCs/>
          <w:szCs w:val="24"/>
          <w:lang w:val="nl-NL"/>
        </w:rPr>
      </w:pPr>
      <w:r w:rsidRPr="00152852">
        <w:rPr>
          <w:b/>
          <w:bCs/>
          <w:szCs w:val="24"/>
          <w:lang w:val="nl-NL"/>
        </w:rPr>
        <w:t>Tài sản tài chính</w:t>
      </w:r>
    </w:p>
    <w:p w:rsidR="000F3359" w:rsidRPr="00152852" w:rsidRDefault="000F3359" w:rsidP="000F3359">
      <w:pPr>
        <w:ind w:left="532"/>
        <w:rPr>
          <w:b/>
          <w:i/>
          <w:szCs w:val="24"/>
          <w:lang w:val="nl-NL"/>
        </w:rPr>
      </w:pPr>
      <w:r w:rsidRPr="00152852">
        <w:rPr>
          <w:b/>
          <w:i/>
          <w:szCs w:val="24"/>
          <w:lang w:val="nl-NL"/>
        </w:rPr>
        <w:t>Phân loại tài sản tài chính</w:t>
      </w:r>
    </w:p>
    <w:p w:rsidR="000F3359" w:rsidRPr="00152852" w:rsidRDefault="000F3359" w:rsidP="000F3359">
      <w:pPr>
        <w:ind w:left="532"/>
        <w:rPr>
          <w:szCs w:val="24"/>
          <w:lang w:val="nl-NL"/>
        </w:rPr>
      </w:pPr>
      <w:r w:rsidRPr="00152852">
        <w:rPr>
          <w:szCs w:val="24"/>
          <w:lang w:val="nl-NL"/>
        </w:rPr>
        <w:t>Công ty phân loại các tài sản tài chính thành các nhóm: tài sản tài chính được ghi nhận theo giá trị hợp lý thông qua Báo cáo kết quả hoạt động kinh doanh, các khoản đầu tư nắm giữ đến ngày đáo hạn, các khoản cho vay và phải thu, tài sản tài chính sẵn sàng để bán. Việc phân loại các tài sản tài chính này phụ thuộc vào bản chất và mục đích của tài sản tài chính và được quyết định tại thời điểm ghi nhận ban đầu.</w:t>
      </w:r>
    </w:p>
    <w:p w:rsidR="000F3359" w:rsidRPr="00152852" w:rsidRDefault="000F3359" w:rsidP="000F3359">
      <w:pPr>
        <w:ind w:left="532"/>
        <w:rPr>
          <w:szCs w:val="24"/>
          <w:lang w:val="nl-NL"/>
        </w:rPr>
      </w:pPr>
    </w:p>
    <w:p w:rsidR="000F3359" w:rsidRPr="00152852" w:rsidRDefault="000F3359" w:rsidP="000F3359">
      <w:pPr>
        <w:ind w:left="532"/>
        <w:rPr>
          <w:i/>
          <w:szCs w:val="24"/>
          <w:lang w:val="nl-NL"/>
        </w:rPr>
      </w:pPr>
      <w:r w:rsidRPr="00152852">
        <w:rPr>
          <w:i/>
          <w:szCs w:val="24"/>
          <w:lang w:val="nl-NL"/>
        </w:rPr>
        <w:t>Tài sản tài chính được ghi nhận theo giá trị hợp lý thông qua Báo cáo kết quả hoạt động kinh doanh</w:t>
      </w:r>
    </w:p>
    <w:p w:rsidR="000F3359" w:rsidRPr="00152852" w:rsidRDefault="000F3359" w:rsidP="000F3359">
      <w:pPr>
        <w:ind w:left="532"/>
        <w:rPr>
          <w:szCs w:val="24"/>
          <w:lang w:val="nl-NL"/>
        </w:rPr>
      </w:pPr>
      <w:r w:rsidRPr="00152852">
        <w:rPr>
          <w:szCs w:val="24"/>
          <w:lang w:val="nl-NL"/>
        </w:rPr>
        <w:t>Tài sản tài chính được phân loại là ghi nhận theo giá trị hợp lý thông qua Báo c</w:t>
      </w:r>
      <w:r w:rsidR="00303439">
        <w:rPr>
          <w:szCs w:val="24"/>
          <w:lang w:val="nl-NL"/>
        </w:rPr>
        <w:t xml:space="preserve">áo kết quả hoạt động kinh doanh </w:t>
      </w:r>
      <w:r w:rsidRPr="00152852">
        <w:rPr>
          <w:szCs w:val="24"/>
          <w:lang w:val="nl-NL"/>
        </w:rPr>
        <w:t xml:space="preserve">nếu được nắm giữ để kinh doanh hoặc được xếp vào nhóm phản ánh theo giá trị hợp lý thông qua Báo cáo kết quả hoạt động kinh doanh </w:t>
      </w:r>
      <w:r w:rsidR="003E501B" w:rsidRPr="00152852">
        <w:rPr>
          <w:szCs w:val="24"/>
          <w:lang w:val="nl-NL"/>
        </w:rPr>
        <w:t xml:space="preserve"> </w:t>
      </w:r>
      <w:r w:rsidRPr="00152852">
        <w:rPr>
          <w:szCs w:val="24"/>
          <w:lang w:val="nl-NL"/>
        </w:rPr>
        <w:t xml:space="preserve">tại thời điểm ghi nhận ban đầu. </w:t>
      </w:r>
    </w:p>
    <w:p w:rsidR="000F3359" w:rsidRPr="00152852" w:rsidRDefault="000F3359" w:rsidP="000F3359">
      <w:pPr>
        <w:ind w:left="532"/>
        <w:rPr>
          <w:szCs w:val="24"/>
          <w:lang w:val="nl-NL"/>
        </w:rPr>
      </w:pPr>
    </w:p>
    <w:p w:rsidR="000F3359" w:rsidRPr="00152852" w:rsidRDefault="000F3359" w:rsidP="000F3359">
      <w:pPr>
        <w:ind w:left="532"/>
        <w:rPr>
          <w:szCs w:val="24"/>
          <w:lang w:val="nl-NL"/>
        </w:rPr>
      </w:pPr>
      <w:r w:rsidRPr="00152852">
        <w:rPr>
          <w:szCs w:val="24"/>
          <w:lang w:val="nl-NL"/>
        </w:rPr>
        <w:t>Tài sản tài chính được phân loại vào nhóm chứng khoán nắm giữ để kinh doanh nếu:</w:t>
      </w:r>
    </w:p>
    <w:p w:rsidR="000F3359" w:rsidRPr="00152852" w:rsidRDefault="000F3359" w:rsidP="000F3359">
      <w:pPr>
        <w:numPr>
          <w:ilvl w:val="0"/>
          <w:numId w:val="10"/>
        </w:numPr>
        <w:tabs>
          <w:tab w:val="clear" w:pos="1510"/>
          <w:tab w:val="num" w:pos="896"/>
        </w:tabs>
        <w:ind w:left="910" w:hanging="378"/>
        <w:rPr>
          <w:szCs w:val="24"/>
          <w:lang w:val="nl-NL"/>
        </w:rPr>
      </w:pPr>
      <w:r w:rsidRPr="00152852">
        <w:rPr>
          <w:szCs w:val="24"/>
          <w:lang w:val="nl-NL"/>
        </w:rPr>
        <w:t>Được mua hoặc tạo ra chủ yếu cho mục đích bán lại trong thời gian ngắn;</w:t>
      </w:r>
    </w:p>
    <w:p w:rsidR="000F3359" w:rsidRPr="00152852" w:rsidRDefault="000F3359" w:rsidP="000F3359">
      <w:pPr>
        <w:numPr>
          <w:ilvl w:val="0"/>
          <w:numId w:val="10"/>
        </w:numPr>
        <w:tabs>
          <w:tab w:val="clear" w:pos="1510"/>
          <w:tab w:val="num" w:pos="896"/>
        </w:tabs>
        <w:ind w:left="910" w:hanging="378"/>
        <w:rPr>
          <w:szCs w:val="24"/>
          <w:lang w:val="nl-NL"/>
        </w:rPr>
      </w:pPr>
      <w:r w:rsidRPr="00152852">
        <w:rPr>
          <w:szCs w:val="24"/>
          <w:lang w:val="nl-NL"/>
        </w:rPr>
        <w:t>Công ty có ý định nắm giữ nhằm mục đích thu lợi ngắn hạn;</w:t>
      </w:r>
    </w:p>
    <w:p w:rsidR="000F3359" w:rsidRPr="00152852" w:rsidRDefault="000F3359" w:rsidP="000F3359">
      <w:pPr>
        <w:numPr>
          <w:ilvl w:val="0"/>
          <w:numId w:val="10"/>
        </w:numPr>
        <w:tabs>
          <w:tab w:val="clear" w:pos="1510"/>
          <w:tab w:val="num" w:pos="896"/>
        </w:tabs>
        <w:ind w:left="910" w:hanging="378"/>
        <w:rPr>
          <w:szCs w:val="24"/>
          <w:lang w:val="nl-NL"/>
        </w:rPr>
      </w:pPr>
      <w:r w:rsidRPr="00152852">
        <w:rPr>
          <w:szCs w:val="24"/>
          <w:lang w:val="nl-NL"/>
        </w:rPr>
        <w:t>Công cụ tài chính phái sinh (ngoại trừ các công cụ tài chính phái sinh được xác định là một hợp đồng bảo lãnh tài chính hoặc một công cụ phòng ngừa rủi ro hiệu quả).</w:t>
      </w:r>
    </w:p>
    <w:p w:rsidR="000F3359" w:rsidRPr="00152852" w:rsidRDefault="000F3359" w:rsidP="000F3359">
      <w:pPr>
        <w:ind w:left="532"/>
        <w:rPr>
          <w:szCs w:val="24"/>
          <w:lang w:val="nl-NL"/>
        </w:rPr>
      </w:pPr>
    </w:p>
    <w:p w:rsidR="000F3359" w:rsidRPr="00152852" w:rsidRDefault="000F3359" w:rsidP="000F3359">
      <w:pPr>
        <w:ind w:left="532"/>
        <w:rPr>
          <w:i/>
          <w:szCs w:val="24"/>
          <w:lang w:val="nl-NL"/>
        </w:rPr>
      </w:pPr>
      <w:r w:rsidRPr="00152852">
        <w:rPr>
          <w:i/>
          <w:szCs w:val="24"/>
          <w:lang w:val="nl-NL"/>
        </w:rPr>
        <w:t>Các khoản đầu tư nắm giữ đến ngày đáo hạn</w:t>
      </w:r>
    </w:p>
    <w:p w:rsidR="000F3359" w:rsidRDefault="000F3359" w:rsidP="000F3359">
      <w:pPr>
        <w:ind w:left="532"/>
        <w:rPr>
          <w:szCs w:val="24"/>
          <w:lang w:val="nl-NL"/>
        </w:rPr>
      </w:pPr>
      <w:r w:rsidRPr="00152852">
        <w:rPr>
          <w:szCs w:val="24"/>
          <w:lang w:val="nl-NL"/>
        </w:rPr>
        <w:t>Các khoản đầu tư nắm giữ đến ngày đáo hạn là các tài sản tài chính phi phái sinh với các khoản thanh toán cố định hoặc có thể xác định và có kỳ đáo hạn cố định mà Công ty có ý định và có khả năng giữ đến ngày đáo hạn.</w:t>
      </w:r>
      <w:bookmarkStart w:id="1" w:name="482"/>
      <w:bookmarkEnd w:id="1"/>
    </w:p>
    <w:p w:rsidR="00F76605" w:rsidRPr="00152852" w:rsidRDefault="00F76605" w:rsidP="000F3359">
      <w:pPr>
        <w:ind w:left="532"/>
        <w:rPr>
          <w:szCs w:val="24"/>
          <w:lang w:val="nl-NL"/>
        </w:rPr>
      </w:pPr>
    </w:p>
    <w:p w:rsidR="000F3359" w:rsidRPr="00152852" w:rsidRDefault="000F3359" w:rsidP="000F3359">
      <w:pPr>
        <w:ind w:left="532"/>
        <w:rPr>
          <w:i/>
          <w:szCs w:val="24"/>
          <w:lang w:val="nl-NL"/>
        </w:rPr>
      </w:pPr>
      <w:r w:rsidRPr="00152852">
        <w:rPr>
          <w:i/>
          <w:szCs w:val="24"/>
          <w:lang w:val="nl-NL"/>
        </w:rPr>
        <w:t>Các khoản cho vay và phải thu</w:t>
      </w:r>
    </w:p>
    <w:p w:rsidR="000F3359" w:rsidRPr="00152852" w:rsidRDefault="000F3359" w:rsidP="000F3359">
      <w:pPr>
        <w:ind w:left="532"/>
        <w:rPr>
          <w:szCs w:val="24"/>
          <w:lang w:val="nl-NL"/>
        </w:rPr>
      </w:pPr>
      <w:r w:rsidRPr="00152852">
        <w:rPr>
          <w:szCs w:val="24"/>
          <w:lang w:val="nl-NL"/>
        </w:rPr>
        <w:t>Các khoản cho vay và phải thu là các tài sản tài chính phi phái sinh với các khoản thanh toán cố định hoặc có thể xác định và không được niêm yết trên thị trường.</w:t>
      </w:r>
    </w:p>
    <w:p w:rsidR="004349E2" w:rsidRPr="00152852" w:rsidRDefault="004349E2" w:rsidP="000F3359">
      <w:pPr>
        <w:ind w:left="532"/>
        <w:rPr>
          <w:szCs w:val="24"/>
          <w:lang w:val="nl-NL"/>
        </w:rPr>
      </w:pPr>
    </w:p>
    <w:p w:rsidR="000F3359" w:rsidRPr="00152852" w:rsidRDefault="000F3359" w:rsidP="000F3359">
      <w:pPr>
        <w:ind w:left="532"/>
        <w:rPr>
          <w:i/>
          <w:szCs w:val="24"/>
          <w:lang w:val="nl-NL"/>
        </w:rPr>
      </w:pPr>
      <w:r w:rsidRPr="00152852">
        <w:rPr>
          <w:i/>
          <w:szCs w:val="24"/>
          <w:lang w:val="nl-NL"/>
        </w:rPr>
        <w:t>Tài sản tài chính sẵn sàng để bán</w:t>
      </w:r>
    </w:p>
    <w:p w:rsidR="000F3359" w:rsidRPr="00152852" w:rsidRDefault="000F3359" w:rsidP="000F3359">
      <w:pPr>
        <w:ind w:left="532"/>
        <w:rPr>
          <w:szCs w:val="24"/>
          <w:lang w:val="nl-NL"/>
        </w:rPr>
      </w:pPr>
      <w:r w:rsidRPr="00152852">
        <w:rPr>
          <w:szCs w:val="24"/>
          <w:lang w:val="nl-NL"/>
        </w:rPr>
        <w:t>Tài sản tài chính sẵn sàng để bán là các tài sản tài chính phi phái sinh được xác định là sẵn sàng để bán hoặc không được phân loại là các tài sản tài chính ghi nhận theo giá trị hợp lý thông qua Báo cáo kết quả hoạt động kinh doanh, các khoản đầu tư giữ đến ngày đáo hạn hoặc các khoản cho vay và phải thu.</w:t>
      </w:r>
    </w:p>
    <w:p w:rsidR="00874513" w:rsidRPr="00152852" w:rsidRDefault="00874513" w:rsidP="000F3359">
      <w:pPr>
        <w:ind w:left="532"/>
        <w:rPr>
          <w:szCs w:val="24"/>
          <w:lang w:val="nl-NL"/>
        </w:rPr>
      </w:pPr>
    </w:p>
    <w:p w:rsidR="000F3359" w:rsidRPr="00152852" w:rsidRDefault="000F3359" w:rsidP="000F3359">
      <w:pPr>
        <w:ind w:left="532"/>
        <w:rPr>
          <w:b/>
          <w:i/>
          <w:szCs w:val="24"/>
          <w:lang w:val="nl-NL"/>
        </w:rPr>
      </w:pPr>
      <w:r w:rsidRPr="00152852">
        <w:rPr>
          <w:b/>
          <w:i/>
          <w:szCs w:val="24"/>
          <w:lang w:val="nl-NL"/>
        </w:rPr>
        <w:t>Giá trị ghi sổ ban đầu của tài sản tài chính</w:t>
      </w:r>
    </w:p>
    <w:p w:rsidR="00385E2C" w:rsidRPr="00152852" w:rsidRDefault="00385E2C" w:rsidP="005B1D91">
      <w:pPr>
        <w:ind w:left="532"/>
        <w:rPr>
          <w:szCs w:val="24"/>
          <w:lang w:val="nl-NL"/>
        </w:rPr>
      </w:pPr>
      <w:r w:rsidRPr="00385E2C">
        <w:rPr>
          <w:szCs w:val="24"/>
          <w:lang w:val="nl-NL"/>
        </w:rPr>
        <w:t>Các tài sản tài chính được ghi nhận tại ngày mua và dừng ghi nhận tại ngày bán. Tại thời điểm ghi nhận lần đầu, các tài sản tài chính được ghi nhận theo giá gốc cộng các chi phí phát sinh khác liên quan trực tiếp đến việc mua, phát hành tài sản tài chính đó.</w:t>
      </w:r>
    </w:p>
    <w:p w:rsidR="000F3359" w:rsidRPr="00152852" w:rsidRDefault="000F3359" w:rsidP="000F3359">
      <w:pPr>
        <w:numPr>
          <w:ilvl w:val="0"/>
          <w:numId w:val="5"/>
        </w:numPr>
        <w:tabs>
          <w:tab w:val="clear" w:pos="1510"/>
          <w:tab w:val="num" w:pos="532"/>
        </w:tabs>
        <w:ind w:left="547" w:hanging="547"/>
        <w:rPr>
          <w:b/>
          <w:bCs/>
          <w:szCs w:val="24"/>
          <w:lang w:val="nl-NL"/>
        </w:rPr>
      </w:pPr>
      <w:r w:rsidRPr="00152852">
        <w:rPr>
          <w:b/>
          <w:bCs/>
          <w:szCs w:val="24"/>
          <w:lang w:val="nl-NL"/>
        </w:rPr>
        <w:t>Nợ phải trả tài chính và công cụ vốn chủ sở hữu</w:t>
      </w:r>
    </w:p>
    <w:p w:rsidR="000F3359" w:rsidRDefault="00385E2C" w:rsidP="000F3359">
      <w:pPr>
        <w:ind w:left="532"/>
        <w:rPr>
          <w:bCs/>
          <w:szCs w:val="24"/>
          <w:lang w:val="nl-NL"/>
        </w:rPr>
      </w:pPr>
      <w:r w:rsidRPr="00385E2C">
        <w:rPr>
          <w:bCs/>
          <w:szCs w:val="24"/>
          <w:lang w:val="nl-NL"/>
        </w:rPr>
        <w:t>Các công cụ tài chính được phân loại là nợ phải trả tài chính hoặc công cụ vốn chủ sở hữu tại thời điểm ghi nhận ban đầu phù hợp với bản chất và định nghĩa của nợ phải trả tài chính và công cụ vốn chủ sở hữu.</w:t>
      </w:r>
    </w:p>
    <w:p w:rsidR="00385E2C" w:rsidRDefault="00385E2C" w:rsidP="000F3359">
      <w:pPr>
        <w:ind w:left="532"/>
        <w:rPr>
          <w:bCs/>
          <w:szCs w:val="24"/>
          <w:lang w:val="nl-NL"/>
        </w:rPr>
      </w:pPr>
    </w:p>
    <w:p w:rsidR="00385E2C" w:rsidRDefault="00385E2C" w:rsidP="000F3359">
      <w:pPr>
        <w:ind w:left="532"/>
        <w:rPr>
          <w:b/>
          <w:bCs/>
          <w:i/>
          <w:szCs w:val="24"/>
          <w:lang w:val="nl-NL"/>
        </w:rPr>
      </w:pPr>
      <w:r w:rsidRPr="00385E2C">
        <w:rPr>
          <w:b/>
          <w:bCs/>
          <w:i/>
          <w:szCs w:val="24"/>
          <w:lang w:val="nl-NL"/>
        </w:rPr>
        <w:t>Nợ phải trả tài chính</w:t>
      </w:r>
    </w:p>
    <w:p w:rsidR="00385E2C" w:rsidRDefault="00385E2C" w:rsidP="000F3359">
      <w:pPr>
        <w:ind w:left="532"/>
        <w:rPr>
          <w:bCs/>
          <w:szCs w:val="24"/>
          <w:lang w:val="nl-NL"/>
        </w:rPr>
      </w:pPr>
      <w:r w:rsidRPr="00385E2C">
        <w:rPr>
          <w:bCs/>
          <w:szCs w:val="24"/>
          <w:lang w:val="nl-NL"/>
        </w:rPr>
        <w:t>Việc phân loại các khoản nợ tài chính phụ thuộc vào bản chất và mục đích của khoản nợ tài chính và được quyết định tại thời điểm ghi nhận ban đầu. Nợ phải trả tài chính của Công ty</w:t>
      </w:r>
      <w:r>
        <w:rPr>
          <w:bCs/>
          <w:szCs w:val="24"/>
          <w:lang w:val="nl-NL"/>
        </w:rPr>
        <w:t xml:space="preserve"> </w:t>
      </w:r>
      <w:r w:rsidRPr="00385E2C">
        <w:rPr>
          <w:bCs/>
          <w:szCs w:val="24"/>
          <w:lang w:val="nl-NL"/>
        </w:rPr>
        <w:t>gồm các khoản phải trả người bán, vay và nợ, các khoản phải trả khác.</w:t>
      </w:r>
    </w:p>
    <w:p w:rsidR="00385E2C" w:rsidRDefault="00385E2C" w:rsidP="000F3359">
      <w:pPr>
        <w:ind w:left="532"/>
        <w:rPr>
          <w:bCs/>
          <w:szCs w:val="24"/>
          <w:lang w:val="nl-NL"/>
        </w:rPr>
      </w:pPr>
    </w:p>
    <w:p w:rsidR="00385E2C" w:rsidRDefault="00385E2C" w:rsidP="000F3359">
      <w:pPr>
        <w:ind w:left="532"/>
        <w:rPr>
          <w:bCs/>
          <w:szCs w:val="24"/>
          <w:lang w:val="nl-NL"/>
        </w:rPr>
      </w:pPr>
      <w:r w:rsidRPr="00385E2C">
        <w:rPr>
          <w:bCs/>
          <w:szCs w:val="24"/>
          <w:lang w:val="nl-NL"/>
        </w:rPr>
        <w:t>Tại thời điểm ghi nhận lần đầu, trừ nợ phải trả liên quan đến thuê mua tài chính và trái phiếu chuyển đổi được ghi nhận theo giá phân bổ, các khoản nợ phải trả tài chính khác được ghi nhận ban đầu theo giá gốc trừ các chi phí phát sinh khác liên quan trực tiếp đến nợ phải trả tài chính đó.</w:t>
      </w:r>
    </w:p>
    <w:p w:rsidR="00385E2C" w:rsidRDefault="00385E2C" w:rsidP="000F3359">
      <w:pPr>
        <w:ind w:left="532"/>
        <w:rPr>
          <w:bCs/>
          <w:szCs w:val="24"/>
          <w:lang w:val="nl-NL"/>
        </w:rPr>
      </w:pPr>
    </w:p>
    <w:p w:rsidR="00385E2C" w:rsidRDefault="00385E2C" w:rsidP="000F3359">
      <w:pPr>
        <w:ind w:left="532"/>
        <w:rPr>
          <w:bCs/>
          <w:szCs w:val="24"/>
          <w:lang w:val="nl-NL"/>
        </w:rPr>
      </w:pPr>
      <w:r w:rsidRPr="00385E2C">
        <w:rPr>
          <w:bCs/>
          <w:szCs w:val="24"/>
          <w:lang w:val="nl-NL"/>
        </w:rPr>
        <w:t>Giá trị phân bổ được xác định bằng giá trị ghi nhận ban đầu của nợ phải trả tài chính trừ đi các khoản hoàn trả gốc, cộng hoặc trừ các khoản phân bổ lũy kế tính theo phương pháp lãi suất thực tế của phần chênh lệch giữa giá trị ghi nhận ban đầu và giá trị đáo hạn, trừ đi các khoản giảm trừ (trực tiếp hoặc thông qua việc sử dụng một tài khoản dự phòng) do giảm giá trị hoặc do không thể thu hồi.</w:t>
      </w:r>
    </w:p>
    <w:p w:rsidR="00385E2C" w:rsidRDefault="00385E2C" w:rsidP="000F3359">
      <w:pPr>
        <w:ind w:left="532"/>
        <w:rPr>
          <w:bCs/>
          <w:szCs w:val="24"/>
          <w:lang w:val="nl-NL"/>
        </w:rPr>
      </w:pPr>
    </w:p>
    <w:p w:rsidR="00385E2C" w:rsidRDefault="00385E2C" w:rsidP="000F3359">
      <w:pPr>
        <w:ind w:left="532"/>
        <w:rPr>
          <w:bCs/>
          <w:szCs w:val="24"/>
          <w:lang w:val="nl-NL"/>
        </w:rPr>
      </w:pPr>
      <w:r w:rsidRPr="00385E2C">
        <w:rPr>
          <w:bCs/>
          <w:szCs w:val="24"/>
          <w:lang w:val="nl-NL"/>
        </w:rPr>
        <w:t>Phương pháp lãi suất thực tế là phương pháp tính toán giá trị phân bổ của một hoặc một nhóm nợ phải trả tài chính và phân bổ thu nhập lãi hoặc chi phí lãi trong kỳ có liên quan. Lãi suất thực tế là lãi suất chiết khấu các luồng tiền ước tính sẽ chi trả hoặc nhận được trong tương lai trong suốt vòng đời dự kiến của công cụ tài chính hoặc ngắn hơn, nếu cần thiết, trở về giá trị ghi sổ hiện tại thuần của nợ phải trả tài chính.</w:t>
      </w:r>
    </w:p>
    <w:p w:rsidR="00385E2C" w:rsidRDefault="00385E2C" w:rsidP="000F3359">
      <w:pPr>
        <w:ind w:left="532"/>
        <w:rPr>
          <w:bCs/>
          <w:szCs w:val="24"/>
          <w:lang w:val="nl-NL"/>
        </w:rPr>
      </w:pPr>
    </w:p>
    <w:p w:rsidR="00385E2C" w:rsidRDefault="00385E2C" w:rsidP="000F3359">
      <w:pPr>
        <w:ind w:left="532"/>
        <w:rPr>
          <w:b/>
          <w:bCs/>
          <w:i/>
          <w:szCs w:val="24"/>
          <w:lang w:val="nl-NL"/>
        </w:rPr>
      </w:pPr>
      <w:r w:rsidRPr="00385E2C">
        <w:rPr>
          <w:b/>
          <w:bCs/>
          <w:i/>
          <w:szCs w:val="24"/>
          <w:lang w:val="nl-NL"/>
        </w:rPr>
        <w:t>Công cụ vốn chủ sở hữu</w:t>
      </w:r>
    </w:p>
    <w:p w:rsidR="00385E2C" w:rsidRPr="00385E2C" w:rsidRDefault="00385E2C" w:rsidP="000F3359">
      <w:pPr>
        <w:ind w:left="532"/>
        <w:rPr>
          <w:bCs/>
          <w:szCs w:val="24"/>
          <w:lang w:val="nl-NL"/>
        </w:rPr>
      </w:pPr>
      <w:r w:rsidRPr="00385E2C">
        <w:rPr>
          <w:bCs/>
          <w:szCs w:val="24"/>
          <w:lang w:val="nl-NL"/>
        </w:rPr>
        <w:t>Công cụ vốn chủ sở hữu là hợp đồng chứng tỏ được những lợi ích còn lại về t</w:t>
      </w:r>
      <w:r>
        <w:rPr>
          <w:bCs/>
          <w:szCs w:val="24"/>
          <w:lang w:val="nl-NL"/>
        </w:rPr>
        <w:t xml:space="preserve">ài sản của Công ty </w:t>
      </w:r>
      <w:r w:rsidRPr="00385E2C">
        <w:rPr>
          <w:bCs/>
          <w:szCs w:val="24"/>
          <w:lang w:val="nl-NL"/>
        </w:rPr>
        <w:t>sau khi trừ đi toàn bộ nghĩa vụ.</w:t>
      </w:r>
    </w:p>
    <w:p w:rsidR="00385E2C" w:rsidRPr="00385E2C" w:rsidRDefault="00385E2C" w:rsidP="000F3359">
      <w:pPr>
        <w:ind w:left="532"/>
        <w:rPr>
          <w:bCs/>
          <w:szCs w:val="24"/>
          <w:lang w:val="nl-NL"/>
        </w:rPr>
      </w:pPr>
    </w:p>
    <w:p w:rsidR="00F47046" w:rsidRPr="00152852" w:rsidRDefault="00F47046" w:rsidP="000D3194">
      <w:pPr>
        <w:numPr>
          <w:ilvl w:val="0"/>
          <w:numId w:val="5"/>
        </w:numPr>
        <w:tabs>
          <w:tab w:val="clear" w:pos="1510"/>
          <w:tab w:val="num" w:pos="532"/>
        </w:tabs>
        <w:ind w:left="547" w:hanging="547"/>
        <w:rPr>
          <w:b/>
          <w:bCs/>
          <w:szCs w:val="24"/>
          <w:lang w:val="nl-NL"/>
        </w:rPr>
      </w:pPr>
      <w:r w:rsidRPr="00152852">
        <w:rPr>
          <w:b/>
          <w:bCs/>
          <w:szCs w:val="24"/>
          <w:lang w:val="nl-NL"/>
        </w:rPr>
        <w:t>Bên liên quan</w:t>
      </w:r>
    </w:p>
    <w:p w:rsidR="00F47046" w:rsidRPr="00152852" w:rsidRDefault="00F47046" w:rsidP="000D3194">
      <w:pPr>
        <w:ind w:left="532"/>
        <w:rPr>
          <w:szCs w:val="24"/>
          <w:lang w:val="nl-NL"/>
        </w:rPr>
      </w:pPr>
      <w:r w:rsidRPr="00152852">
        <w:rPr>
          <w:szCs w:val="24"/>
          <w:lang w:val="nl-NL"/>
        </w:rPr>
        <w:t xml:space="preserve">Các bên </w:t>
      </w:r>
      <w:r w:rsidRPr="00152852">
        <w:rPr>
          <w:rFonts w:hint="eastAsia"/>
          <w:szCs w:val="24"/>
          <w:lang w:val="nl-NL"/>
        </w:rPr>
        <w:t>đư</w:t>
      </w:r>
      <w:r w:rsidRPr="00152852">
        <w:rPr>
          <w:szCs w:val="24"/>
          <w:lang w:val="nl-NL"/>
        </w:rPr>
        <w:t>ợc coi là liên quan nếu một bên có khả n</w:t>
      </w:r>
      <w:r w:rsidRPr="00152852">
        <w:rPr>
          <w:rFonts w:hint="eastAsia"/>
          <w:szCs w:val="24"/>
          <w:lang w:val="nl-NL"/>
        </w:rPr>
        <w:t>ă</w:t>
      </w:r>
      <w:r w:rsidRPr="00152852">
        <w:rPr>
          <w:szCs w:val="24"/>
          <w:lang w:val="nl-NL"/>
        </w:rPr>
        <w:t>ng kiểm soát hoặc có ảnh h</w:t>
      </w:r>
      <w:r w:rsidRPr="00152852">
        <w:rPr>
          <w:rFonts w:hint="eastAsia"/>
          <w:szCs w:val="24"/>
          <w:lang w:val="nl-NL"/>
        </w:rPr>
        <w:t>ư</w:t>
      </w:r>
      <w:r w:rsidRPr="00152852">
        <w:rPr>
          <w:szCs w:val="24"/>
          <w:lang w:val="nl-NL"/>
        </w:rPr>
        <w:t xml:space="preserve">ởng đáng kể đối với bên kia trong việc ra quyết </w:t>
      </w:r>
      <w:r w:rsidRPr="00152852">
        <w:rPr>
          <w:rFonts w:hint="eastAsia"/>
          <w:szCs w:val="24"/>
          <w:lang w:val="nl-NL"/>
        </w:rPr>
        <w:t>đ</w:t>
      </w:r>
      <w:r w:rsidRPr="00152852">
        <w:rPr>
          <w:szCs w:val="24"/>
          <w:lang w:val="nl-NL"/>
        </w:rPr>
        <w:t xml:space="preserve">ịnh các chính sách tài chính và hoạt </w:t>
      </w:r>
      <w:r w:rsidRPr="00152852">
        <w:rPr>
          <w:rFonts w:hint="eastAsia"/>
          <w:szCs w:val="24"/>
          <w:lang w:val="nl-NL"/>
        </w:rPr>
        <w:t>đ</w:t>
      </w:r>
      <w:r w:rsidRPr="00152852">
        <w:rPr>
          <w:szCs w:val="24"/>
          <w:lang w:val="nl-NL"/>
        </w:rPr>
        <w:t xml:space="preserve">ộng. </w:t>
      </w:r>
    </w:p>
    <w:p w:rsidR="00F47046" w:rsidRPr="00152852" w:rsidRDefault="00F47046" w:rsidP="000D3194">
      <w:pPr>
        <w:ind w:left="532"/>
        <w:rPr>
          <w:szCs w:val="24"/>
          <w:lang w:val="nl-NL"/>
        </w:rPr>
      </w:pPr>
    </w:p>
    <w:p w:rsidR="005B1D91" w:rsidRDefault="00F47046" w:rsidP="000E7FF7">
      <w:pPr>
        <w:ind w:left="532"/>
        <w:rPr>
          <w:szCs w:val="24"/>
          <w:lang w:val="nl-NL"/>
        </w:rPr>
      </w:pPr>
      <w:r w:rsidRPr="003C56C5">
        <w:rPr>
          <w:szCs w:val="24"/>
          <w:lang w:val="nl-NL"/>
        </w:rPr>
        <w:t xml:space="preserve">Giao dịch với các bên có liên quan trong </w:t>
      </w:r>
      <w:r w:rsidR="00333794" w:rsidRPr="003C56C5">
        <w:rPr>
          <w:szCs w:val="24"/>
          <w:lang w:val="nl-NL"/>
        </w:rPr>
        <w:t>năm</w:t>
      </w:r>
      <w:r w:rsidRPr="003C56C5">
        <w:rPr>
          <w:szCs w:val="24"/>
          <w:lang w:val="nl-NL"/>
        </w:rPr>
        <w:t xml:space="preserve"> </w:t>
      </w:r>
      <w:r w:rsidR="00385E2C">
        <w:rPr>
          <w:szCs w:val="24"/>
          <w:lang w:val="nl-NL"/>
        </w:rPr>
        <w:t>được</w:t>
      </w:r>
      <w:r w:rsidR="00B768CD">
        <w:rPr>
          <w:szCs w:val="24"/>
          <w:lang w:val="nl-NL"/>
        </w:rPr>
        <w:t xml:space="preserve"> trình bày trong mục V, VII.1.</w:t>
      </w:r>
    </w:p>
    <w:p w:rsidR="000E7FF7" w:rsidRDefault="000E7FF7" w:rsidP="000E7FF7">
      <w:pPr>
        <w:ind w:left="532"/>
        <w:rPr>
          <w:szCs w:val="24"/>
          <w:lang w:val="nl-NL"/>
        </w:rPr>
      </w:pPr>
    </w:p>
    <w:p w:rsidR="000E7FF7" w:rsidRDefault="000E7FF7" w:rsidP="000E7FF7">
      <w:pPr>
        <w:ind w:left="532"/>
        <w:rPr>
          <w:szCs w:val="24"/>
          <w:lang w:val="nl-NL"/>
        </w:rPr>
      </w:pPr>
    </w:p>
    <w:p w:rsidR="000A6967" w:rsidRPr="00152852" w:rsidRDefault="00E139AA" w:rsidP="000D3194">
      <w:pPr>
        <w:numPr>
          <w:ilvl w:val="0"/>
          <w:numId w:val="1"/>
        </w:numPr>
        <w:tabs>
          <w:tab w:val="num" w:pos="528"/>
        </w:tabs>
        <w:ind w:left="518" w:hanging="547"/>
        <w:rPr>
          <w:b/>
          <w:bCs/>
          <w:szCs w:val="24"/>
          <w:lang w:val="nl-NL"/>
        </w:rPr>
      </w:pPr>
      <w:r w:rsidRPr="00152852">
        <w:rPr>
          <w:b/>
          <w:szCs w:val="24"/>
          <w:lang w:val="nl-NL"/>
        </w:rPr>
        <w:t>THÔNG TIN BỔ SUNG CHO CÁC KHOẢN MỤC TRÌNH BÀY TRONG BẢNG CÂN ĐỐI KẾ TOÁN</w:t>
      </w:r>
      <w:r w:rsidR="00AA5C98" w:rsidRPr="00152852">
        <w:rPr>
          <w:b/>
          <w:szCs w:val="24"/>
          <w:lang w:val="nl-NL"/>
        </w:rPr>
        <w:t xml:space="preserve"> </w:t>
      </w:r>
    </w:p>
    <w:p w:rsidR="00AC2838" w:rsidRPr="00152852" w:rsidRDefault="00AC2838" w:rsidP="000D3194">
      <w:pPr>
        <w:ind w:left="-14"/>
        <w:rPr>
          <w:b/>
          <w:bCs/>
          <w:sz w:val="16"/>
          <w:szCs w:val="16"/>
          <w:lang w:val="nl-NL"/>
        </w:rPr>
      </w:pPr>
    </w:p>
    <w:p w:rsidR="000A6967" w:rsidRPr="00152852" w:rsidRDefault="000A6967" w:rsidP="000D3194">
      <w:pPr>
        <w:numPr>
          <w:ilvl w:val="1"/>
          <w:numId w:val="1"/>
        </w:numPr>
        <w:tabs>
          <w:tab w:val="clear" w:pos="360"/>
          <w:tab w:val="num" w:pos="532"/>
        </w:tabs>
        <w:ind w:left="546" w:hanging="560"/>
        <w:rPr>
          <w:b/>
          <w:bCs/>
          <w:szCs w:val="24"/>
          <w:lang w:val="nl-NL"/>
        </w:rPr>
      </w:pPr>
      <w:r w:rsidRPr="00152852">
        <w:rPr>
          <w:b/>
          <w:bCs/>
          <w:lang w:val="nl-NL"/>
        </w:rPr>
        <w:t>Tiền và các khoản tương đương tiền</w:t>
      </w:r>
    </w:p>
    <w:tbl>
      <w:tblPr>
        <w:tblW w:w="8638" w:type="dxa"/>
        <w:tblInd w:w="560" w:type="dxa"/>
        <w:tblLayout w:type="fixed"/>
        <w:tblCellMar>
          <w:left w:w="0" w:type="dxa"/>
          <w:right w:w="0" w:type="dxa"/>
        </w:tblCellMar>
        <w:tblLook w:val="0000"/>
      </w:tblPr>
      <w:tblGrid>
        <w:gridCol w:w="4774"/>
        <w:gridCol w:w="1862"/>
        <w:gridCol w:w="280"/>
        <w:gridCol w:w="1722"/>
      </w:tblGrid>
      <w:tr w:rsidR="00CD2504" w:rsidRPr="00152852">
        <w:trPr>
          <w:trHeight w:val="300"/>
        </w:trPr>
        <w:tc>
          <w:tcPr>
            <w:tcW w:w="4774" w:type="dxa"/>
            <w:tcBorders>
              <w:top w:val="nil"/>
              <w:left w:val="nil"/>
              <w:bottom w:val="nil"/>
              <w:right w:val="nil"/>
            </w:tcBorders>
            <w:noWrap/>
            <w:vAlign w:val="bottom"/>
          </w:tcPr>
          <w:p w:rsidR="00CD2504" w:rsidRPr="00152852" w:rsidRDefault="00CD2504" w:rsidP="003D2755">
            <w:pPr>
              <w:rPr>
                <w:bCs/>
                <w:szCs w:val="22"/>
                <w:lang w:val="nl-NL"/>
              </w:rPr>
            </w:pPr>
          </w:p>
        </w:tc>
        <w:tc>
          <w:tcPr>
            <w:tcW w:w="1862" w:type="dxa"/>
            <w:tcBorders>
              <w:left w:val="nil"/>
              <w:bottom w:val="single" w:sz="4" w:space="0" w:color="auto"/>
              <w:right w:val="nil"/>
            </w:tcBorders>
            <w:noWrap/>
            <w:vAlign w:val="bottom"/>
          </w:tcPr>
          <w:p w:rsidR="00513D43" w:rsidRPr="00152852" w:rsidRDefault="00513D43" w:rsidP="00587149">
            <w:pPr>
              <w:jc w:val="right"/>
              <w:rPr>
                <w:rFonts w:eastAsia="Arial Unicode MS"/>
                <w:b/>
                <w:bCs/>
                <w:szCs w:val="22"/>
                <w:lang w:val="nl-NL"/>
              </w:rPr>
            </w:pPr>
            <w:r>
              <w:rPr>
                <w:rFonts w:eastAsia="Arial Unicode MS"/>
                <w:b/>
                <w:bCs/>
                <w:szCs w:val="22"/>
                <w:lang w:val="nl-NL"/>
              </w:rPr>
              <w:t>3</w:t>
            </w:r>
            <w:r w:rsidR="00587149">
              <w:rPr>
                <w:rFonts w:eastAsia="Arial Unicode MS"/>
                <w:b/>
                <w:bCs/>
                <w:szCs w:val="22"/>
                <w:lang w:val="nl-NL"/>
              </w:rPr>
              <w:t>0</w:t>
            </w:r>
            <w:r>
              <w:rPr>
                <w:rFonts w:eastAsia="Arial Unicode MS"/>
                <w:b/>
                <w:bCs/>
                <w:szCs w:val="22"/>
                <w:lang w:val="nl-NL"/>
              </w:rPr>
              <w:t>/0</w:t>
            </w:r>
            <w:r w:rsidR="002F1B00">
              <w:rPr>
                <w:rFonts w:eastAsia="Arial Unicode MS"/>
                <w:b/>
                <w:bCs/>
                <w:szCs w:val="22"/>
                <w:lang w:val="nl-NL"/>
              </w:rPr>
              <w:t>6</w:t>
            </w:r>
            <w:r>
              <w:rPr>
                <w:rFonts w:eastAsia="Arial Unicode MS"/>
                <w:b/>
                <w:bCs/>
                <w:szCs w:val="22"/>
                <w:lang w:val="nl-NL"/>
              </w:rPr>
              <w:t>/2016</w:t>
            </w:r>
          </w:p>
        </w:tc>
        <w:tc>
          <w:tcPr>
            <w:tcW w:w="280" w:type="dxa"/>
            <w:tcBorders>
              <w:left w:val="nil"/>
              <w:right w:val="nil"/>
            </w:tcBorders>
            <w:noWrap/>
            <w:vAlign w:val="bottom"/>
          </w:tcPr>
          <w:p w:rsidR="00CD2504" w:rsidRPr="00152852" w:rsidRDefault="00CD2504" w:rsidP="000D3194">
            <w:pPr>
              <w:jc w:val="right"/>
              <w:rPr>
                <w:rFonts w:eastAsia="Arial Unicode MS"/>
                <w:b/>
                <w:bCs/>
                <w:szCs w:val="22"/>
                <w:lang w:val="nl-NL"/>
              </w:rPr>
            </w:pPr>
          </w:p>
        </w:tc>
        <w:tc>
          <w:tcPr>
            <w:tcW w:w="1722" w:type="dxa"/>
            <w:tcBorders>
              <w:left w:val="nil"/>
              <w:bottom w:val="single" w:sz="4" w:space="0" w:color="auto"/>
              <w:right w:val="nil"/>
            </w:tcBorders>
            <w:vAlign w:val="bottom"/>
          </w:tcPr>
          <w:p w:rsidR="00CD2504" w:rsidRPr="00152852" w:rsidRDefault="00587149" w:rsidP="002F1B00">
            <w:pPr>
              <w:jc w:val="right"/>
              <w:rPr>
                <w:rFonts w:eastAsia="Arial Unicode MS"/>
                <w:b/>
                <w:bCs/>
                <w:szCs w:val="22"/>
                <w:lang w:val="nl-NL"/>
              </w:rPr>
            </w:pPr>
            <w:r>
              <w:rPr>
                <w:rFonts w:eastAsia="Arial Unicode MS"/>
                <w:b/>
                <w:bCs/>
                <w:szCs w:val="22"/>
                <w:lang w:val="nl-NL"/>
              </w:rPr>
              <w:t>01/01/2016</w:t>
            </w:r>
          </w:p>
        </w:tc>
      </w:tr>
      <w:tr w:rsidR="00587149" w:rsidRPr="00152852" w:rsidTr="00065929">
        <w:trPr>
          <w:trHeight w:val="300"/>
        </w:trPr>
        <w:tc>
          <w:tcPr>
            <w:tcW w:w="4774" w:type="dxa"/>
            <w:tcBorders>
              <w:top w:val="nil"/>
              <w:left w:val="nil"/>
              <w:bottom w:val="nil"/>
              <w:right w:val="nil"/>
            </w:tcBorders>
            <w:noWrap/>
            <w:vAlign w:val="center"/>
          </w:tcPr>
          <w:p w:rsidR="00587149" w:rsidRPr="00152852" w:rsidRDefault="00587149" w:rsidP="007569CF">
            <w:pPr>
              <w:rPr>
                <w:szCs w:val="22"/>
              </w:rPr>
            </w:pPr>
            <w:r w:rsidRPr="00152852">
              <w:rPr>
                <w:szCs w:val="22"/>
              </w:rPr>
              <w:t>Tiền mặt</w:t>
            </w:r>
          </w:p>
        </w:tc>
        <w:tc>
          <w:tcPr>
            <w:tcW w:w="1862" w:type="dxa"/>
            <w:tcBorders>
              <w:top w:val="single" w:sz="4" w:space="0" w:color="auto"/>
              <w:left w:val="nil"/>
              <w:right w:val="nil"/>
            </w:tcBorders>
            <w:noWrap/>
            <w:vAlign w:val="bottom"/>
          </w:tcPr>
          <w:p w:rsidR="00587149" w:rsidRDefault="0033198D" w:rsidP="00B64F84">
            <w:pPr>
              <w:jc w:val="right"/>
              <w:rPr>
                <w:color w:val="000000"/>
                <w:szCs w:val="22"/>
              </w:rPr>
            </w:pPr>
            <w:r>
              <w:rPr>
                <w:color w:val="000000"/>
                <w:szCs w:val="22"/>
              </w:rPr>
              <w:t>217.488.202</w:t>
            </w:r>
          </w:p>
        </w:tc>
        <w:tc>
          <w:tcPr>
            <w:tcW w:w="280" w:type="dxa"/>
            <w:tcBorders>
              <w:left w:val="nil"/>
              <w:right w:val="nil"/>
            </w:tcBorders>
            <w:noWrap/>
            <w:vAlign w:val="bottom"/>
          </w:tcPr>
          <w:p w:rsidR="00587149" w:rsidRDefault="00587149" w:rsidP="00B64F84">
            <w:pPr>
              <w:jc w:val="right"/>
              <w:rPr>
                <w:color w:val="000000"/>
                <w:szCs w:val="22"/>
              </w:rPr>
            </w:pPr>
          </w:p>
        </w:tc>
        <w:tc>
          <w:tcPr>
            <w:tcW w:w="1722" w:type="dxa"/>
            <w:tcBorders>
              <w:top w:val="single" w:sz="4" w:space="0" w:color="auto"/>
              <w:left w:val="nil"/>
              <w:right w:val="nil"/>
            </w:tcBorders>
            <w:vAlign w:val="bottom"/>
          </w:tcPr>
          <w:p w:rsidR="00587149" w:rsidRDefault="00587149" w:rsidP="00065929">
            <w:pPr>
              <w:jc w:val="right"/>
              <w:rPr>
                <w:color w:val="000000"/>
                <w:szCs w:val="22"/>
              </w:rPr>
            </w:pPr>
            <w:r>
              <w:rPr>
                <w:color w:val="000000"/>
                <w:szCs w:val="22"/>
              </w:rPr>
              <w:t>329.207.018</w:t>
            </w:r>
          </w:p>
        </w:tc>
      </w:tr>
      <w:tr w:rsidR="00587149" w:rsidRPr="00152852" w:rsidTr="00065929">
        <w:trPr>
          <w:trHeight w:val="308"/>
        </w:trPr>
        <w:tc>
          <w:tcPr>
            <w:tcW w:w="4774" w:type="dxa"/>
            <w:tcBorders>
              <w:top w:val="nil"/>
              <w:left w:val="nil"/>
              <w:bottom w:val="nil"/>
              <w:right w:val="nil"/>
            </w:tcBorders>
            <w:noWrap/>
            <w:vAlign w:val="center"/>
          </w:tcPr>
          <w:p w:rsidR="00587149" w:rsidRPr="00152852" w:rsidRDefault="00587149" w:rsidP="007569CF">
            <w:pPr>
              <w:rPr>
                <w:szCs w:val="22"/>
              </w:rPr>
            </w:pPr>
            <w:r w:rsidRPr="00152852">
              <w:rPr>
                <w:szCs w:val="22"/>
              </w:rPr>
              <w:t xml:space="preserve">Tiền gửi ngân </w:t>
            </w:r>
            <w:r>
              <w:rPr>
                <w:szCs w:val="22"/>
              </w:rPr>
              <w:t>hàng</w:t>
            </w:r>
          </w:p>
        </w:tc>
        <w:tc>
          <w:tcPr>
            <w:tcW w:w="1862" w:type="dxa"/>
            <w:tcBorders>
              <w:top w:val="nil"/>
              <w:left w:val="nil"/>
              <w:right w:val="nil"/>
            </w:tcBorders>
            <w:noWrap/>
            <w:vAlign w:val="bottom"/>
          </w:tcPr>
          <w:p w:rsidR="00587149" w:rsidRDefault="0033198D" w:rsidP="00B64F84">
            <w:pPr>
              <w:jc w:val="right"/>
              <w:rPr>
                <w:color w:val="000000"/>
                <w:szCs w:val="22"/>
              </w:rPr>
            </w:pPr>
            <w:r>
              <w:rPr>
                <w:color w:val="000000"/>
                <w:szCs w:val="22"/>
              </w:rPr>
              <w:t>11.217.919.423</w:t>
            </w:r>
          </w:p>
        </w:tc>
        <w:tc>
          <w:tcPr>
            <w:tcW w:w="280" w:type="dxa"/>
            <w:tcBorders>
              <w:top w:val="nil"/>
              <w:left w:val="nil"/>
              <w:right w:val="nil"/>
            </w:tcBorders>
            <w:noWrap/>
            <w:vAlign w:val="bottom"/>
          </w:tcPr>
          <w:p w:rsidR="00587149" w:rsidRDefault="00587149" w:rsidP="00B64F84">
            <w:pPr>
              <w:jc w:val="right"/>
              <w:rPr>
                <w:color w:val="000000"/>
                <w:szCs w:val="22"/>
              </w:rPr>
            </w:pPr>
          </w:p>
        </w:tc>
        <w:tc>
          <w:tcPr>
            <w:tcW w:w="1722" w:type="dxa"/>
            <w:tcBorders>
              <w:top w:val="nil"/>
              <w:left w:val="nil"/>
              <w:right w:val="nil"/>
            </w:tcBorders>
            <w:vAlign w:val="bottom"/>
          </w:tcPr>
          <w:p w:rsidR="00587149" w:rsidRDefault="00587149" w:rsidP="00065929">
            <w:pPr>
              <w:jc w:val="right"/>
              <w:rPr>
                <w:color w:val="000000"/>
                <w:szCs w:val="22"/>
              </w:rPr>
            </w:pPr>
            <w:r>
              <w:rPr>
                <w:color w:val="000000"/>
                <w:szCs w:val="22"/>
              </w:rPr>
              <w:t>10.392.768.002</w:t>
            </w:r>
          </w:p>
        </w:tc>
      </w:tr>
      <w:tr w:rsidR="00587149" w:rsidRPr="00152852" w:rsidTr="00065929">
        <w:trPr>
          <w:trHeight w:val="308"/>
        </w:trPr>
        <w:tc>
          <w:tcPr>
            <w:tcW w:w="4774" w:type="dxa"/>
            <w:tcBorders>
              <w:top w:val="nil"/>
              <w:left w:val="nil"/>
              <w:bottom w:val="nil"/>
              <w:right w:val="nil"/>
            </w:tcBorders>
            <w:noWrap/>
            <w:vAlign w:val="center"/>
          </w:tcPr>
          <w:p w:rsidR="00587149" w:rsidRPr="003A45D7" w:rsidRDefault="00587149" w:rsidP="007569CF">
            <w:pPr>
              <w:rPr>
                <w:szCs w:val="22"/>
                <w:lang w:val="nl-NL"/>
              </w:rPr>
            </w:pPr>
            <w:r w:rsidRPr="003A45D7">
              <w:rPr>
                <w:szCs w:val="22"/>
                <w:lang w:val="nl-NL"/>
              </w:rPr>
              <w:t>Các khoản tương đương tiền</w:t>
            </w:r>
          </w:p>
        </w:tc>
        <w:tc>
          <w:tcPr>
            <w:tcW w:w="1862" w:type="dxa"/>
            <w:tcBorders>
              <w:top w:val="nil"/>
              <w:left w:val="nil"/>
              <w:right w:val="nil"/>
            </w:tcBorders>
            <w:noWrap/>
            <w:vAlign w:val="bottom"/>
          </w:tcPr>
          <w:p w:rsidR="00587149" w:rsidRDefault="0033198D" w:rsidP="00B64F84">
            <w:pPr>
              <w:jc w:val="right"/>
              <w:rPr>
                <w:color w:val="000000"/>
                <w:szCs w:val="22"/>
              </w:rPr>
            </w:pPr>
            <w:r>
              <w:rPr>
                <w:color w:val="000000"/>
                <w:szCs w:val="22"/>
              </w:rPr>
              <w:t>106.500.000.000</w:t>
            </w:r>
          </w:p>
        </w:tc>
        <w:tc>
          <w:tcPr>
            <w:tcW w:w="280" w:type="dxa"/>
            <w:tcBorders>
              <w:top w:val="nil"/>
              <w:left w:val="nil"/>
              <w:right w:val="nil"/>
            </w:tcBorders>
            <w:noWrap/>
            <w:vAlign w:val="bottom"/>
          </w:tcPr>
          <w:p w:rsidR="00587149" w:rsidRDefault="00587149" w:rsidP="00B64F84">
            <w:pPr>
              <w:jc w:val="right"/>
              <w:rPr>
                <w:color w:val="000000"/>
                <w:szCs w:val="22"/>
              </w:rPr>
            </w:pPr>
          </w:p>
        </w:tc>
        <w:tc>
          <w:tcPr>
            <w:tcW w:w="1722" w:type="dxa"/>
            <w:tcBorders>
              <w:top w:val="nil"/>
              <w:left w:val="nil"/>
              <w:right w:val="nil"/>
            </w:tcBorders>
            <w:vAlign w:val="bottom"/>
          </w:tcPr>
          <w:p w:rsidR="00587149" w:rsidRDefault="00587149" w:rsidP="00065929">
            <w:pPr>
              <w:jc w:val="right"/>
              <w:rPr>
                <w:color w:val="000000"/>
                <w:szCs w:val="22"/>
              </w:rPr>
            </w:pPr>
            <w:r>
              <w:rPr>
                <w:color w:val="000000"/>
                <w:szCs w:val="22"/>
              </w:rPr>
              <w:t>20.342.874.250</w:t>
            </w:r>
          </w:p>
        </w:tc>
      </w:tr>
      <w:tr w:rsidR="00587149" w:rsidRPr="00152852" w:rsidTr="00065929">
        <w:trPr>
          <w:trHeight w:val="308"/>
        </w:trPr>
        <w:tc>
          <w:tcPr>
            <w:tcW w:w="4774" w:type="dxa"/>
            <w:tcBorders>
              <w:top w:val="nil"/>
              <w:left w:val="nil"/>
              <w:bottom w:val="nil"/>
              <w:right w:val="nil"/>
            </w:tcBorders>
            <w:noWrap/>
            <w:vAlign w:val="center"/>
          </w:tcPr>
          <w:p w:rsidR="00587149" w:rsidRPr="003A45D7" w:rsidRDefault="00587149" w:rsidP="002B03B7">
            <w:pPr>
              <w:rPr>
                <w:i/>
                <w:iCs/>
                <w:szCs w:val="22"/>
                <w:lang w:val="nl-NL"/>
              </w:rPr>
            </w:pPr>
            <w:r w:rsidRPr="003A45D7">
              <w:rPr>
                <w:i/>
                <w:iCs/>
                <w:szCs w:val="22"/>
                <w:lang w:val="nl-NL"/>
              </w:rPr>
              <w:t>-</w:t>
            </w:r>
            <w:r w:rsidRPr="003A45D7">
              <w:rPr>
                <w:i/>
                <w:iCs/>
                <w:sz w:val="14"/>
                <w:szCs w:val="14"/>
                <w:lang w:val="nl-NL"/>
              </w:rPr>
              <w:t>   </w:t>
            </w:r>
            <w:r w:rsidRPr="003A45D7">
              <w:rPr>
                <w:i/>
                <w:iCs/>
                <w:szCs w:val="22"/>
                <w:lang w:val="nl-NL"/>
              </w:rPr>
              <w:t>Tiền gửi có kỳ hạn</w:t>
            </w:r>
            <w:r>
              <w:rPr>
                <w:i/>
                <w:iCs/>
                <w:szCs w:val="22"/>
                <w:lang w:val="nl-NL"/>
              </w:rPr>
              <w:t xml:space="preserve"> từ 3 tháng trở xuống</w:t>
            </w:r>
          </w:p>
        </w:tc>
        <w:tc>
          <w:tcPr>
            <w:tcW w:w="1862" w:type="dxa"/>
            <w:tcBorders>
              <w:top w:val="nil"/>
              <w:left w:val="nil"/>
              <w:bottom w:val="single" w:sz="4" w:space="0" w:color="auto"/>
              <w:right w:val="nil"/>
            </w:tcBorders>
            <w:noWrap/>
            <w:vAlign w:val="bottom"/>
          </w:tcPr>
          <w:p w:rsidR="00587149" w:rsidRPr="0033198D" w:rsidRDefault="0033198D" w:rsidP="00B64F84">
            <w:pPr>
              <w:jc w:val="right"/>
              <w:rPr>
                <w:i/>
                <w:iCs/>
                <w:color w:val="000000"/>
                <w:szCs w:val="22"/>
              </w:rPr>
            </w:pPr>
            <w:r w:rsidRPr="0033198D">
              <w:rPr>
                <w:i/>
                <w:color w:val="000000"/>
                <w:szCs w:val="22"/>
              </w:rPr>
              <w:t>106.500.000.000</w:t>
            </w:r>
          </w:p>
        </w:tc>
        <w:tc>
          <w:tcPr>
            <w:tcW w:w="280" w:type="dxa"/>
            <w:tcBorders>
              <w:top w:val="nil"/>
              <w:left w:val="nil"/>
              <w:right w:val="nil"/>
            </w:tcBorders>
            <w:noWrap/>
            <w:vAlign w:val="bottom"/>
          </w:tcPr>
          <w:p w:rsidR="00587149" w:rsidRDefault="00587149" w:rsidP="00B64F84">
            <w:pPr>
              <w:jc w:val="right"/>
              <w:rPr>
                <w:i/>
                <w:iCs/>
                <w:color w:val="000000"/>
                <w:szCs w:val="22"/>
              </w:rPr>
            </w:pPr>
          </w:p>
        </w:tc>
        <w:tc>
          <w:tcPr>
            <w:tcW w:w="1722" w:type="dxa"/>
            <w:tcBorders>
              <w:top w:val="nil"/>
              <w:left w:val="nil"/>
              <w:bottom w:val="single" w:sz="4" w:space="0" w:color="auto"/>
              <w:right w:val="nil"/>
            </w:tcBorders>
            <w:vAlign w:val="bottom"/>
          </w:tcPr>
          <w:p w:rsidR="00587149" w:rsidRDefault="00587149" w:rsidP="00065929">
            <w:pPr>
              <w:jc w:val="right"/>
              <w:rPr>
                <w:i/>
                <w:iCs/>
                <w:color w:val="000000"/>
                <w:szCs w:val="22"/>
              </w:rPr>
            </w:pPr>
            <w:r>
              <w:rPr>
                <w:i/>
                <w:iCs/>
                <w:color w:val="000000"/>
                <w:szCs w:val="22"/>
              </w:rPr>
              <w:t>20.342.874.250</w:t>
            </w:r>
          </w:p>
        </w:tc>
      </w:tr>
      <w:tr w:rsidR="00587149" w:rsidRPr="00152852" w:rsidTr="00065929">
        <w:trPr>
          <w:trHeight w:val="300"/>
        </w:trPr>
        <w:tc>
          <w:tcPr>
            <w:tcW w:w="4774" w:type="dxa"/>
            <w:tcBorders>
              <w:top w:val="nil"/>
              <w:left w:val="nil"/>
              <w:bottom w:val="nil"/>
              <w:right w:val="nil"/>
            </w:tcBorders>
            <w:noWrap/>
            <w:vAlign w:val="center"/>
          </w:tcPr>
          <w:p w:rsidR="00587149" w:rsidRPr="00152852" w:rsidRDefault="00587149" w:rsidP="007569CF">
            <w:pPr>
              <w:rPr>
                <w:b/>
                <w:bCs/>
                <w:szCs w:val="22"/>
              </w:rPr>
            </w:pPr>
            <w:r w:rsidRPr="00152852">
              <w:rPr>
                <w:b/>
                <w:bCs/>
                <w:szCs w:val="22"/>
              </w:rPr>
              <w:t>Cộng</w:t>
            </w:r>
          </w:p>
        </w:tc>
        <w:tc>
          <w:tcPr>
            <w:tcW w:w="1862" w:type="dxa"/>
            <w:tcBorders>
              <w:top w:val="single" w:sz="4" w:space="0" w:color="auto"/>
              <w:left w:val="nil"/>
              <w:bottom w:val="double" w:sz="6" w:space="0" w:color="auto"/>
              <w:right w:val="nil"/>
            </w:tcBorders>
            <w:noWrap/>
            <w:vAlign w:val="bottom"/>
          </w:tcPr>
          <w:p w:rsidR="00587149" w:rsidRDefault="0033198D" w:rsidP="00B64F84">
            <w:pPr>
              <w:jc w:val="right"/>
              <w:rPr>
                <w:b/>
                <w:bCs/>
                <w:color w:val="000000"/>
                <w:szCs w:val="22"/>
              </w:rPr>
            </w:pPr>
            <w:r>
              <w:rPr>
                <w:b/>
                <w:bCs/>
                <w:color w:val="000000"/>
                <w:szCs w:val="22"/>
              </w:rPr>
              <w:t>117.935.407.625</w:t>
            </w:r>
          </w:p>
        </w:tc>
        <w:tc>
          <w:tcPr>
            <w:tcW w:w="280" w:type="dxa"/>
            <w:tcBorders>
              <w:top w:val="nil"/>
              <w:left w:val="nil"/>
              <w:right w:val="nil"/>
            </w:tcBorders>
            <w:noWrap/>
            <w:vAlign w:val="bottom"/>
          </w:tcPr>
          <w:p w:rsidR="00587149" w:rsidRDefault="00587149" w:rsidP="00B64F84">
            <w:pPr>
              <w:jc w:val="right"/>
              <w:rPr>
                <w:b/>
                <w:bCs/>
                <w:color w:val="000000"/>
                <w:szCs w:val="22"/>
              </w:rPr>
            </w:pPr>
          </w:p>
        </w:tc>
        <w:tc>
          <w:tcPr>
            <w:tcW w:w="1722" w:type="dxa"/>
            <w:tcBorders>
              <w:top w:val="single" w:sz="4" w:space="0" w:color="auto"/>
              <w:left w:val="nil"/>
              <w:bottom w:val="double" w:sz="6" w:space="0" w:color="auto"/>
              <w:right w:val="nil"/>
            </w:tcBorders>
            <w:vAlign w:val="bottom"/>
          </w:tcPr>
          <w:p w:rsidR="00587149" w:rsidRDefault="00587149" w:rsidP="00065929">
            <w:pPr>
              <w:jc w:val="right"/>
              <w:rPr>
                <w:b/>
                <w:bCs/>
                <w:color w:val="000000"/>
                <w:szCs w:val="22"/>
              </w:rPr>
            </w:pPr>
            <w:r>
              <w:rPr>
                <w:b/>
                <w:bCs/>
                <w:color w:val="000000"/>
                <w:szCs w:val="22"/>
              </w:rPr>
              <w:t>31.064.849.270</w:t>
            </w:r>
          </w:p>
        </w:tc>
      </w:tr>
    </w:tbl>
    <w:p w:rsidR="005B1D91" w:rsidRDefault="005B1D91" w:rsidP="00513D43">
      <w:pPr>
        <w:rPr>
          <w:b/>
          <w:bCs/>
          <w:szCs w:val="24"/>
          <w:lang w:val="nl-NL"/>
        </w:rPr>
      </w:pPr>
    </w:p>
    <w:p w:rsidR="00C62EE9" w:rsidRDefault="00C62EE9" w:rsidP="000D3194">
      <w:pPr>
        <w:numPr>
          <w:ilvl w:val="1"/>
          <w:numId w:val="1"/>
        </w:numPr>
        <w:tabs>
          <w:tab w:val="clear" w:pos="360"/>
          <w:tab w:val="num" w:pos="552"/>
        </w:tabs>
        <w:ind w:left="547" w:hanging="547"/>
        <w:rPr>
          <w:b/>
          <w:bCs/>
          <w:szCs w:val="24"/>
          <w:lang w:val="nl-NL"/>
        </w:rPr>
      </w:pPr>
      <w:r>
        <w:rPr>
          <w:b/>
          <w:bCs/>
          <w:szCs w:val="24"/>
          <w:lang w:val="nl-NL"/>
        </w:rPr>
        <w:t>Phải thu ngắn hạn khác</w:t>
      </w:r>
    </w:p>
    <w:tbl>
      <w:tblPr>
        <w:tblW w:w="9090" w:type="dxa"/>
        <w:tblInd w:w="90" w:type="dxa"/>
        <w:tblLayout w:type="fixed"/>
        <w:tblCellMar>
          <w:left w:w="0" w:type="dxa"/>
          <w:right w:w="0" w:type="dxa"/>
        </w:tblCellMar>
        <w:tblLook w:val="0000"/>
      </w:tblPr>
      <w:tblGrid>
        <w:gridCol w:w="3060"/>
        <w:gridCol w:w="1620"/>
        <w:gridCol w:w="90"/>
        <w:gridCol w:w="1350"/>
        <w:gridCol w:w="90"/>
        <w:gridCol w:w="1440"/>
        <w:gridCol w:w="90"/>
        <w:gridCol w:w="1350"/>
      </w:tblGrid>
      <w:tr w:rsidR="00513D43" w:rsidRPr="007B0248" w:rsidTr="00901DE6">
        <w:trPr>
          <w:trHeight w:val="300"/>
        </w:trPr>
        <w:tc>
          <w:tcPr>
            <w:tcW w:w="3060" w:type="dxa"/>
            <w:tcBorders>
              <w:top w:val="nil"/>
              <w:left w:val="nil"/>
              <w:bottom w:val="nil"/>
              <w:right w:val="nil"/>
            </w:tcBorders>
            <w:noWrap/>
            <w:vAlign w:val="bottom"/>
          </w:tcPr>
          <w:p w:rsidR="00513D43" w:rsidRPr="007B0248" w:rsidRDefault="00513D43" w:rsidP="006C264F">
            <w:pPr>
              <w:rPr>
                <w:bCs/>
                <w:iCs/>
                <w:szCs w:val="22"/>
              </w:rPr>
            </w:pPr>
          </w:p>
        </w:tc>
        <w:tc>
          <w:tcPr>
            <w:tcW w:w="3060" w:type="dxa"/>
            <w:gridSpan w:val="3"/>
            <w:tcBorders>
              <w:top w:val="nil"/>
              <w:left w:val="nil"/>
              <w:bottom w:val="single" w:sz="4" w:space="0" w:color="auto"/>
              <w:right w:val="nil"/>
            </w:tcBorders>
            <w:noWrap/>
            <w:vAlign w:val="bottom"/>
          </w:tcPr>
          <w:p w:rsidR="00513D43" w:rsidRDefault="00587149" w:rsidP="00232480">
            <w:pPr>
              <w:jc w:val="center"/>
              <w:rPr>
                <w:rFonts w:eastAsia="Arial Unicode MS"/>
                <w:b/>
                <w:bCs/>
                <w:szCs w:val="22"/>
                <w:lang w:val="nl-NL"/>
              </w:rPr>
            </w:pPr>
            <w:r>
              <w:rPr>
                <w:rFonts w:eastAsia="Arial Unicode MS"/>
                <w:b/>
                <w:bCs/>
                <w:szCs w:val="22"/>
                <w:lang w:val="nl-NL"/>
              </w:rPr>
              <w:t>30/06</w:t>
            </w:r>
            <w:r w:rsidR="00513D43">
              <w:rPr>
                <w:rFonts w:eastAsia="Arial Unicode MS"/>
                <w:b/>
                <w:bCs/>
                <w:szCs w:val="22"/>
                <w:lang w:val="nl-NL"/>
              </w:rPr>
              <w:t>/2016</w:t>
            </w:r>
          </w:p>
        </w:tc>
        <w:tc>
          <w:tcPr>
            <w:tcW w:w="90" w:type="dxa"/>
            <w:tcBorders>
              <w:top w:val="nil"/>
              <w:left w:val="nil"/>
              <w:right w:val="nil"/>
            </w:tcBorders>
            <w:noWrap/>
            <w:vAlign w:val="bottom"/>
          </w:tcPr>
          <w:p w:rsidR="00513D43" w:rsidRPr="007B0248" w:rsidRDefault="00513D43" w:rsidP="00232480">
            <w:pPr>
              <w:jc w:val="center"/>
              <w:rPr>
                <w:rFonts w:eastAsia="Arial Unicode MS"/>
                <w:b/>
                <w:bCs/>
                <w:szCs w:val="22"/>
                <w:lang w:val="nl-NL"/>
              </w:rPr>
            </w:pPr>
          </w:p>
        </w:tc>
        <w:tc>
          <w:tcPr>
            <w:tcW w:w="2880" w:type="dxa"/>
            <w:gridSpan w:val="3"/>
            <w:tcBorders>
              <w:top w:val="nil"/>
              <w:left w:val="nil"/>
              <w:bottom w:val="single" w:sz="4" w:space="0" w:color="auto"/>
              <w:right w:val="nil"/>
            </w:tcBorders>
            <w:vAlign w:val="bottom"/>
          </w:tcPr>
          <w:p w:rsidR="00513D43" w:rsidRPr="00152852" w:rsidRDefault="00587149" w:rsidP="00232480">
            <w:pPr>
              <w:jc w:val="center"/>
              <w:rPr>
                <w:rFonts w:eastAsia="Arial Unicode MS"/>
                <w:b/>
                <w:bCs/>
                <w:szCs w:val="22"/>
                <w:lang w:val="nl-NL"/>
              </w:rPr>
            </w:pPr>
            <w:r>
              <w:rPr>
                <w:rFonts w:eastAsia="Arial Unicode MS"/>
                <w:b/>
                <w:bCs/>
                <w:szCs w:val="22"/>
                <w:lang w:val="nl-NL"/>
              </w:rPr>
              <w:t>01/01/2016</w:t>
            </w:r>
          </w:p>
        </w:tc>
      </w:tr>
      <w:tr w:rsidR="00C62EE9" w:rsidRPr="007B0248" w:rsidTr="00901DE6">
        <w:trPr>
          <w:trHeight w:val="300"/>
        </w:trPr>
        <w:tc>
          <w:tcPr>
            <w:tcW w:w="3060" w:type="dxa"/>
            <w:tcBorders>
              <w:top w:val="nil"/>
              <w:left w:val="nil"/>
              <w:bottom w:val="nil"/>
              <w:right w:val="nil"/>
            </w:tcBorders>
            <w:noWrap/>
            <w:vAlign w:val="bottom"/>
          </w:tcPr>
          <w:p w:rsidR="00C62EE9" w:rsidRPr="007B0248" w:rsidRDefault="00C62EE9" w:rsidP="006C264F">
            <w:pPr>
              <w:rPr>
                <w:bCs/>
                <w:iCs/>
                <w:szCs w:val="22"/>
              </w:rPr>
            </w:pPr>
          </w:p>
        </w:tc>
        <w:tc>
          <w:tcPr>
            <w:tcW w:w="1620" w:type="dxa"/>
            <w:tcBorders>
              <w:top w:val="nil"/>
              <w:left w:val="nil"/>
              <w:bottom w:val="single" w:sz="4" w:space="0" w:color="auto"/>
              <w:right w:val="nil"/>
            </w:tcBorders>
            <w:noWrap/>
            <w:vAlign w:val="bottom"/>
          </w:tcPr>
          <w:p w:rsidR="00C62EE9" w:rsidRPr="007B0248" w:rsidRDefault="00C62EE9" w:rsidP="006C264F">
            <w:pPr>
              <w:jc w:val="right"/>
              <w:rPr>
                <w:rFonts w:eastAsia="Arial Unicode MS"/>
                <w:b/>
                <w:bCs/>
                <w:szCs w:val="22"/>
                <w:lang w:val="nl-NL"/>
              </w:rPr>
            </w:pPr>
            <w:r>
              <w:rPr>
                <w:rFonts w:eastAsia="Arial Unicode MS"/>
                <w:b/>
                <w:bCs/>
                <w:szCs w:val="22"/>
                <w:lang w:val="nl-NL"/>
              </w:rPr>
              <w:t>Giá trị</w:t>
            </w:r>
          </w:p>
        </w:tc>
        <w:tc>
          <w:tcPr>
            <w:tcW w:w="90" w:type="dxa"/>
            <w:tcBorders>
              <w:top w:val="nil"/>
              <w:left w:val="nil"/>
              <w:right w:val="nil"/>
            </w:tcBorders>
            <w:vAlign w:val="bottom"/>
          </w:tcPr>
          <w:p w:rsidR="00C62EE9" w:rsidRPr="007B0248" w:rsidRDefault="00C62EE9" w:rsidP="006C264F">
            <w:pPr>
              <w:jc w:val="right"/>
              <w:rPr>
                <w:rFonts w:eastAsia="Arial Unicode MS"/>
                <w:b/>
                <w:bCs/>
                <w:szCs w:val="22"/>
                <w:lang w:val="nl-NL"/>
              </w:rPr>
            </w:pPr>
          </w:p>
        </w:tc>
        <w:tc>
          <w:tcPr>
            <w:tcW w:w="1350" w:type="dxa"/>
            <w:tcBorders>
              <w:top w:val="nil"/>
              <w:left w:val="nil"/>
              <w:bottom w:val="single" w:sz="4" w:space="0" w:color="auto"/>
              <w:right w:val="nil"/>
            </w:tcBorders>
            <w:vAlign w:val="bottom"/>
          </w:tcPr>
          <w:p w:rsidR="00C62EE9" w:rsidRPr="007B0248" w:rsidRDefault="00C62EE9" w:rsidP="006C264F">
            <w:pPr>
              <w:jc w:val="right"/>
              <w:rPr>
                <w:rFonts w:eastAsia="Arial Unicode MS"/>
                <w:b/>
                <w:bCs/>
                <w:szCs w:val="22"/>
                <w:lang w:val="nl-NL"/>
              </w:rPr>
            </w:pPr>
            <w:r>
              <w:rPr>
                <w:rFonts w:eastAsia="Arial Unicode MS"/>
                <w:b/>
                <w:bCs/>
                <w:szCs w:val="22"/>
                <w:lang w:val="nl-NL"/>
              </w:rPr>
              <w:t>Dự phòng</w:t>
            </w:r>
          </w:p>
        </w:tc>
        <w:tc>
          <w:tcPr>
            <w:tcW w:w="90" w:type="dxa"/>
            <w:tcBorders>
              <w:top w:val="nil"/>
              <w:left w:val="nil"/>
              <w:right w:val="nil"/>
            </w:tcBorders>
            <w:noWrap/>
            <w:vAlign w:val="bottom"/>
          </w:tcPr>
          <w:p w:rsidR="00C62EE9" w:rsidRPr="007B0248" w:rsidRDefault="00C62EE9" w:rsidP="006C264F">
            <w:pPr>
              <w:jc w:val="right"/>
              <w:rPr>
                <w:rFonts w:eastAsia="Arial Unicode MS"/>
                <w:b/>
                <w:bCs/>
                <w:szCs w:val="22"/>
                <w:lang w:val="nl-NL"/>
              </w:rPr>
            </w:pPr>
          </w:p>
        </w:tc>
        <w:tc>
          <w:tcPr>
            <w:tcW w:w="1440" w:type="dxa"/>
            <w:tcBorders>
              <w:top w:val="nil"/>
              <w:left w:val="nil"/>
              <w:bottom w:val="single" w:sz="4" w:space="0" w:color="auto"/>
              <w:right w:val="nil"/>
            </w:tcBorders>
            <w:vAlign w:val="bottom"/>
          </w:tcPr>
          <w:p w:rsidR="00C62EE9" w:rsidRPr="007B0248" w:rsidRDefault="00C62EE9" w:rsidP="006C264F">
            <w:pPr>
              <w:jc w:val="right"/>
              <w:rPr>
                <w:rFonts w:eastAsia="Arial Unicode MS"/>
                <w:b/>
                <w:bCs/>
                <w:szCs w:val="22"/>
                <w:lang w:val="nl-NL"/>
              </w:rPr>
            </w:pPr>
            <w:r>
              <w:rPr>
                <w:rFonts w:eastAsia="Arial Unicode MS"/>
                <w:b/>
                <w:bCs/>
                <w:szCs w:val="22"/>
                <w:lang w:val="nl-NL"/>
              </w:rPr>
              <w:t>Giá trị</w:t>
            </w:r>
          </w:p>
        </w:tc>
        <w:tc>
          <w:tcPr>
            <w:tcW w:w="90" w:type="dxa"/>
            <w:tcBorders>
              <w:top w:val="nil"/>
              <w:left w:val="nil"/>
              <w:bottom w:val="single" w:sz="4" w:space="0" w:color="auto"/>
              <w:right w:val="nil"/>
            </w:tcBorders>
            <w:vAlign w:val="bottom"/>
          </w:tcPr>
          <w:p w:rsidR="00C62EE9" w:rsidRPr="007B0248" w:rsidRDefault="00C62EE9" w:rsidP="006C264F">
            <w:pPr>
              <w:jc w:val="right"/>
              <w:rPr>
                <w:rFonts w:eastAsia="Arial Unicode MS"/>
                <w:b/>
                <w:bCs/>
                <w:szCs w:val="22"/>
                <w:lang w:val="nl-NL"/>
              </w:rPr>
            </w:pPr>
          </w:p>
        </w:tc>
        <w:tc>
          <w:tcPr>
            <w:tcW w:w="1350" w:type="dxa"/>
            <w:tcBorders>
              <w:top w:val="nil"/>
              <w:left w:val="nil"/>
              <w:bottom w:val="single" w:sz="4" w:space="0" w:color="auto"/>
              <w:right w:val="nil"/>
            </w:tcBorders>
            <w:vAlign w:val="bottom"/>
          </w:tcPr>
          <w:p w:rsidR="00C62EE9" w:rsidRPr="007B0248" w:rsidRDefault="00C62EE9" w:rsidP="006C264F">
            <w:pPr>
              <w:jc w:val="right"/>
              <w:rPr>
                <w:rFonts w:eastAsia="Arial Unicode MS"/>
                <w:b/>
                <w:bCs/>
                <w:szCs w:val="22"/>
                <w:lang w:val="nl-NL"/>
              </w:rPr>
            </w:pPr>
            <w:r>
              <w:rPr>
                <w:rFonts w:eastAsia="Arial Unicode MS"/>
                <w:b/>
                <w:bCs/>
                <w:szCs w:val="22"/>
                <w:lang w:val="nl-NL"/>
              </w:rPr>
              <w:t>Dự phòng</w:t>
            </w:r>
          </w:p>
        </w:tc>
      </w:tr>
      <w:tr w:rsidR="00587149" w:rsidTr="00065929">
        <w:trPr>
          <w:trHeight w:val="300"/>
        </w:trPr>
        <w:tc>
          <w:tcPr>
            <w:tcW w:w="3060" w:type="dxa"/>
            <w:tcBorders>
              <w:top w:val="nil"/>
              <w:left w:val="nil"/>
              <w:bottom w:val="nil"/>
              <w:right w:val="nil"/>
            </w:tcBorders>
            <w:noWrap/>
            <w:vAlign w:val="bottom"/>
          </w:tcPr>
          <w:p w:rsidR="00587149" w:rsidRDefault="00587149">
            <w:pPr>
              <w:rPr>
                <w:szCs w:val="22"/>
              </w:rPr>
            </w:pPr>
            <w:r>
              <w:rPr>
                <w:szCs w:val="22"/>
              </w:rPr>
              <w:t>Tạm ứng</w:t>
            </w:r>
          </w:p>
        </w:tc>
        <w:tc>
          <w:tcPr>
            <w:tcW w:w="1620" w:type="dxa"/>
            <w:tcBorders>
              <w:top w:val="nil"/>
              <w:left w:val="nil"/>
              <w:right w:val="nil"/>
            </w:tcBorders>
            <w:noWrap/>
            <w:vAlign w:val="bottom"/>
          </w:tcPr>
          <w:p w:rsidR="00587149" w:rsidRDefault="0033198D" w:rsidP="00424073">
            <w:pPr>
              <w:jc w:val="right"/>
              <w:rPr>
                <w:color w:val="000000"/>
                <w:szCs w:val="22"/>
              </w:rPr>
            </w:pPr>
            <w:r>
              <w:rPr>
                <w:color w:val="000000"/>
                <w:szCs w:val="22"/>
              </w:rPr>
              <w:t>179.000.000</w:t>
            </w:r>
          </w:p>
        </w:tc>
        <w:tc>
          <w:tcPr>
            <w:tcW w:w="90" w:type="dxa"/>
            <w:tcBorders>
              <w:top w:val="nil"/>
              <w:left w:val="nil"/>
              <w:right w:val="nil"/>
            </w:tcBorders>
            <w:vAlign w:val="bottom"/>
          </w:tcPr>
          <w:p w:rsidR="00587149" w:rsidRDefault="00587149" w:rsidP="00BF29ED">
            <w:pPr>
              <w:jc w:val="right"/>
              <w:rPr>
                <w:rFonts w:ascii="Arial" w:hAnsi="Arial" w:cs="Arial"/>
                <w:sz w:val="20"/>
              </w:rPr>
            </w:pPr>
          </w:p>
        </w:tc>
        <w:tc>
          <w:tcPr>
            <w:tcW w:w="1350" w:type="dxa"/>
            <w:tcBorders>
              <w:top w:val="nil"/>
              <w:left w:val="nil"/>
              <w:right w:val="nil"/>
            </w:tcBorders>
            <w:vAlign w:val="bottom"/>
          </w:tcPr>
          <w:p w:rsidR="00587149" w:rsidRDefault="00587149" w:rsidP="00BF29ED">
            <w:pPr>
              <w:jc w:val="right"/>
              <w:rPr>
                <w:color w:val="000000"/>
                <w:szCs w:val="22"/>
              </w:rPr>
            </w:pPr>
            <w:r>
              <w:rPr>
                <w:color w:val="000000"/>
                <w:szCs w:val="22"/>
              </w:rPr>
              <w:t>-</w:t>
            </w:r>
          </w:p>
        </w:tc>
        <w:tc>
          <w:tcPr>
            <w:tcW w:w="90" w:type="dxa"/>
            <w:tcBorders>
              <w:top w:val="nil"/>
              <w:left w:val="nil"/>
              <w:right w:val="nil"/>
            </w:tcBorders>
            <w:noWrap/>
            <w:vAlign w:val="bottom"/>
          </w:tcPr>
          <w:p w:rsidR="00587149" w:rsidRDefault="00587149" w:rsidP="00BF29ED">
            <w:pPr>
              <w:jc w:val="right"/>
              <w:rPr>
                <w:color w:val="000000"/>
                <w:szCs w:val="22"/>
              </w:rPr>
            </w:pPr>
          </w:p>
        </w:tc>
        <w:tc>
          <w:tcPr>
            <w:tcW w:w="1440" w:type="dxa"/>
            <w:tcBorders>
              <w:top w:val="nil"/>
              <w:left w:val="nil"/>
              <w:right w:val="nil"/>
            </w:tcBorders>
            <w:vAlign w:val="bottom"/>
          </w:tcPr>
          <w:p w:rsidR="00587149" w:rsidRDefault="00587149" w:rsidP="00065929">
            <w:pPr>
              <w:jc w:val="right"/>
              <w:rPr>
                <w:color w:val="000000"/>
                <w:szCs w:val="22"/>
              </w:rPr>
            </w:pPr>
            <w:r>
              <w:rPr>
                <w:color w:val="000000"/>
                <w:szCs w:val="22"/>
              </w:rPr>
              <w:t>150.000.000</w:t>
            </w:r>
          </w:p>
        </w:tc>
        <w:tc>
          <w:tcPr>
            <w:tcW w:w="90" w:type="dxa"/>
            <w:tcBorders>
              <w:top w:val="nil"/>
              <w:left w:val="nil"/>
              <w:right w:val="nil"/>
            </w:tcBorders>
            <w:vAlign w:val="bottom"/>
          </w:tcPr>
          <w:p w:rsidR="00587149" w:rsidRDefault="00587149" w:rsidP="00BF29ED">
            <w:pPr>
              <w:jc w:val="right"/>
              <w:rPr>
                <w:color w:val="000000"/>
                <w:szCs w:val="22"/>
              </w:rPr>
            </w:pPr>
          </w:p>
        </w:tc>
        <w:tc>
          <w:tcPr>
            <w:tcW w:w="1350" w:type="dxa"/>
            <w:tcBorders>
              <w:top w:val="nil"/>
              <w:left w:val="nil"/>
              <w:right w:val="nil"/>
            </w:tcBorders>
            <w:vAlign w:val="bottom"/>
          </w:tcPr>
          <w:p w:rsidR="00587149" w:rsidRDefault="00587149" w:rsidP="00BF29ED">
            <w:pPr>
              <w:jc w:val="right"/>
              <w:rPr>
                <w:rFonts w:ascii="Arial" w:hAnsi="Arial" w:cs="Arial"/>
                <w:sz w:val="20"/>
              </w:rPr>
            </w:pPr>
            <w:r>
              <w:rPr>
                <w:rFonts w:ascii="Arial" w:hAnsi="Arial" w:cs="Arial"/>
                <w:sz w:val="20"/>
              </w:rPr>
              <w:t>-</w:t>
            </w:r>
          </w:p>
        </w:tc>
      </w:tr>
      <w:tr w:rsidR="00587149" w:rsidTr="00587149">
        <w:trPr>
          <w:trHeight w:val="315"/>
        </w:trPr>
        <w:tc>
          <w:tcPr>
            <w:tcW w:w="3060" w:type="dxa"/>
            <w:tcBorders>
              <w:top w:val="nil"/>
              <w:left w:val="nil"/>
              <w:bottom w:val="nil"/>
              <w:right w:val="nil"/>
            </w:tcBorders>
            <w:noWrap/>
            <w:vAlign w:val="bottom"/>
          </w:tcPr>
          <w:p w:rsidR="00587149" w:rsidRDefault="00587149">
            <w:pPr>
              <w:rPr>
                <w:szCs w:val="22"/>
              </w:rPr>
            </w:pPr>
            <w:r>
              <w:rPr>
                <w:szCs w:val="22"/>
              </w:rPr>
              <w:t>Ký quỹ, ký cược ngắn hạn</w:t>
            </w:r>
          </w:p>
        </w:tc>
        <w:tc>
          <w:tcPr>
            <w:tcW w:w="1620" w:type="dxa"/>
            <w:tcBorders>
              <w:top w:val="nil"/>
              <w:left w:val="nil"/>
              <w:right w:val="nil"/>
            </w:tcBorders>
            <w:noWrap/>
            <w:vAlign w:val="bottom"/>
          </w:tcPr>
          <w:p w:rsidR="00587149" w:rsidRDefault="0033198D" w:rsidP="00424073">
            <w:pPr>
              <w:jc w:val="right"/>
              <w:rPr>
                <w:color w:val="000000"/>
                <w:szCs w:val="22"/>
              </w:rPr>
            </w:pPr>
            <w:r>
              <w:rPr>
                <w:color w:val="000000"/>
                <w:szCs w:val="22"/>
              </w:rPr>
              <w:t>901.145.997</w:t>
            </w:r>
          </w:p>
        </w:tc>
        <w:tc>
          <w:tcPr>
            <w:tcW w:w="90" w:type="dxa"/>
            <w:tcBorders>
              <w:top w:val="nil"/>
              <w:left w:val="nil"/>
              <w:right w:val="nil"/>
            </w:tcBorders>
            <w:vAlign w:val="bottom"/>
          </w:tcPr>
          <w:p w:rsidR="00587149" w:rsidRDefault="00587149" w:rsidP="00BF29ED">
            <w:pPr>
              <w:jc w:val="right"/>
              <w:rPr>
                <w:rFonts w:ascii="Arial" w:hAnsi="Arial" w:cs="Arial"/>
                <w:sz w:val="20"/>
              </w:rPr>
            </w:pPr>
          </w:p>
        </w:tc>
        <w:tc>
          <w:tcPr>
            <w:tcW w:w="1350" w:type="dxa"/>
            <w:tcBorders>
              <w:top w:val="nil"/>
              <w:left w:val="nil"/>
              <w:right w:val="nil"/>
            </w:tcBorders>
            <w:vAlign w:val="bottom"/>
          </w:tcPr>
          <w:p w:rsidR="00587149" w:rsidRDefault="00587149" w:rsidP="00BF29ED">
            <w:pPr>
              <w:jc w:val="right"/>
              <w:rPr>
                <w:color w:val="000000"/>
                <w:szCs w:val="22"/>
              </w:rPr>
            </w:pPr>
            <w:r>
              <w:rPr>
                <w:color w:val="000000"/>
                <w:szCs w:val="22"/>
              </w:rPr>
              <w:t>-</w:t>
            </w:r>
          </w:p>
        </w:tc>
        <w:tc>
          <w:tcPr>
            <w:tcW w:w="90" w:type="dxa"/>
            <w:tcBorders>
              <w:top w:val="nil"/>
              <w:left w:val="nil"/>
              <w:right w:val="nil"/>
            </w:tcBorders>
            <w:noWrap/>
            <w:vAlign w:val="bottom"/>
          </w:tcPr>
          <w:p w:rsidR="00587149" w:rsidRDefault="00587149" w:rsidP="00BF29ED">
            <w:pPr>
              <w:jc w:val="right"/>
              <w:rPr>
                <w:color w:val="000000"/>
                <w:szCs w:val="22"/>
              </w:rPr>
            </w:pPr>
          </w:p>
        </w:tc>
        <w:tc>
          <w:tcPr>
            <w:tcW w:w="1440" w:type="dxa"/>
            <w:tcBorders>
              <w:top w:val="nil"/>
              <w:left w:val="nil"/>
              <w:right w:val="nil"/>
            </w:tcBorders>
            <w:vAlign w:val="bottom"/>
          </w:tcPr>
          <w:p w:rsidR="00587149" w:rsidRDefault="00587149" w:rsidP="00065929">
            <w:pPr>
              <w:jc w:val="right"/>
              <w:rPr>
                <w:color w:val="000000"/>
                <w:szCs w:val="22"/>
              </w:rPr>
            </w:pPr>
            <w:r>
              <w:rPr>
                <w:color w:val="000000"/>
                <w:szCs w:val="22"/>
              </w:rPr>
              <w:t>11.012.188.980</w:t>
            </w:r>
          </w:p>
        </w:tc>
        <w:tc>
          <w:tcPr>
            <w:tcW w:w="90" w:type="dxa"/>
            <w:tcBorders>
              <w:top w:val="nil"/>
              <w:left w:val="nil"/>
              <w:right w:val="nil"/>
            </w:tcBorders>
            <w:vAlign w:val="bottom"/>
          </w:tcPr>
          <w:p w:rsidR="00587149" w:rsidRDefault="00587149" w:rsidP="00BF29ED">
            <w:pPr>
              <w:jc w:val="right"/>
              <w:rPr>
                <w:color w:val="000000"/>
                <w:szCs w:val="22"/>
              </w:rPr>
            </w:pPr>
          </w:p>
        </w:tc>
        <w:tc>
          <w:tcPr>
            <w:tcW w:w="1350" w:type="dxa"/>
            <w:tcBorders>
              <w:top w:val="nil"/>
              <w:left w:val="nil"/>
              <w:right w:val="nil"/>
            </w:tcBorders>
            <w:vAlign w:val="bottom"/>
          </w:tcPr>
          <w:p w:rsidR="00587149" w:rsidRDefault="00587149" w:rsidP="00BF29ED">
            <w:pPr>
              <w:jc w:val="right"/>
              <w:rPr>
                <w:rFonts w:ascii="Arial" w:hAnsi="Arial" w:cs="Arial"/>
                <w:sz w:val="20"/>
              </w:rPr>
            </w:pPr>
            <w:r>
              <w:rPr>
                <w:rFonts w:ascii="Arial" w:hAnsi="Arial" w:cs="Arial"/>
                <w:sz w:val="20"/>
              </w:rPr>
              <w:t>-</w:t>
            </w:r>
          </w:p>
        </w:tc>
      </w:tr>
      <w:tr w:rsidR="00587149" w:rsidTr="00065929">
        <w:trPr>
          <w:trHeight w:val="300"/>
        </w:trPr>
        <w:tc>
          <w:tcPr>
            <w:tcW w:w="3060" w:type="dxa"/>
            <w:tcBorders>
              <w:top w:val="nil"/>
              <w:left w:val="nil"/>
              <w:bottom w:val="nil"/>
              <w:right w:val="nil"/>
            </w:tcBorders>
            <w:noWrap/>
            <w:vAlign w:val="bottom"/>
          </w:tcPr>
          <w:p w:rsidR="00587149" w:rsidRDefault="00587149" w:rsidP="009F00B1">
            <w:pPr>
              <w:rPr>
                <w:szCs w:val="22"/>
              </w:rPr>
            </w:pPr>
            <w:r>
              <w:rPr>
                <w:szCs w:val="22"/>
              </w:rPr>
              <w:t>B</w:t>
            </w:r>
            <w:r w:rsidRPr="009F00B1">
              <w:rPr>
                <w:szCs w:val="22"/>
              </w:rPr>
              <w:t>ả</w:t>
            </w:r>
            <w:r>
              <w:rPr>
                <w:szCs w:val="22"/>
              </w:rPr>
              <w:t>o hi</w:t>
            </w:r>
            <w:r w:rsidRPr="009F00B1">
              <w:rPr>
                <w:szCs w:val="22"/>
              </w:rPr>
              <w:t>ểm</w:t>
            </w:r>
            <w:r>
              <w:rPr>
                <w:szCs w:val="22"/>
              </w:rPr>
              <w:t xml:space="preserve"> x</w:t>
            </w:r>
            <w:r w:rsidRPr="009F00B1">
              <w:rPr>
                <w:szCs w:val="22"/>
              </w:rPr>
              <w:t>ã</w:t>
            </w:r>
            <w:r>
              <w:rPr>
                <w:szCs w:val="22"/>
              </w:rPr>
              <w:t xml:space="preserve"> h</w:t>
            </w:r>
            <w:r w:rsidRPr="009F00B1">
              <w:rPr>
                <w:szCs w:val="22"/>
              </w:rPr>
              <w:t>ộ</w:t>
            </w:r>
            <w:r>
              <w:rPr>
                <w:szCs w:val="22"/>
              </w:rPr>
              <w:t>i</w:t>
            </w:r>
          </w:p>
        </w:tc>
        <w:tc>
          <w:tcPr>
            <w:tcW w:w="1620" w:type="dxa"/>
            <w:tcBorders>
              <w:top w:val="nil"/>
              <w:left w:val="nil"/>
              <w:right w:val="nil"/>
            </w:tcBorders>
            <w:noWrap/>
            <w:vAlign w:val="bottom"/>
          </w:tcPr>
          <w:p w:rsidR="00587149" w:rsidRPr="00C805B5" w:rsidRDefault="00EA5BD2" w:rsidP="00424073">
            <w:pPr>
              <w:jc w:val="right"/>
              <w:rPr>
                <w:color w:val="000000"/>
                <w:szCs w:val="22"/>
              </w:rPr>
            </w:pPr>
            <w:r>
              <w:rPr>
                <w:color w:val="000000"/>
                <w:szCs w:val="22"/>
              </w:rPr>
              <w:t>146.209</w:t>
            </w:r>
          </w:p>
        </w:tc>
        <w:tc>
          <w:tcPr>
            <w:tcW w:w="90" w:type="dxa"/>
            <w:tcBorders>
              <w:top w:val="nil"/>
              <w:left w:val="nil"/>
              <w:right w:val="nil"/>
            </w:tcBorders>
            <w:vAlign w:val="bottom"/>
          </w:tcPr>
          <w:p w:rsidR="00587149" w:rsidRDefault="00587149" w:rsidP="00BF29ED">
            <w:pPr>
              <w:jc w:val="right"/>
              <w:rPr>
                <w:rFonts w:ascii="Arial" w:hAnsi="Arial" w:cs="Arial"/>
                <w:sz w:val="20"/>
              </w:rPr>
            </w:pPr>
          </w:p>
        </w:tc>
        <w:tc>
          <w:tcPr>
            <w:tcW w:w="1350" w:type="dxa"/>
            <w:tcBorders>
              <w:top w:val="nil"/>
              <w:left w:val="nil"/>
              <w:right w:val="nil"/>
            </w:tcBorders>
            <w:vAlign w:val="bottom"/>
          </w:tcPr>
          <w:p w:rsidR="00587149" w:rsidRDefault="00587149" w:rsidP="00BF29ED">
            <w:pPr>
              <w:jc w:val="right"/>
              <w:rPr>
                <w:color w:val="000000"/>
                <w:szCs w:val="22"/>
              </w:rPr>
            </w:pPr>
            <w:r>
              <w:rPr>
                <w:color w:val="000000"/>
                <w:szCs w:val="22"/>
              </w:rPr>
              <w:t>-</w:t>
            </w:r>
          </w:p>
        </w:tc>
        <w:tc>
          <w:tcPr>
            <w:tcW w:w="90" w:type="dxa"/>
            <w:tcBorders>
              <w:top w:val="nil"/>
              <w:left w:val="nil"/>
              <w:right w:val="nil"/>
            </w:tcBorders>
            <w:noWrap/>
            <w:vAlign w:val="bottom"/>
          </w:tcPr>
          <w:p w:rsidR="00587149" w:rsidRDefault="00587149" w:rsidP="00BF29ED">
            <w:pPr>
              <w:jc w:val="right"/>
              <w:rPr>
                <w:color w:val="000000"/>
                <w:szCs w:val="22"/>
              </w:rPr>
            </w:pPr>
          </w:p>
        </w:tc>
        <w:tc>
          <w:tcPr>
            <w:tcW w:w="1440" w:type="dxa"/>
            <w:tcBorders>
              <w:top w:val="nil"/>
              <w:left w:val="nil"/>
              <w:right w:val="nil"/>
            </w:tcBorders>
            <w:vAlign w:val="bottom"/>
          </w:tcPr>
          <w:p w:rsidR="00587149" w:rsidRDefault="00587149" w:rsidP="00065929">
            <w:pPr>
              <w:jc w:val="right"/>
              <w:rPr>
                <w:color w:val="000000"/>
                <w:szCs w:val="22"/>
              </w:rPr>
            </w:pPr>
          </w:p>
        </w:tc>
        <w:tc>
          <w:tcPr>
            <w:tcW w:w="90" w:type="dxa"/>
            <w:tcBorders>
              <w:top w:val="nil"/>
              <w:left w:val="nil"/>
              <w:right w:val="nil"/>
            </w:tcBorders>
            <w:vAlign w:val="bottom"/>
          </w:tcPr>
          <w:p w:rsidR="00587149" w:rsidRDefault="00587149" w:rsidP="00BF29ED">
            <w:pPr>
              <w:jc w:val="right"/>
              <w:rPr>
                <w:color w:val="000000"/>
                <w:szCs w:val="22"/>
              </w:rPr>
            </w:pPr>
          </w:p>
        </w:tc>
        <w:tc>
          <w:tcPr>
            <w:tcW w:w="1350" w:type="dxa"/>
            <w:tcBorders>
              <w:top w:val="nil"/>
              <w:left w:val="nil"/>
              <w:right w:val="nil"/>
            </w:tcBorders>
            <w:vAlign w:val="bottom"/>
          </w:tcPr>
          <w:p w:rsidR="00587149" w:rsidRDefault="00587149" w:rsidP="00BF29ED">
            <w:pPr>
              <w:jc w:val="right"/>
              <w:rPr>
                <w:rFonts w:ascii="Arial" w:hAnsi="Arial" w:cs="Arial"/>
                <w:sz w:val="20"/>
              </w:rPr>
            </w:pPr>
            <w:r>
              <w:rPr>
                <w:rFonts w:ascii="Arial" w:hAnsi="Arial" w:cs="Arial"/>
                <w:sz w:val="20"/>
              </w:rPr>
              <w:t>-</w:t>
            </w:r>
          </w:p>
        </w:tc>
      </w:tr>
      <w:tr w:rsidR="00587149" w:rsidTr="00065929">
        <w:trPr>
          <w:trHeight w:val="300"/>
        </w:trPr>
        <w:tc>
          <w:tcPr>
            <w:tcW w:w="3060" w:type="dxa"/>
            <w:tcBorders>
              <w:top w:val="nil"/>
              <w:left w:val="nil"/>
              <w:bottom w:val="nil"/>
              <w:right w:val="nil"/>
            </w:tcBorders>
            <w:noWrap/>
            <w:vAlign w:val="bottom"/>
          </w:tcPr>
          <w:p w:rsidR="00587149" w:rsidRDefault="00587149">
            <w:pPr>
              <w:rPr>
                <w:szCs w:val="22"/>
              </w:rPr>
            </w:pPr>
            <w:r>
              <w:rPr>
                <w:szCs w:val="22"/>
              </w:rPr>
              <w:t>Các khoản phải thu ngắn hạn khác</w:t>
            </w:r>
          </w:p>
        </w:tc>
        <w:tc>
          <w:tcPr>
            <w:tcW w:w="1620" w:type="dxa"/>
            <w:tcBorders>
              <w:top w:val="nil"/>
              <w:left w:val="nil"/>
              <w:right w:val="nil"/>
            </w:tcBorders>
            <w:noWrap/>
            <w:vAlign w:val="bottom"/>
          </w:tcPr>
          <w:p w:rsidR="00587149" w:rsidRDefault="00EA5BD2" w:rsidP="009F00B1">
            <w:pPr>
              <w:jc w:val="right"/>
              <w:rPr>
                <w:color w:val="000000"/>
                <w:szCs w:val="22"/>
              </w:rPr>
            </w:pPr>
            <w:r>
              <w:rPr>
                <w:color w:val="000000"/>
                <w:szCs w:val="22"/>
              </w:rPr>
              <w:t>30.905.607</w:t>
            </w:r>
          </w:p>
        </w:tc>
        <w:tc>
          <w:tcPr>
            <w:tcW w:w="90" w:type="dxa"/>
            <w:tcBorders>
              <w:top w:val="nil"/>
              <w:left w:val="nil"/>
              <w:right w:val="nil"/>
            </w:tcBorders>
            <w:vAlign w:val="bottom"/>
          </w:tcPr>
          <w:p w:rsidR="00587149" w:rsidRDefault="00587149" w:rsidP="00BF29ED">
            <w:pPr>
              <w:jc w:val="right"/>
              <w:rPr>
                <w:rFonts w:ascii="Arial" w:hAnsi="Arial" w:cs="Arial"/>
                <w:sz w:val="20"/>
              </w:rPr>
            </w:pPr>
          </w:p>
        </w:tc>
        <w:tc>
          <w:tcPr>
            <w:tcW w:w="1350" w:type="dxa"/>
            <w:tcBorders>
              <w:left w:val="nil"/>
              <w:bottom w:val="single" w:sz="4" w:space="0" w:color="auto"/>
              <w:right w:val="nil"/>
            </w:tcBorders>
            <w:vAlign w:val="bottom"/>
          </w:tcPr>
          <w:p w:rsidR="00587149" w:rsidRDefault="00587149" w:rsidP="00BF29ED">
            <w:pPr>
              <w:jc w:val="right"/>
              <w:rPr>
                <w:color w:val="000000"/>
                <w:szCs w:val="22"/>
              </w:rPr>
            </w:pPr>
            <w:r>
              <w:rPr>
                <w:color w:val="000000"/>
                <w:szCs w:val="22"/>
              </w:rPr>
              <w:t>-</w:t>
            </w:r>
          </w:p>
        </w:tc>
        <w:tc>
          <w:tcPr>
            <w:tcW w:w="90" w:type="dxa"/>
            <w:tcBorders>
              <w:top w:val="nil"/>
              <w:left w:val="nil"/>
              <w:right w:val="nil"/>
            </w:tcBorders>
            <w:noWrap/>
            <w:vAlign w:val="bottom"/>
          </w:tcPr>
          <w:p w:rsidR="00587149" w:rsidRDefault="00587149" w:rsidP="00BF29ED">
            <w:pPr>
              <w:jc w:val="right"/>
              <w:rPr>
                <w:color w:val="000000"/>
                <w:szCs w:val="22"/>
              </w:rPr>
            </w:pPr>
          </w:p>
        </w:tc>
        <w:tc>
          <w:tcPr>
            <w:tcW w:w="1440" w:type="dxa"/>
            <w:tcBorders>
              <w:top w:val="nil"/>
              <w:left w:val="nil"/>
              <w:right w:val="nil"/>
            </w:tcBorders>
            <w:vAlign w:val="bottom"/>
          </w:tcPr>
          <w:p w:rsidR="00587149" w:rsidRDefault="00587149" w:rsidP="00065929">
            <w:pPr>
              <w:jc w:val="right"/>
              <w:rPr>
                <w:color w:val="000000"/>
                <w:szCs w:val="22"/>
              </w:rPr>
            </w:pPr>
            <w:r>
              <w:rPr>
                <w:color w:val="000000"/>
                <w:szCs w:val="22"/>
              </w:rPr>
              <w:t>30.905.607</w:t>
            </w:r>
          </w:p>
        </w:tc>
        <w:tc>
          <w:tcPr>
            <w:tcW w:w="90" w:type="dxa"/>
            <w:tcBorders>
              <w:top w:val="nil"/>
              <w:left w:val="nil"/>
              <w:right w:val="nil"/>
            </w:tcBorders>
            <w:vAlign w:val="bottom"/>
          </w:tcPr>
          <w:p w:rsidR="00587149" w:rsidRDefault="00587149" w:rsidP="00BF29ED">
            <w:pPr>
              <w:jc w:val="right"/>
              <w:rPr>
                <w:color w:val="000000"/>
                <w:szCs w:val="22"/>
              </w:rPr>
            </w:pPr>
          </w:p>
        </w:tc>
        <w:tc>
          <w:tcPr>
            <w:tcW w:w="1350" w:type="dxa"/>
            <w:tcBorders>
              <w:top w:val="nil"/>
              <w:left w:val="nil"/>
              <w:right w:val="nil"/>
            </w:tcBorders>
            <w:vAlign w:val="bottom"/>
          </w:tcPr>
          <w:p w:rsidR="00587149" w:rsidRDefault="00587149" w:rsidP="00BF29ED">
            <w:pPr>
              <w:jc w:val="right"/>
              <w:rPr>
                <w:rFonts w:ascii="Arial" w:hAnsi="Arial" w:cs="Arial"/>
                <w:sz w:val="20"/>
              </w:rPr>
            </w:pPr>
            <w:r>
              <w:rPr>
                <w:rFonts w:ascii="Arial" w:hAnsi="Arial" w:cs="Arial"/>
                <w:sz w:val="20"/>
              </w:rPr>
              <w:t>-</w:t>
            </w:r>
          </w:p>
        </w:tc>
      </w:tr>
      <w:tr w:rsidR="00587149" w:rsidTr="00065929">
        <w:trPr>
          <w:trHeight w:val="300"/>
        </w:trPr>
        <w:tc>
          <w:tcPr>
            <w:tcW w:w="3060" w:type="dxa"/>
            <w:tcBorders>
              <w:top w:val="nil"/>
              <w:left w:val="nil"/>
              <w:bottom w:val="nil"/>
              <w:right w:val="nil"/>
            </w:tcBorders>
            <w:noWrap/>
            <w:vAlign w:val="bottom"/>
          </w:tcPr>
          <w:p w:rsidR="00587149" w:rsidRDefault="00587149" w:rsidP="00C62EE9">
            <w:pPr>
              <w:rPr>
                <w:b/>
                <w:bCs/>
                <w:color w:val="000000"/>
                <w:szCs w:val="22"/>
              </w:rPr>
            </w:pPr>
            <w:r>
              <w:rPr>
                <w:b/>
                <w:bCs/>
                <w:color w:val="000000"/>
                <w:szCs w:val="22"/>
              </w:rPr>
              <w:t>Cộng</w:t>
            </w:r>
          </w:p>
        </w:tc>
        <w:tc>
          <w:tcPr>
            <w:tcW w:w="1620" w:type="dxa"/>
            <w:tcBorders>
              <w:top w:val="single" w:sz="4" w:space="0" w:color="auto"/>
              <w:left w:val="nil"/>
              <w:bottom w:val="double" w:sz="6" w:space="0" w:color="auto"/>
              <w:right w:val="nil"/>
            </w:tcBorders>
            <w:noWrap/>
            <w:vAlign w:val="bottom"/>
          </w:tcPr>
          <w:p w:rsidR="00587149" w:rsidRDefault="0033198D" w:rsidP="00424073">
            <w:pPr>
              <w:jc w:val="right"/>
              <w:rPr>
                <w:b/>
                <w:bCs/>
                <w:color w:val="000000"/>
                <w:szCs w:val="22"/>
              </w:rPr>
            </w:pPr>
            <w:r>
              <w:rPr>
                <w:b/>
                <w:bCs/>
                <w:color w:val="000000"/>
                <w:szCs w:val="22"/>
              </w:rPr>
              <w:t>1.111.197.813</w:t>
            </w:r>
          </w:p>
        </w:tc>
        <w:tc>
          <w:tcPr>
            <w:tcW w:w="90" w:type="dxa"/>
            <w:tcBorders>
              <w:top w:val="nil"/>
              <w:left w:val="nil"/>
              <w:right w:val="nil"/>
            </w:tcBorders>
            <w:vAlign w:val="bottom"/>
          </w:tcPr>
          <w:p w:rsidR="00587149" w:rsidRDefault="00587149" w:rsidP="00BF29ED">
            <w:pPr>
              <w:jc w:val="right"/>
              <w:rPr>
                <w:rFonts w:ascii="Arial" w:hAnsi="Arial" w:cs="Arial"/>
                <w:sz w:val="20"/>
              </w:rPr>
            </w:pPr>
          </w:p>
        </w:tc>
        <w:tc>
          <w:tcPr>
            <w:tcW w:w="1350" w:type="dxa"/>
            <w:tcBorders>
              <w:top w:val="single" w:sz="4" w:space="0" w:color="auto"/>
              <w:left w:val="nil"/>
              <w:bottom w:val="double" w:sz="4" w:space="0" w:color="auto"/>
              <w:right w:val="nil"/>
            </w:tcBorders>
            <w:vAlign w:val="bottom"/>
          </w:tcPr>
          <w:p w:rsidR="00587149" w:rsidRDefault="00587149" w:rsidP="00BF29ED">
            <w:pPr>
              <w:jc w:val="right"/>
              <w:rPr>
                <w:b/>
                <w:bCs/>
                <w:color w:val="000000"/>
                <w:szCs w:val="22"/>
              </w:rPr>
            </w:pPr>
            <w:r>
              <w:rPr>
                <w:b/>
                <w:bCs/>
                <w:color w:val="000000"/>
                <w:szCs w:val="22"/>
              </w:rPr>
              <w:t>-</w:t>
            </w:r>
          </w:p>
        </w:tc>
        <w:tc>
          <w:tcPr>
            <w:tcW w:w="90" w:type="dxa"/>
            <w:tcBorders>
              <w:top w:val="nil"/>
              <w:left w:val="nil"/>
              <w:right w:val="nil"/>
            </w:tcBorders>
            <w:noWrap/>
            <w:vAlign w:val="bottom"/>
          </w:tcPr>
          <w:p w:rsidR="00587149" w:rsidRDefault="00587149" w:rsidP="00BF29ED">
            <w:pPr>
              <w:jc w:val="right"/>
              <w:rPr>
                <w:b/>
                <w:bCs/>
                <w:color w:val="000000"/>
                <w:szCs w:val="22"/>
              </w:rPr>
            </w:pPr>
          </w:p>
        </w:tc>
        <w:tc>
          <w:tcPr>
            <w:tcW w:w="1440" w:type="dxa"/>
            <w:tcBorders>
              <w:top w:val="single" w:sz="4" w:space="0" w:color="auto"/>
              <w:left w:val="nil"/>
              <w:bottom w:val="double" w:sz="6" w:space="0" w:color="auto"/>
              <w:right w:val="nil"/>
            </w:tcBorders>
            <w:vAlign w:val="bottom"/>
          </w:tcPr>
          <w:p w:rsidR="00587149" w:rsidRDefault="00587149" w:rsidP="00065929">
            <w:pPr>
              <w:jc w:val="right"/>
              <w:rPr>
                <w:b/>
                <w:bCs/>
                <w:color w:val="000000"/>
                <w:szCs w:val="22"/>
              </w:rPr>
            </w:pPr>
            <w:r>
              <w:rPr>
                <w:b/>
                <w:bCs/>
                <w:color w:val="000000"/>
                <w:szCs w:val="22"/>
              </w:rPr>
              <w:t>11.193.094.587</w:t>
            </w:r>
          </w:p>
        </w:tc>
        <w:tc>
          <w:tcPr>
            <w:tcW w:w="90" w:type="dxa"/>
            <w:tcBorders>
              <w:left w:val="nil"/>
              <w:right w:val="nil"/>
            </w:tcBorders>
            <w:vAlign w:val="bottom"/>
          </w:tcPr>
          <w:p w:rsidR="00587149" w:rsidRDefault="00587149" w:rsidP="00BF29ED">
            <w:pPr>
              <w:jc w:val="right"/>
              <w:rPr>
                <w:rFonts w:ascii="Arial" w:hAnsi="Arial" w:cs="Arial"/>
                <w:sz w:val="20"/>
              </w:rPr>
            </w:pPr>
          </w:p>
        </w:tc>
        <w:tc>
          <w:tcPr>
            <w:tcW w:w="1350" w:type="dxa"/>
            <w:tcBorders>
              <w:top w:val="single" w:sz="4" w:space="0" w:color="auto"/>
              <w:left w:val="nil"/>
              <w:bottom w:val="double" w:sz="6" w:space="0" w:color="auto"/>
              <w:right w:val="nil"/>
            </w:tcBorders>
            <w:vAlign w:val="bottom"/>
          </w:tcPr>
          <w:p w:rsidR="00587149" w:rsidRDefault="00587149" w:rsidP="00BF29ED">
            <w:pPr>
              <w:jc w:val="right"/>
              <w:rPr>
                <w:b/>
                <w:bCs/>
                <w:color w:val="000000"/>
                <w:szCs w:val="22"/>
              </w:rPr>
            </w:pPr>
            <w:r>
              <w:rPr>
                <w:b/>
                <w:bCs/>
                <w:color w:val="000000"/>
                <w:szCs w:val="22"/>
              </w:rPr>
              <w:t>-</w:t>
            </w:r>
          </w:p>
        </w:tc>
      </w:tr>
    </w:tbl>
    <w:p w:rsidR="0042050B" w:rsidRDefault="0042050B" w:rsidP="0042050B">
      <w:pPr>
        <w:rPr>
          <w:b/>
          <w:bCs/>
          <w:szCs w:val="24"/>
          <w:lang w:val="nl-NL"/>
        </w:rPr>
      </w:pPr>
    </w:p>
    <w:p w:rsidR="000E7FF7" w:rsidRDefault="000E7FF7" w:rsidP="0042050B">
      <w:pPr>
        <w:rPr>
          <w:b/>
          <w:bCs/>
          <w:szCs w:val="24"/>
          <w:lang w:val="nl-NL"/>
        </w:rPr>
      </w:pPr>
    </w:p>
    <w:p w:rsidR="000E7FF7" w:rsidRDefault="000E7FF7" w:rsidP="0042050B">
      <w:pPr>
        <w:rPr>
          <w:b/>
          <w:bCs/>
          <w:szCs w:val="24"/>
          <w:lang w:val="nl-NL"/>
        </w:rPr>
      </w:pPr>
    </w:p>
    <w:p w:rsidR="000E7FF7" w:rsidRDefault="000E7FF7" w:rsidP="0042050B">
      <w:pPr>
        <w:rPr>
          <w:b/>
          <w:bCs/>
          <w:szCs w:val="24"/>
          <w:lang w:val="nl-NL"/>
        </w:rPr>
      </w:pPr>
    </w:p>
    <w:p w:rsidR="00BF29ED" w:rsidRDefault="00BF29ED" w:rsidP="000D3194">
      <w:pPr>
        <w:numPr>
          <w:ilvl w:val="1"/>
          <w:numId w:val="1"/>
        </w:numPr>
        <w:tabs>
          <w:tab w:val="clear" w:pos="360"/>
          <w:tab w:val="num" w:pos="552"/>
        </w:tabs>
        <w:ind w:left="547" w:hanging="547"/>
        <w:rPr>
          <w:b/>
          <w:bCs/>
          <w:szCs w:val="24"/>
          <w:lang w:val="nl-NL"/>
        </w:rPr>
      </w:pPr>
      <w:r>
        <w:rPr>
          <w:b/>
          <w:bCs/>
          <w:szCs w:val="24"/>
          <w:lang w:val="nl-NL"/>
        </w:rPr>
        <w:lastRenderedPageBreak/>
        <w:t>Dự phòng phải thu ngắn hạn khó đòi</w:t>
      </w:r>
    </w:p>
    <w:p w:rsidR="00901DE6" w:rsidRPr="001E588A" w:rsidRDefault="00901DE6" w:rsidP="00901DE6">
      <w:pPr>
        <w:ind w:left="547"/>
        <w:rPr>
          <w:bCs/>
          <w:szCs w:val="24"/>
          <w:lang w:val="nl-NL"/>
        </w:rPr>
      </w:pPr>
      <w:r w:rsidRPr="00901DE6">
        <w:rPr>
          <w:bCs/>
          <w:szCs w:val="24"/>
          <w:lang w:val="nl-NL"/>
        </w:rPr>
        <w:t>T</w:t>
      </w:r>
      <w:r w:rsidRPr="001E588A">
        <w:rPr>
          <w:bCs/>
          <w:szCs w:val="24"/>
          <w:lang w:val="nl-NL"/>
        </w:rPr>
        <w:t xml:space="preserve">ình hình biến </w:t>
      </w:r>
      <w:r w:rsidR="00424073">
        <w:rPr>
          <w:bCs/>
          <w:szCs w:val="24"/>
          <w:lang w:val="nl-NL"/>
        </w:rPr>
        <w:t>động các khoản dự phòng trong năm</w:t>
      </w:r>
      <w:r w:rsidRPr="001E588A">
        <w:rPr>
          <w:bCs/>
          <w:szCs w:val="24"/>
          <w:lang w:val="nl-NL"/>
        </w:rPr>
        <w:t>:</w:t>
      </w:r>
    </w:p>
    <w:tbl>
      <w:tblPr>
        <w:tblW w:w="8617" w:type="dxa"/>
        <w:tblInd w:w="567" w:type="dxa"/>
        <w:tblCellMar>
          <w:left w:w="0" w:type="dxa"/>
          <w:right w:w="0" w:type="dxa"/>
        </w:tblCellMar>
        <w:tblLook w:val="0000"/>
      </w:tblPr>
      <w:tblGrid>
        <w:gridCol w:w="2868"/>
        <w:gridCol w:w="1890"/>
        <w:gridCol w:w="270"/>
        <w:gridCol w:w="1620"/>
        <w:gridCol w:w="270"/>
        <w:gridCol w:w="1699"/>
      </w:tblGrid>
      <w:tr w:rsidR="00901DE6" w:rsidRPr="006E3313" w:rsidTr="00BD48B4">
        <w:trPr>
          <w:trHeight w:val="150"/>
          <w:tblHeader/>
        </w:trPr>
        <w:tc>
          <w:tcPr>
            <w:tcW w:w="2868" w:type="dxa"/>
            <w:tcBorders>
              <w:top w:val="nil"/>
              <w:left w:val="nil"/>
              <w:bottom w:val="nil"/>
              <w:right w:val="nil"/>
            </w:tcBorders>
            <w:tcMar>
              <w:top w:w="15" w:type="dxa"/>
              <w:left w:w="15" w:type="dxa"/>
              <w:bottom w:w="0" w:type="dxa"/>
              <w:right w:w="15" w:type="dxa"/>
            </w:tcMar>
            <w:vAlign w:val="center"/>
          </w:tcPr>
          <w:p w:rsidR="00901DE6" w:rsidRPr="006E3313" w:rsidRDefault="00901DE6" w:rsidP="00BD48B4">
            <w:pPr>
              <w:jc w:val="left"/>
              <w:rPr>
                <w:szCs w:val="24"/>
                <w:lang w:val="nl-NL"/>
              </w:rPr>
            </w:pPr>
          </w:p>
        </w:tc>
        <w:tc>
          <w:tcPr>
            <w:tcW w:w="1890" w:type="dxa"/>
            <w:tcBorders>
              <w:top w:val="nil"/>
              <w:left w:val="nil"/>
              <w:bottom w:val="single" w:sz="4" w:space="0" w:color="auto"/>
              <w:right w:val="nil"/>
            </w:tcBorders>
            <w:tcMar>
              <w:top w:w="15" w:type="dxa"/>
              <w:left w:w="15" w:type="dxa"/>
              <w:bottom w:w="0" w:type="dxa"/>
              <w:right w:w="15" w:type="dxa"/>
            </w:tcMar>
            <w:vAlign w:val="bottom"/>
          </w:tcPr>
          <w:p w:rsidR="00901DE6" w:rsidRPr="0099714E" w:rsidRDefault="00901DE6" w:rsidP="00BD48B4">
            <w:pPr>
              <w:jc w:val="right"/>
              <w:rPr>
                <w:b/>
                <w:bCs/>
                <w:color w:val="000000"/>
                <w:szCs w:val="22"/>
                <w:lang w:val="nl-NL"/>
              </w:rPr>
            </w:pPr>
            <w:r w:rsidRPr="0099714E">
              <w:rPr>
                <w:b/>
                <w:bCs/>
                <w:color w:val="000000"/>
                <w:szCs w:val="22"/>
                <w:lang w:val="nl-NL"/>
              </w:rPr>
              <w:t>Nợ phải thu, cho vay ngắn hạn</w:t>
            </w:r>
          </w:p>
        </w:tc>
        <w:tc>
          <w:tcPr>
            <w:tcW w:w="270" w:type="dxa"/>
            <w:tcBorders>
              <w:top w:val="nil"/>
              <w:left w:val="nil"/>
              <w:bottom w:val="nil"/>
              <w:right w:val="nil"/>
            </w:tcBorders>
            <w:tcMar>
              <w:top w:w="15" w:type="dxa"/>
              <w:left w:w="15" w:type="dxa"/>
              <w:bottom w:w="0" w:type="dxa"/>
              <w:right w:w="15" w:type="dxa"/>
            </w:tcMar>
            <w:vAlign w:val="bottom"/>
          </w:tcPr>
          <w:p w:rsidR="00901DE6" w:rsidRPr="0099714E" w:rsidRDefault="00901DE6" w:rsidP="00BD48B4">
            <w:pPr>
              <w:jc w:val="right"/>
              <w:rPr>
                <w:b/>
                <w:bCs/>
                <w:color w:val="000000"/>
                <w:szCs w:val="22"/>
                <w:lang w:val="nl-NL"/>
              </w:rPr>
            </w:pPr>
          </w:p>
        </w:tc>
        <w:tc>
          <w:tcPr>
            <w:tcW w:w="1620" w:type="dxa"/>
            <w:tcBorders>
              <w:top w:val="nil"/>
              <w:left w:val="nil"/>
              <w:bottom w:val="single" w:sz="4" w:space="0" w:color="auto"/>
              <w:right w:val="nil"/>
            </w:tcBorders>
            <w:tcMar>
              <w:top w:w="15" w:type="dxa"/>
              <w:left w:w="15" w:type="dxa"/>
              <w:bottom w:w="0" w:type="dxa"/>
              <w:right w:w="15" w:type="dxa"/>
            </w:tcMar>
            <w:vAlign w:val="bottom"/>
          </w:tcPr>
          <w:p w:rsidR="00901DE6" w:rsidRPr="0099714E" w:rsidRDefault="00901DE6" w:rsidP="00BD48B4">
            <w:pPr>
              <w:jc w:val="right"/>
              <w:rPr>
                <w:b/>
                <w:bCs/>
                <w:color w:val="000000"/>
                <w:szCs w:val="22"/>
                <w:lang w:val="nl-NL"/>
              </w:rPr>
            </w:pPr>
            <w:r w:rsidRPr="0099714E">
              <w:rPr>
                <w:b/>
                <w:bCs/>
                <w:color w:val="000000"/>
                <w:szCs w:val="22"/>
                <w:lang w:val="nl-NL"/>
              </w:rPr>
              <w:t>Nợ phải thu, cho vay dài hạn</w:t>
            </w:r>
          </w:p>
        </w:tc>
        <w:tc>
          <w:tcPr>
            <w:tcW w:w="270" w:type="dxa"/>
            <w:tcBorders>
              <w:top w:val="nil"/>
              <w:left w:val="nil"/>
              <w:right w:val="nil"/>
            </w:tcBorders>
            <w:vAlign w:val="bottom"/>
          </w:tcPr>
          <w:p w:rsidR="00901DE6" w:rsidRPr="0099714E" w:rsidRDefault="00901DE6" w:rsidP="00BD48B4">
            <w:pPr>
              <w:jc w:val="right"/>
              <w:rPr>
                <w:b/>
                <w:bCs/>
                <w:color w:val="000000"/>
                <w:szCs w:val="22"/>
                <w:lang w:val="nl-NL"/>
              </w:rPr>
            </w:pPr>
          </w:p>
        </w:tc>
        <w:tc>
          <w:tcPr>
            <w:tcW w:w="1699" w:type="dxa"/>
            <w:tcBorders>
              <w:top w:val="nil"/>
              <w:left w:val="nil"/>
              <w:bottom w:val="single" w:sz="4" w:space="0" w:color="auto"/>
              <w:right w:val="nil"/>
            </w:tcBorders>
            <w:vAlign w:val="bottom"/>
          </w:tcPr>
          <w:p w:rsidR="00901DE6" w:rsidRDefault="00901DE6" w:rsidP="00BD48B4">
            <w:pPr>
              <w:jc w:val="right"/>
              <w:rPr>
                <w:b/>
                <w:bCs/>
                <w:color w:val="000000"/>
                <w:szCs w:val="22"/>
              </w:rPr>
            </w:pPr>
            <w:r>
              <w:rPr>
                <w:b/>
                <w:bCs/>
                <w:color w:val="000000"/>
                <w:szCs w:val="22"/>
              </w:rPr>
              <w:t>Cộng</w:t>
            </w:r>
          </w:p>
        </w:tc>
      </w:tr>
      <w:tr w:rsidR="00424073" w:rsidRPr="006E3313" w:rsidTr="00BD48B4">
        <w:trPr>
          <w:trHeight w:val="113"/>
        </w:trPr>
        <w:tc>
          <w:tcPr>
            <w:tcW w:w="2868" w:type="dxa"/>
            <w:tcBorders>
              <w:top w:val="nil"/>
              <w:left w:val="nil"/>
              <w:bottom w:val="nil"/>
              <w:right w:val="nil"/>
            </w:tcBorders>
            <w:tcMar>
              <w:top w:w="15" w:type="dxa"/>
              <w:left w:w="15" w:type="dxa"/>
              <w:bottom w:w="0" w:type="dxa"/>
              <w:right w:w="15" w:type="dxa"/>
            </w:tcMar>
            <w:vAlign w:val="bottom"/>
          </w:tcPr>
          <w:p w:rsidR="00424073" w:rsidRDefault="00587149" w:rsidP="00BD48B4">
            <w:pPr>
              <w:rPr>
                <w:color w:val="000000"/>
                <w:szCs w:val="22"/>
              </w:rPr>
            </w:pPr>
            <w:r>
              <w:rPr>
                <w:color w:val="000000"/>
                <w:szCs w:val="22"/>
              </w:rPr>
              <w:t>01/01/2016</w:t>
            </w:r>
          </w:p>
        </w:tc>
        <w:tc>
          <w:tcPr>
            <w:tcW w:w="1890" w:type="dxa"/>
            <w:tcBorders>
              <w:top w:val="single" w:sz="4" w:space="0" w:color="auto"/>
              <w:left w:val="nil"/>
              <w:bottom w:val="nil"/>
              <w:right w:val="nil"/>
            </w:tcBorders>
            <w:tcMar>
              <w:top w:w="15" w:type="dxa"/>
              <w:left w:w="15" w:type="dxa"/>
              <w:bottom w:w="0" w:type="dxa"/>
              <w:right w:w="15" w:type="dxa"/>
            </w:tcMar>
            <w:vAlign w:val="bottom"/>
          </w:tcPr>
          <w:p w:rsidR="00424073" w:rsidRPr="00587149" w:rsidRDefault="00424073" w:rsidP="00587149">
            <w:pPr>
              <w:rPr>
                <w:color w:val="000000"/>
                <w:szCs w:val="22"/>
              </w:rPr>
            </w:pPr>
            <w:r w:rsidRPr="00587149">
              <w:rPr>
                <w:color w:val="000000"/>
                <w:szCs w:val="22"/>
              </w:rPr>
              <w:t xml:space="preserve">    </w:t>
            </w:r>
            <w:r w:rsidR="00587149" w:rsidRPr="00587149">
              <w:rPr>
                <w:bCs/>
                <w:color w:val="000000"/>
                <w:szCs w:val="22"/>
              </w:rPr>
              <w:t xml:space="preserve">    (1.078.722.255)</w:t>
            </w:r>
          </w:p>
        </w:tc>
        <w:tc>
          <w:tcPr>
            <w:tcW w:w="270" w:type="dxa"/>
            <w:tcBorders>
              <w:top w:val="nil"/>
              <w:left w:val="nil"/>
              <w:bottom w:val="nil"/>
              <w:right w:val="nil"/>
            </w:tcBorders>
            <w:tcMar>
              <w:top w:w="15" w:type="dxa"/>
              <w:left w:w="15" w:type="dxa"/>
              <w:bottom w:w="0" w:type="dxa"/>
              <w:right w:w="15" w:type="dxa"/>
            </w:tcMar>
            <w:vAlign w:val="bottom"/>
          </w:tcPr>
          <w:p w:rsidR="00424073" w:rsidRDefault="00424073" w:rsidP="00901DE6">
            <w:pPr>
              <w:jc w:val="right"/>
              <w:rPr>
                <w:color w:val="000000"/>
                <w:szCs w:val="22"/>
              </w:rPr>
            </w:pPr>
          </w:p>
        </w:tc>
        <w:tc>
          <w:tcPr>
            <w:tcW w:w="1620" w:type="dxa"/>
            <w:tcBorders>
              <w:top w:val="single" w:sz="4" w:space="0" w:color="auto"/>
              <w:left w:val="nil"/>
              <w:bottom w:val="nil"/>
              <w:right w:val="nil"/>
            </w:tcBorders>
            <w:tcMar>
              <w:top w:w="15" w:type="dxa"/>
              <w:left w:w="15" w:type="dxa"/>
              <w:bottom w:w="0" w:type="dxa"/>
              <w:right w:w="15" w:type="dxa"/>
            </w:tcMar>
            <w:vAlign w:val="bottom"/>
          </w:tcPr>
          <w:p w:rsidR="00424073" w:rsidRDefault="00424073" w:rsidP="00901DE6">
            <w:pPr>
              <w:jc w:val="right"/>
              <w:rPr>
                <w:color w:val="000000"/>
                <w:szCs w:val="22"/>
              </w:rPr>
            </w:pPr>
            <w:r>
              <w:rPr>
                <w:color w:val="000000"/>
                <w:szCs w:val="22"/>
              </w:rPr>
              <w:t>-</w:t>
            </w:r>
          </w:p>
        </w:tc>
        <w:tc>
          <w:tcPr>
            <w:tcW w:w="270" w:type="dxa"/>
            <w:tcBorders>
              <w:left w:val="nil"/>
              <w:bottom w:val="nil"/>
              <w:right w:val="nil"/>
            </w:tcBorders>
            <w:vAlign w:val="bottom"/>
          </w:tcPr>
          <w:p w:rsidR="00424073" w:rsidRDefault="00424073" w:rsidP="00901DE6">
            <w:pPr>
              <w:jc w:val="right"/>
              <w:rPr>
                <w:color w:val="000000"/>
                <w:szCs w:val="22"/>
              </w:rPr>
            </w:pPr>
          </w:p>
        </w:tc>
        <w:tc>
          <w:tcPr>
            <w:tcW w:w="1699" w:type="dxa"/>
            <w:tcBorders>
              <w:top w:val="single" w:sz="4" w:space="0" w:color="auto"/>
              <w:left w:val="nil"/>
              <w:bottom w:val="nil"/>
              <w:right w:val="nil"/>
            </w:tcBorders>
            <w:vAlign w:val="bottom"/>
          </w:tcPr>
          <w:p w:rsidR="00424073" w:rsidRDefault="00424073" w:rsidP="00424073">
            <w:pPr>
              <w:jc w:val="right"/>
              <w:rPr>
                <w:color w:val="000000"/>
                <w:szCs w:val="22"/>
              </w:rPr>
            </w:pPr>
          </w:p>
        </w:tc>
      </w:tr>
      <w:tr w:rsidR="00424073" w:rsidRPr="006E3313" w:rsidTr="00BD48B4">
        <w:trPr>
          <w:trHeight w:val="113"/>
        </w:trPr>
        <w:tc>
          <w:tcPr>
            <w:tcW w:w="2868" w:type="dxa"/>
            <w:tcBorders>
              <w:top w:val="nil"/>
              <w:left w:val="nil"/>
              <w:bottom w:val="nil"/>
              <w:right w:val="nil"/>
            </w:tcBorders>
            <w:tcMar>
              <w:top w:w="15" w:type="dxa"/>
              <w:left w:w="15" w:type="dxa"/>
              <w:bottom w:w="0" w:type="dxa"/>
              <w:right w:w="15" w:type="dxa"/>
            </w:tcMar>
            <w:vAlign w:val="bottom"/>
          </w:tcPr>
          <w:p w:rsidR="00424073" w:rsidRDefault="00424073" w:rsidP="00BD48B4">
            <w:pPr>
              <w:rPr>
                <w:color w:val="000000"/>
                <w:szCs w:val="22"/>
              </w:rPr>
            </w:pPr>
            <w:r>
              <w:rPr>
                <w:color w:val="000000"/>
                <w:szCs w:val="22"/>
              </w:rPr>
              <w:t>Trích lập dự phòng bổ sung</w:t>
            </w:r>
          </w:p>
        </w:tc>
        <w:tc>
          <w:tcPr>
            <w:tcW w:w="1890" w:type="dxa"/>
            <w:tcBorders>
              <w:top w:val="nil"/>
              <w:left w:val="nil"/>
              <w:bottom w:val="nil"/>
              <w:right w:val="nil"/>
            </w:tcBorders>
            <w:tcMar>
              <w:top w:w="15" w:type="dxa"/>
              <w:left w:w="15" w:type="dxa"/>
              <w:bottom w:w="0" w:type="dxa"/>
              <w:right w:w="15" w:type="dxa"/>
            </w:tcMar>
            <w:vAlign w:val="bottom"/>
          </w:tcPr>
          <w:p w:rsidR="00424073" w:rsidRDefault="00EA5BD2">
            <w:pPr>
              <w:jc w:val="right"/>
              <w:rPr>
                <w:color w:val="000000"/>
                <w:szCs w:val="22"/>
              </w:rPr>
            </w:pPr>
            <w:r>
              <w:rPr>
                <w:color w:val="000000"/>
                <w:szCs w:val="22"/>
              </w:rPr>
              <w:t>(102.423.178)</w:t>
            </w:r>
            <w:r w:rsidR="00424073">
              <w:rPr>
                <w:color w:val="000000"/>
                <w:szCs w:val="22"/>
              </w:rPr>
              <w:t xml:space="preserve"> </w:t>
            </w:r>
          </w:p>
        </w:tc>
        <w:tc>
          <w:tcPr>
            <w:tcW w:w="270" w:type="dxa"/>
            <w:tcBorders>
              <w:top w:val="nil"/>
              <w:left w:val="nil"/>
              <w:bottom w:val="nil"/>
              <w:right w:val="nil"/>
            </w:tcBorders>
            <w:tcMar>
              <w:top w:w="15" w:type="dxa"/>
              <w:left w:w="15" w:type="dxa"/>
              <w:bottom w:w="0" w:type="dxa"/>
              <w:right w:w="15" w:type="dxa"/>
            </w:tcMar>
            <w:vAlign w:val="bottom"/>
          </w:tcPr>
          <w:p w:rsidR="00424073" w:rsidRDefault="00424073" w:rsidP="00901DE6">
            <w:pPr>
              <w:jc w:val="right"/>
              <w:rPr>
                <w:color w:val="000000"/>
                <w:szCs w:val="22"/>
              </w:rPr>
            </w:pPr>
          </w:p>
        </w:tc>
        <w:tc>
          <w:tcPr>
            <w:tcW w:w="1620" w:type="dxa"/>
            <w:tcBorders>
              <w:top w:val="nil"/>
              <w:left w:val="nil"/>
              <w:bottom w:val="nil"/>
              <w:right w:val="nil"/>
            </w:tcBorders>
            <w:tcMar>
              <w:top w:w="15" w:type="dxa"/>
              <w:left w:w="15" w:type="dxa"/>
              <w:bottom w:w="0" w:type="dxa"/>
              <w:right w:w="15" w:type="dxa"/>
            </w:tcMar>
            <w:vAlign w:val="bottom"/>
          </w:tcPr>
          <w:p w:rsidR="00424073" w:rsidRDefault="00424073" w:rsidP="00901DE6">
            <w:pPr>
              <w:jc w:val="right"/>
              <w:rPr>
                <w:color w:val="000000"/>
                <w:szCs w:val="22"/>
              </w:rPr>
            </w:pPr>
            <w:r>
              <w:rPr>
                <w:color w:val="000000"/>
                <w:szCs w:val="22"/>
              </w:rPr>
              <w:t>-</w:t>
            </w:r>
          </w:p>
        </w:tc>
        <w:tc>
          <w:tcPr>
            <w:tcW w:w="270" w:type="dxa"/>
            <w:tcBorders>
              <w:top w:val="nil"/>
              <w:left w:val="nil"/>
              <w:bottom w:val="nil"/>
              <w:right w:val="nil"/>
            </w:tcBorders>
            <w:vAlign w:val="bottom"/>
          </w:tcPr>
          <w:p w:rsidR="00424073" w:rsidRDefault="00424073" w:rsidP="00901DE6">
            <w:pPr>
              <w:jc w:val="right"/>
              <w:rPr>
                <w:color w:val="000000"/>
                <w:szCs w:val="22"/>
              </w:rPr>
            </w:pPr>
          </w:p>
        </w:tc>
        <w:tc>
          <w:tcPr>
            <w:tcW w:w="1699" w:type="dxa"/>
            <w:tcBorders>
              <w:top w:val="nil"/>
              <w:left w:val="nil"/>
              <w:bottom w:val="nil"/>
              <w:right w:val="nil"/>
            </w:tcBorders>
            <w:vAlign w:val="bottom"/>
          </w:tcPr>
          <w:p w:rsidR="00424073" w:rsidRDefault="00424073" w:rsidP="00424073">
            <w:pPr>
              <w:jc w:val="right"/>
              <w:rPr>
                <w:color w:val="000000"/>
                <w:szCs w:val="22"/>
              </w:rPr>
            </w:pPr>
          </w:p>
        </w:tc>
      </w:tr>
      <w:tr w:rsidR="00424073" w:rsidRPr="006E3313" w:rsidTr="00BD48B4">
        <w:trPr>
          <w:trHeight w:val="184"/>
        </w:trPr>
        <w:tc>
          <w:tcPr>
            <w:tcW w:w="2868" w:type="dxa"/>
            <w:tcBorders>
              <w:top w:val="nil"/>
              <w:left w:val="nil"/>
              <w:bottom w:val="nil"/>
              <w:right w:val="nil"/>
            </w:tcBorders>
            <w:tcMar>
              <w:top w:w="15" w:type="dxa"/>
              <w:left w:w="15" w:type="dxa"/>
              <w:bottom w:w="0" w:type="dxa"/>
              <w:right w:w="15" w:type="dxa"/>
            </w:tcMar>
            <w:vAlign w:val="bottom"/>
          </w:tcPr>
          <w:p w:rsidR="00424073" w:rsidRDefault="00424073" w:rsidP="00BD48B4">
            <w:pPr>
              <w:rPr>
                <w:color w:val="000000"/>
                <w:szCs w:val="22"/>
              </w:rPr>
            </w:pPr>
            <w:r>
              <w:rPr>
                <w:color w:val="000000"/>
                <w:szCs w:val="22"/>
              </w:rPr>
              <w:t>Hoàn nhập dự phòng</w:t>
            </w:r>
          </w:p>
        </w:tc>
        <w:tc>
          <w:tcPr>
            <w:tcW w:w="1890" w:type="dxa"/>
            <w:tcBorders>
              <w:top w:val="nil"/>
              <w:left w:val="nil"/>
              <w:bottom w:val="nil"/>
              <w:right w:val="nil"/>
            </w:tcBorders>
            <w:tcMar>
              <w:top w:w="15" w:type="dxa"/>
              <w:left w:w="15" w:type="dxa"/>
              <w:bottom w:w="0" w:type="dxa"/>
              <w:right w:w="15" w:type="dxa"/>
            </w:tcMar>
            <w:vAlign w:val="bottom"/>
          </w:tcPr>
          <w:p w:rsidR="00424073" w:rsidRDefault="00424073">
            <w:pPr>
              <w:jc w:val="right"/>
              <w:rPr>
                <w:szCs w:val="22"/>
              </w:rPr>
            </w:pPr>
          </w:p>
        </w:tc>
        <w:tc>
          <w:tcPr>
            <w:tcW w:w="270" w:type="dxa"/>
            <w:tcBorders>
              <w:top w:val="nil"/>
              <w:left w:val="nil"/>
              <w:bottom w:val="nil"/>
              <w:right w:val="nil"/>
            </w:tcBorders>
            <w:tcMar>
              <w:top w:w="15" w:type="dxa"/>
              <w:left w:w="15" w:type="dxa"/>
              <w:bottom w:w="0" w:type="dxa"/>
              <w:right w:w="15" w:type="dxa"/>
            </w:tcMar>
            <w:vAlign w:val="bottom"/>
          </w:tcPr>
          <w:p w:rsidR="00424073" w:rsidRDefault="00424073" w:rsidP="00901DE6">
            <w:pPr>
              <w:jc w:val="right"/>
              <w:rPr>
                <w:szCs w:val="22"/>
              </w:rPr>
            </w:pPr>
          </w:p>
        </w:tc>
        <w:tc>
          <w:tcPr>
            <w:tcW w:w="1620" w:type="dxa"/>
            <w:tcBorders>
              <w:top w:val="nil"/>
              <w:left w:val="nil"/>
              <w:bottom w:val="nil"/>
              <w:right w:val="nil"/>
            </w:tcBorders>
            <w:tcMar>
              <w:top w:w="15" w:type="dxa"/>
              <w:left w:w="15" w:type="dxa"/>
              <w:bottom w:w="0" w:type="dxa"/>
              <w:right w:w="15" w:type="dxa"/>
            </w:tcMar>
            <w:vAlign w:val="bottom"/>
          </w:tcPr>
          <w:p w:rsidR="00424073" w:rsidRDefault="00424073" w:rsidP="00901DE6">
            <w:pPr>
              <w:jc w:val="right"/>
              <w:rPr>
                <w:szCs w:val="22"/>
              </w:rPr>
            </w:pPr>
            <w:r>
              <w:rPr>
                <w:szCs w:val="22"/>
              </w:rPr>
              <w:t>-</w:t>
            </w:r>
          </w:p>
        </w:tc>
        <w:tc>
          <w:tcPr>
            <w:tcW w:w="270" w:type="dxa"/>
            <w:tcBorders>
              <w:top w:val="nil"/>
              <w:left w:val="nil"/>
              <w:bottom w:val="nil"/>
              <w:right w:val="nil"/>
            </w:tcBorders>
            <w:vAlign w:val="bottom"/>
          </w:tcPr>
          <w:p w:rsidR="00424073" w:rsidRDefault="00424073" w:rsidP="00901DE6">
            <w:pPr>
              <w:jc w:val="right"/>
              <w:rPr>
                <w:szCs w:val="22"/>
              </w:rPr>
            </w:pPr>
          </w:p>
        </w:tc>
        <w:tc>
          <w:tcPr>
            <w:tcW w:w="1699" w:type="dxa"/>
            <w:tcBorders>
              <w:top w:val="nil"/>
              <w:left w:val="nil"/>
              <w:bottom w:val="nil"/>
              <w:right w:val="nil"/>
            </w:tcBorders>
            <w:vAlign w:val="bottom"/>
          </w:tcPr>
          <w:p w:rsidR="00424073" w:rsidRDefault="00424073" w:rsidP="00424073">
            <w:pPr>
              <w:jc w:val="right"/>
              <w:rPr>
                <w:color w:val="000000"/>
                <w:szCs w:val="22"/>
              </w:rPr>
            </w:pPr>
          </w:p>
        </w:tc>
      </w:tr>
      <w:tr w:rsidR="00424073" w:rsidRPr="006E3313" w:rsidTr="00BD48B4">
        <w:trPr>
          <w:trHeight w:val="117"/>
        </w:trPr>
        <w:tc>
          <w:tcPr>
            <w:tcW w:w="2868" w:type="dxa"/>
            <w:tcBorders>
              <w:top w:val="nil"/>
              <w:left w:val="nil"/>
              <w:bottom w:val="nil"/>
              <w:right w:val="nil"/>
            </w:tcBorders>
            <w:tcMar>
              <w:top w:w="15" w:type="dxa"/>
              <w:left w:w="15" w:type="dxa"/>
              <w:bottom w:w="0" w:type="dxa"/>
              <w:right w:w="15" w:type="dxa"/>
            </w:tcMar>
            <w:vAlign w:val="bottom"/>
          </w:tcPr>
          <w:p w:rsidR="00424073" w:rsidRDefault="00587149" w:rsidP="00587149">
            <w:pPr>
              <w:rPr>
                <w:b/>
                <w:bCs/>
                <w:color w:val="000000"/>
                <w:szCs w:val="22"/>
              </w:rPr>
            </w:pPr>
            <w:r>
              <w:rPr>
                <w:b/>
                <w:bCs/>
                <w:color w:val="000000"/>
                <w:szCs w:val="22"/>
              </w:rPr>
              <w:t>30/06/2016</w:t>
            </w:r>
          </w:p>
        </w:tc>
        <w:tc>
          <w:tcPr>
            <w:tcW w:w="1890" w:type="dxa"/>
            <w:tcBorders>
              <w:top w:val="single" w:sz="4" w:space="0" w:color="auto"/>
              <w:left w:val="nil"/>
              <w:bottom w:val="double" w:sz="6" w:space="0" w:color="auto"/>
              <w:right w:val="nil"/>
            </w:tcBorders>
            <w:tcMar>
              <w:top w:w="15" w:type="dxa"/>
              <w:left w:w="15" w:type="dxa"/>
              <w:bottom w:w="0" w:type="dxa"/>
              <w:right w:w="15" w:type="dxa"/>
            </w:tcMar>
            <w:vAlign w:val="bottom"/>
          </w:tcPr>
          <w:p w:rsidR="00424073" w:rsidRDefault="0033198D">
            <w:pPr>
              <w:jc w:val="right"/>
              <w:rPr>
                <w:b/>
                <w:bCs/>
                <w:color w:val="000000"/>
                <w:szCs w:val="22"/>
              </w:rPr>
            </w:pPr>
            <w:r>
              <w:rPr>
                <w:b/>
                <w:bCs/>
                <w:color w:val="000000"/>
                <w:szCs w:val="22"/>
              </w:rPr>
              <w:t>(1.181.145.433)</w:t>
            </w:r>
          </w:p>
        </w:tc>
        <w:tc>
          <w:tcPr>
            <w:tcW w:w="270" w:type="dxa"/>
            <w:tcBorders>
              <w:top w:val="nil"/>
              <w:left w:val="nil"/>
              <w:bottom w:val="nil"/>
              <w:right w:val="nil"/>
            </w:tcBorders>
            <w:tcMar>
              <w:top w:w="15" w:type="dxa"/>
              <w:left w:w="15" w:type="dxa"/>
              <w:bottom w:w="0" w:type="dxa"/>
              <w:right w:w="15" w:type="dxa"/>
            </w:tcMar>
            <w:vAlign w:val="bottom"/>
          </w:tcPr>
          <w:p w:rsidR="00424073" w:rsidRDefault="00424073" w:rsidP="00901DE6">
            <w:pPr>
              <w:jc w:val="right"/>
              <w:rPr>
                <w:b/>
                <w:bCs/>
                <w:color w:val="000000"/>
                <w:szCs w:val="22"/>
              </w:rPr>
            </w:pPr>
          </w:p>
        </w:tc>
        <w:tc>
          <w:tcPr>
            <w:tcW w:w="1620" w:type="dxa"/>
            <w:tcBorders>
              <w:top w:val="single" w:sz="4" w:space="0" w:color="auto"/>
              <w:left w:val="nil"/>
              <w:bottom w:val="double" w:sz="6" w:space="0" w:color="auto"/>
              <w:right w:val="nil"/>
            </w:tcBorders>
            <w:tcMar>
              <w:top w:w="15" w:type="dxa"/>
              <w:left w:w="15" w:type="dxa"/>
              <w:bottom w:w="0" w:type="dxa"/>
              <w:right w:w="15" w:type="dxa"/>
            </w:tcMar>
            <w:vAlign w:val="bottom"/>
          </w:tcPr>
          <w:p w:rsidR="00424073" w:rsidRDefault="00424073" w:rsidP="00901DE6">
            <w:pPr>
              <w:jc w:val="right"/>
              <w:rPr>
                <w:b/>
                <w:bCs/>
                <w:color w:val="000000"/>
                <w:szCs w:val="22"/>
              </w:rPr>
            </w:pPr>
            <w:r>
              <w:rPr>
                <w:b/>
                <w:bCs/>
                <w:color w:val="000000"/>
                <w:szCs w:val="22"/>
              </w:rPr>
              <w:t>-</w:t>
            </w:r>
          </w:p>
        </w:tc>
        <w:tc>
          <w:tcPr>
            <w:tcW w:w="270" w:type="dxa"/>
            <w:tcBorders>
              <w:left w:val="nil"/>
              <w:right w:val="nil"/>
            </w:tcBorders>
            <w:vAlign w:val="bottom"/>
          </w:tcPr>
          <w:p w:rsidR="00424073" w:rsidRDefault="00424073" w:rsidP="00901DE6">
            <w:pPr>
              <w:jc w:val="right"/>
              <w:rPr>
                <w:b/>
                <w:bCs/>
                <w:color w:val="000000"/>
                <w:szCs w:val="22"/>
              </w:rPr>
            </w:pPr>
          </w:p>
        </w:tc>
        <w:tc>
          <w:tcPr>
            <w:tcW w:w="1699" w:type="dxa"/>
            <w:tcBorders>
              <w:top w:val="single" w:sz="4" w:space="0" w:color="auto"/>
              <w:left w:val="nil"/>
              <w:bottom w:val="double" w:sz="6" w:space="0" w:color="auto"/>
              <w:right w:val="nil"/>
            </w:tcBorders>
            <w:vAlign w:val="bottom"/>
          </w:tcPr>
          <w:p w:rsidR="00424073" w:rsidRDefault="00424073" w:rsidP="00424073">
            <w:pPr>
              <w:jc w:val="right"/>
              <w:rPr>
                <w:b/>
                <w:bCs/>
                <w:color w:val="000000"/>
                <w:szCs w:val="22"/>
              </w:rPr>
            </w:pPr>
          </w:p>
        </w:tc>
      </w:tr>
    </w:tbl>
    <w:p w:rsidR="00F12FAF" w:rsidRPr="00F12FAF" w:rsidRDefault="00F12FAF" w:rsidP="00F12FAF">
      <w:pPr>
        <w:ind w:left="547"/>
        <w:rPr>
          <w:bCs/>
          <w:szCs w:val="24"/>
          <w:lang w:val="nl-NL"/>
        </w:rPr>
      </w:pPr>
    </w:p>
    <w:p w:rsidR="00AB1AB7" w:rsidRPr="00152852" w:rsidRDefault="00AB1AB7" w:rsidP="000D3194">
      <w:pPr>
        <w:numPr>
          <w:ilvl w:val="1"/>
          <w:numId w:val="1"/>
        </w:numPr>
        <w:tabs>
          <w:tab w:val="clear" w:pos="360"/>
          <w:tab w:val="num" w:pos="552"/>
        </w:tabs>
        <w:ind w:left="547" w:hanging="547"/>
        <w:rPr>
          <w:b/>
          <w:bCs/>
          <w:szCs w:val="24"/>
          <w:lang w:val="nl-NL"/>
        </w:rPr>
      </w:pPr>
      <w:r w:rsidRPr="00152852">
        <w:rPr>
          <w:b/>
          <w:bCs/>
        </w:rPr>
        <w:t>Hàng tồn kho</w:t>
      </w:r>
    </w:p>
    <w:tbl>
      <w:tblPr>
        <w:tblW w:w="8640" w:type="dxa"/>
        <w:tblInd w:w="540" w:type="dxa"/>
        <w:tblLayout w:type="fixed"/>
        <w:tblCellMar>
          <w:left w:w="0" w:type="dxa"/>
          <w:right w:w="0" w:type="dxa"/>
        </w:tblCellMar>
        <w:tblLook w:val="0000"/>
      </w:tblPr>
      <w:tblGrid>
        <w:gridCol w:w="2250"/>
        <w:gridCol w:w="1530"/>
        <w:gridCol w:w="90"/>
        <w:gridCol w:w="1440"/>
        <w:gridCol w:w="90"/>
        <w:gridCol w:w="1620"/>
        <w:gridCol w:w="90"/>
        <w:gridCol w:w="1530"/>
      </w:tblGrid>
      <w:tr w:rsidR="00232480" w:rsidRPr="007B0248" w:rsidTr="00157EE6">
        <w:trPr>
          <w:trHeight w:val="300"/>
        </w:trPr>
        <w:tc>
          <w:tcPr>
            <w:tcW w:w="2250" w:type="dxa"/>
            <w:tcBorders>
              <w:top w:val="nil"/>
              <w:left w:val="nil"/>
              <w:bottom w:val="nil"/>
              <w:right w:val="nil"/>
            </w:tcBorders>
            <w:noWrap/>
            <w:vAlign w:val="bottom"/>
          </w:tcPr>
          <w:p w:rsidR="00232480" w:rsidRPr="007B0248" w:rsidRDefault="00232480" w:rsidP="000D3194">
            <w:pPr>
              <w:rPr>
                <w:bCs/>
                <w:iCs/>
                <w:szCs w:val="22"/>
              </w:rPr>
            </w:pPr>
          </w:p>
        </w:tc>
        <w:tc>
          <w:tcPr>
            <w:tcW w:w="3060" w:type="dxa"/>
            <w:gridSpan w:val="3"/>
            <w:tcBorders>
              <w:top w:val="nil"/>
              <w:left w:val="nil"/>
              <w:bottom w:val="single" w:sz="4" w:space="0" w:color="auto"/>
              <w:right w:val="nil"/>
            </w:tcBorders>
            <w:noWrap/>
            <w:vAlign w:val="bottom"/>
          </w:tcPr>
          <w:p w:rsidR="00232480" w:rsidRDefault="00587149" w:rsidP="00583A7B">
            <w:pPr>
              <w:jc w:val="center"/>
              <w:rPr>
                <w:rFonts w:eastAsia="Arial Unicode MS"/>
                <w:b/>
                <w:bCs/>
                <w:szCs w:val="22"/>
                <w:lang w:val="nl-NL"/>
              </w:rPr>
            </w:pPr>
            <w:r>
              <w:rPr>
                <w:rFonts w:eastAsia="Arial Unicode MS"/>
                <w:b/>
                <w:bCs/>
                <w:szCs w:val="22"/>
                <w:lang w:val="nl-NL"/>
              </w:rPr>
              <w:t>30/06</w:t>
            </w:r>
            <w:r w:rsidR="00232480">
              <w:rPr>
                <w:rFonts w:eastAsia="Arial Unicode MS"/>
                <w:b/>
                <w:bCs/>
                <w:szCs w:val="22"/>
                <w:lang w:val="nl-NL"/>
              </w:rPr>
              <w:t>/2016</w:t>
            </w:r>
          </w:p>
        </w:tc>
        <w:tc>
          <w:tcPr>
            <w:tcW w:w="90" w:type="dxa"/>
            <w:tcBorders>
              <w:top w:val="nil"/>
              <w:left w:val="nil"/>
              <w:right w:val="nil"/>
            </w:tcBorders>
            <w:noWrap/>
            <w:vAlign w:val="bottom"/>
          </w:tcPr>
          <w:p w:rsidR="00232480" w:rsidRPr="007B0248" w:rsidRDefault="00232480" w:rsidP="00583A7B">
            <w:pPr>
              <w:jc w:val="center"/>
              <w:rPr>
                <w:rFonts w:eastAsia="Arial Unicode MS"/>
                <w:b/>
                <w:bCs/>
                <w:szCs w:val="22"/>
                <w:lang w:val="nl-NL"/>
              </w:rPr>
            </w:pPr>
          </w:p>
        </w:tc>
        <w:tc>
          <w:tcPr>
            <w:tcW w:w="3240" w:type="dxa"/>
            <w:gridSpan w:val="3"/>
            <w:tcBorders>
              <w:top w:val="nil"/>
              <w:left w:val="nil"/>
              <w:bottom w:val="single" w:sz="4" w:space="0" w:color="auto"/>
              <w:right w:val="nil"/>
            </w:tcBorders>
            <w:vAlign w:val="bottom"/>
          </w:tcPr>
          <w:p w:rsidR="00232480" w:rsidRPr="00152852" w:rsidRDefault="00587149" w:rsidP="00583A7B">
            <w:pPr>
              <w:jc w:val="center"/>
              <w:rPr>
                <w:rFonts w:eastAsia="Arial Unicode MS"/>
                <w:b/>
                <w:bCs/>
                <w:szCs w:val="22"/>
                <w:lang w:val="nl-NL"/>
              </w:rPr>
            </w:pPr>
            <w:r>
              <w:rPr>
                <w:rFonts w:eastAsia="Arial Unicode MS"/>
                <w:b/>
                <w:bCs/>
                <w:szCs w:val="22"/>
                <w:lang w:val="nl-NL"/>
              </w:rPr>
              <w:t>01/01/2016</w:t>
            </w:r>
          </w:p>
        </w:tc>
      </w:tr>
      <w:tr w:rsidR="00F12FAF" w:rsidRPr="007B0248" w:rsidTr="00F113E2">
        <w:trPr>
          <w:trHeight w:val="300"/>
        </w:trPr>
        <w:tc>
          <w:tcPr>
            <w:tcW w:w="2250" w:type="dxa"/>
            <w:tcBorders>
              <w:top w:val="nil"/>
              <w:left w:val="nil"/>
              <w:bottom w:val="nil"/>
              <w:right w:val="nil"/>
            </w:tcBorders>
            <w:noWrap/>
            <w:vAlign w:val="bottom"/>
          </w:tcPr>
          <w:p w:rsidR="00F12FAF" w:rsidRPr="007B0248" w:rsidRDefault="00F12FAF" w:rsidP="000D3194">
            <w:pPr>
              <w:rPr>
                <w:bCs/>
                <w:iCs/>
                <w:szCs w:val="22"/>
              </w:rPr>
            </w:pPr>
          </w:p>
        </w:tc>
        <w:tc>
          <w:tcPr>
            <w:tcW w:w="1530" w:type="dxa"/>
            <w:tcBorders>
              <w:top w:val="nil"/>
              <w:left w:val="nil"/>
              <w:bottom w:val="single" w:sz="4" w:space="0" w:color="auto"/>
              <w:right w:val="nil"/>
            </w:tcBorders>
            <w:noWrap/>
            <w:vAlign w:val="bottom"/>
          </w:tcPr>
          <w:p w:rsidR="00F12FAF" w:rsidRPr="007B0248" w:rsidRDefault="009C5B3F" w:rsidP="009C5B3F">
            <w:pPr>
              <w:jc w:val="center"/>
              <w:rPr>
                <w:rFonts w:eastAsia="Arial Unicode MS"/>
                <w:b/>
                <w:bCs/>
                <w:szCs w:val="22"/>
                <w:lang w:val="nl-NL"/>
              </w:rPr>
            </w:pPr>
            <w:r>
              <w:rPr>
                <w:rFonts w:eastAsia="Arial Unicode MS"/>
                <w:b/>
                <w:bCs/>
                <w:szCs w:val="22"/>
                <w:lang w:val="nl-NL"/>
              </w:rPr>
              <w:t>Giá trị</w:t>
            </w:r>
          </w:p>
        </w:tc>
        <w:tc>
          <w:tcPr>
            <w:tcW w:w="90" w:type="dxa"/>
            <w:tcBorders>
              <w:top w:val="nil"/>
              <w:left w:val="nil"/>
              <w:right w:val="nil"/>
            </w:tcBorders>
            <w:vAlign w:val="bottom"/>
          </w:tcPr>
          <w:p w:rsidR="00F12FAF" w:rsidRPr="007B0248" w:rsidRDefault="00F12FAF" w:rsidP="009C5B3F">
            <w:pPr>
              <w:jc w:val="center"/>
              <w:rPr>
                <w:rFonts w:eastAsia="Arial Unicode MS"/>
                <w:b/>
                <w:bCs/>
                <w:szCs w:val="22"/>
                <w:lang w:val="nl-NL"/>
              </w:rPr>
            </w:pPr>
          </w:p>
        </w:tc>
        <w:tc>
          <w:tcPr>
            <w:tcW w:w="1440" w:type="dxa"/>
            <w:tcBorders>
              <w:top w:val="nil"/>
              <w:left w:val="nil"/>
              <w:bottom w:val="single" w:sz="4" w:space="0" w:color="auto"/>
              <w:right w:val="nil"/>
            </w:tcBorders>
            <w:vAlign w:val="bottom"/>
          </w:tcPr>
          <w:p w:rsidR="00F12FAF" w:rsidRPr="007B0248" w:rsidRDefault="00F12FAF" w:rsidP="009C5B3F">
            <w:pPr>
              <w:jc w:val="center"/>
              <w:rPr>
                <w:rFonts w:eastAsia="Arial Unicode MS"/>
                <w:b/>
                <w:bCs/>
                <w:szCs w:val="22"/>
                <w:lang w:val="nl-NL"/>
              </w:rPr>
            </w:pPr>
            <w:r>
              <w:rPr>
                <w:rFonts w:eastAsia="Arial Unicode MS"/>
                <w:b/>
                <w:bCs/>
                <w:szCs w:val="22"/>
                <w:lang w:val="nl-NL"/>
              </w:rPr>
              <w:t>Dự phòng</w:t>
            </w:r>
          </w:p>
        </w:tc>
        <w:tc>
          <w:tcPr>
            <w:tcW w:w="90" w:type="dxa"/>
            <w:tcBorders>
              <w:top w:val="nil"/>
              <w:left w:val="nil"/>
              <w:right w:val="nil"/>
            </w:tcBorders>
            <w:noWrap/>
            <w:vAlign w:val="bottom"/>
          </w:tcPr>
          <w:p w:rsidR="00F12FAF" w:rsidRPr="007B0248" w:rsidRDefault="00F12FAF" w:rsidP="009C5B3F">
            <w:pPr>
              <w:jc w:val="center"/>
              <w:rPr>
                <w:rFonts w:eastAsia="Arial Unicode MS"/>
                <w:b/>
                <w:bCs/>
                <w:szCs w:val="22"/>
                <w:lang w:val="nl-NL"/>
              </w:rPr>
            </w:pPr>
          </w:p>
        </w:tc>
        <w:tc>
          <w:tcPr>
            <w:tcW w:w="1620" w:type="dxa"/>
            <w:tcBorders>
              <w:top w:val="nil"/>
              <w:left w:val="nil"/>
              <w:bottom w:val="single" w:sz="4" w:space="0" w:color="auto"/>
              <w:right w:val="nil"/>
            </w:tcBorders>
            <w:vAlign w:val="bottom"/>
          </w:tcPr>
          <w:p w:rsidR="00F12FAF" w:rsidRPr="007B0248" w:rsidRDefault="009C5B3F" w:rsidP="009C5B3F">
            <w:pPr>
              <w:jc w:val="center"/>
              <w:rPr>
                <w:rFonts w:eastAsia="Arial Unicode MS"/>
                <w:b/>
                <w:bCs/>
                <w:szCs w:val="22"/>
                <w:lang w:val="nl-NL"/>
              </w:rPr>
            </w:pPr>
            <w:r>
              <w:rPr>
                <w:rFonts w:eastAsia="Arial Unicode MS"/>
                <w:b/>
                <w:bCs/>
                <w:szCs w:val="22"/>
                <w:lang w:val="nl-NL"/>
              </w:rPr>
              <w:t>Giá trị</w:t>
            </w:r>
          </w:p>
        </w:tc>
        <w:tc>
          <w:tcPr>
            <w:tcW w:w="90" w:type="dxa"/>
            <w:tcBorders>
              <w:top w:val="nil"/>
              <w:left w:val="nil"/>
              <w:bottom w:val="single" w:sz="4" w:space="0" w:color="auto"/>
              <w:right w:val="nil"/>
            </w:tcBorders>
            <w:vAlign w:val="bottom"/>
          </w:tcPr>
          <w:p w:rsidR="00F12FAF" w:rsidRPr="007B0248" w:rsidRDefault="00F12FAF" w:rsidP="009C5B3F">
            <w:pPr>
              <w:jc w:val="center"/>
              <w:rPr>
                <w:rFonts w:eastAsia="Arial Unicode MS"/>
                <w:b/>
                <w:bCs/>
                <w:szCs w:val="22"/>
                <w:lang w:val="nl-NL"/>
              </w:rPr>
            </w:pPr>
          </w:p>
        </w:tc>
        <w:tc>
          <w:tcPr>
            <w:tcW w:w="1530" w:type="dxa"/>
            <w:tcBorders>
              <w:top w:val="nil"/>
              <w:left w:val="nil"/>
              <w:bottom w:val="single" w:sz="4" w:space="0" w:color="auto"/>
              <w:right w:val="nil"/>
            </w:tcBorders>
            <w:vAlign w:val="bottom"/>
          </w:tcPr>
          <w:p w:rsidR="00F12FAF" w:rsidRPr="007B0248" w:rsidRDefault="00F12FAF" w:rsidP="009C5B3F">
            <w:pPr>
              <w:jc w:val="center"/>
              <w:rPr>
                <w:rFonts w:eastAsia="Arial Unicode MS"/>
                <w:b/>
                <w:bCs/>
                <w:szCs w:val="22"/>
                <w:lang w:val="nl-NL"/>
              </w:rPr>
            </w:pPr>
            <w:r>
              <w:rPr>
                <w:rFonts w:eastAsia="Arial Unicode MS"/>
                <w:b/>
                <w:bCs/>
                <w:szCs w:val="22"/>
                <w:lang w:val="nl-NL"/>
              </w:rPr>
              <w:t>Dự phòng</w:t>
            </w:r>
          </w:p>
        </w:tc>
      </w:tr>
      <w:tr w:rsidR="00587149" w:rsidRPr="007B0248" w:rsidTr="006F5502">
        <w:trPr>
          <w:trHeight w:val="300"/>
        </w:trPr>
        <w:tc>
          <w:tcPr>
            <w:tcW w:w="2250" w:type="dxa"/>
            <w:tcBorders>
              <w:top w:val="nil"/>
              <w:left w:val="nil"/>
              <w:bottom w:val="nil"/>
              <w:right w:val="nil"/>
            </w:tcBorders>
            <w:noWrap/>
            <w:vAlign w:val="bottom"/>
          </w:tcPr>
          <w:p w:rsidR="00587149" w:rsidRDefault="00587149" w:rsidP="00F12FAF">
            <w:pPr>
              <w:spacing w:before="0"/>
              <w:jc w:val="left"/>
              <w:rPr>
                <w:color w:val="000000"/>
                <w:szCs w:val="22"/>
              </w:rPr>
            </w:pPr>
            <w:r>
              <w:rPr>
                <w:color w:val="000000"/>
                <w:szCs w:val="22"/>
              </w:rPr>
              <w:t xml:space="preserve">Nguyên liệu, vật liệu </w:t>
            </w:r>
          </w:p>
        </w:tc>
        <w:tc>
          <w:tcPr>
            <w:tcW w:w="1530" w:type="dxa"/>
            <w:tcBorders>
              <w:top w:val="nil"/>
              <w:left w:val="nil"/>
              <w:right w:val="nil"/>
            </w:tcBorders>
            <w:noWrap/>
            <w:vAlign w:val="bottom"/>
          </w:tcPr>
          <w:p w:rsidR="00587149" w:rsidRDefault="00EA5BD2" w:rsidP="002864D4">
            <w:pPr>
              <w:jc w:val="right"/>
              <w:rPr>
                <w:color w:val="000000"/>
                <w:szCs w:val="22"/>
              </w:rPr>
            </w:pPr>
            <w:r>
              <w:rPr>
                <w:color w:val="000000"/>
                <w:szCs w:val="22"/>
              </w:rPr>
              <w:t>73.909.748</w:t>
            </w:r>
          </w:p>
        </w:tc>
        <w:tc>
          <w:tcPr>
            <w:tcW w:w="90" w:type="dxa"/>
            <w:tcBorders>
              <w:top w:val="nil"/>
              <w:left w:val="nil"/>
              <w:right w:val="nil"/>
            </w:tcBorders>
            <w:vAlign w:val="bottom"/>
          </w:tcPr>
          <w:p w:rsidR="00587149" w:rsidRDefault="00587149" w:rsidP="00424073">
            <w:pPr>
              <w:jc w:val="right"/>
              <w:rPr>
                <w:rFonts w:ascii="Arial" w:hAnsi="Arial" w:cs="Arial"/>
                <w:sz w:val="20"/>
              </w:rPr>
            </w:pPr>
          </w:p>
        </w:tc>
        <w:tc>
          <w:tcPr>
            <w:tcW w:w="1440" w:type="dxa"/>
            <w:tcBorders>
              <w:top w:val="single" w:sz="4" w:space="0" w:color="auto"/>
              <w:left w:val="nil"/>
              <w:right w:val="nil"/>
            </w:tcBorders>
            <w:vAlign w:val="bottom"/>
          </w:tcPr>
          <w:p w:rsidR="00587149" w:rsidRDefault="00587149" w:rsidP="00424073">
            <w:pPr>
              <w:jc w:val="right"/>
              <w:rPr>
                <w:color w:val="000000"/>
                <w:szCs w:val="22"/>
              </w:rPr>
            </w:pPr>
          </w:p>
        </w:tc>
        <w:tc>
          <w:tcPr>
            <w:tcW w:w="90" w:type="dxa"/>
            <w:tcBorders>
              <w:top w:val="nil"/>
              <w:left w:val="nil"/>
              <w:right w:val="nil"/>
            </w:tcBorders>
            <w:noWrap/>
            <w:vAlign w:val="bottom"/>
          </w:tcPr>
          <w:p w:rsidR="00587149" w:rsidRDefault="00587149" w:rsidP="00424073">
            <w:pPr>
              <w:jc w:val="right"/>
              <w:rPr>
                <w:color w:val="000000"/>
                <w:szCs w:val="22"/>
              </w:rPr>
            </w:pPr>
          </w:p>
        </w:tc>
        <w:tc>
          <w:tcPr>
            <w:tcW w:w="1620" w:type="dxa"/>
            <w:tcBorders>
              <w:top w:val="nil"/>
              <w:left w:val="nil"/>
              <w:right w:val="nil"/>
            </w:tcBorders>
            <w:vAlign w:val="bottom"/>
          </w:tcPr>
          <w:p w:rsidR="00587149" w:rsidRDefault="00587149" w:rsidP="00065929">
            <w:pPr>
              <w:jc w:val="right"/>
              <w:rPr>
                <w:color w:val="000000"/>
                <w:szCs w:val="22"/>
              </w:rPr>
            </w:pPr>
            <w:r>
              <w:rPr>
                <w:color w:val="000000"/>
                <w:szCs w:val="22"/>
              </w:rPr>
              <w:t>-</w:t>
            </w:r>
          </w:p>
        </w:tc>
        <w:tc>
          <w:tcPr>
            <w:tcW w:w="90" w:type="dxa"/>
            <w:tcBorders>
              <w:top w:val="nil"/>
              <w:left w:val="nil"/>
              <w:right w:val="nil"/>
            </w:tcBorders>
            <w:vAlign w:val="bottom"/>
          </w:tcPr>
          <w:p w:rsidR="00587149" w:rsidRDefault="00587149" w:rsidP="00065929">
            <w:pPr>
              <w:jc w:val="right"/>
              <w:rPr>
                <w:rFonts w:ascii="Arial" w:hAnsi="Arial" w:cs="Arial"/>
                <w:sz w:val="20"/>
              </w:rPr>
            </w:pPr>
          </w:p>
        </w:tc>
        <w:tc>
          <w:tcPr>
            <w:tcW w:w="1530" w:type="dxa"/>
            <w:tcBorders>
              <w:top w:val="nil"/>
              <w:left w:val="nil"/>
              <w:right w:val="nil"/>
            </w:tcBorders>
            <w:vAlign w:val="bottom"/>
          </w:tcPr>
          <w:p w:rsidR="00587149" w:rsidRDefault="00587149" w:rsidP="00065929">
            <w:pPr>
              <w:jc w:val="right"/>
              <w:rPr>
                <w:color w:val="000000"/>
                <w:szCs w:val="22"/>
              </w:rPr>
            </w:pPr>
            <w:r>
              <w:rPr>
                <w:color w:val="000000"/>
                <w:szCs w:val="22"/>
              </w:rPr>
              <w:t>-</w:t>
            </w:r>
          </w:p>
        </w:tc>
      </w:tr>
      <w:tr w:rsidR="00587149" w:rsidRPr="007B0248" w:rsidTr="006F5502">
        <w:trPr>
          <w:trHeight w:val="300"/>
        </w:trPr>
        <w:tc>
          <w:tcPr>
            <w:tcW w:w="2250" w:type="dxa"/>
            <w:tcBorders>
              <w:top w:val="nil"/>
              <w:left w:val="nil"/>
              <w:bottom w:val="nil"/>
              <w:right w:val="nil"/>
            </w:tcBorders>
            <w:noWrap/>
            <w:vAlign w:val="bottom"/>
          </w:tcPr>
          <w:p w:rsidR="00587149" w:rsidRDefault="00587149" w:rsidP="00F12FAF">
            <w:pPr>
              <w:rPr>
                <w:color w:val="000000"/>
                <w:szCs w:val="22"/>
              </w:rPr>
            </w:pPr>
            <w:r>
              <w:rPr>
                <w:color w:val="000000"/>
                <w:szCs w:val="22"/>
              </w:rPr>
              <w:t xml:space="preserve">Thành phẩm </w:t>
            </w:r>
          </w:p>
        </w:tc>
        <w:tc>
          <w:tcPr>
            <w:tcW w:w="1530" w:type="dxa"/>
            <w:tcBorders>
              <w:top w:val="nil"/>
              <w:left w:val="nil"/>
              <w:right w:val="nil"/>
            </w:tcBorders>
            <w:noWrap/>
            <w:vAlign w:val="bottom"/>
          </w:tcPr>
          <w:p w:rsidR="00587149" w:rsidRDefault="00EA5BD2" w:rsidP="00424073">
            <w:pPr>
              <w:jc w:val="right"/>
              <w:rPr>
                <w:color w:val="000000"/>
                <w:szCs w:val="22"/>
              </w:rPr>
            </w:pPr>
            <w:r>
              <w:rPr>
                <w:color w:val="000000"/>
                <w:szCs w:val="22"/>
              </w:rPr>
              <w:t>47.446.851</w:t>
            </w:r>
          </w:p>
        </w:tc>
        <w:tc>
          <w:tcPr>
            <w:tcW w:w="90" w:type="dxa"/>
            <w:tcBorders>
              <w:top w:val="nil"/>
              <w:left w:val="nil"/>
              <w:right w:val="nil"/>
            </w:tcBorders>
            <w:vAlign w:val="bottom"/>
          </w:tcPr>
          <w:p w:rsidR="00587149" w:rsidRDefault="00587149" w:rsidP="00424073">
            <w:pPr>
              <w:jc w:val="right"/>
              <w:rPr>
                <w:rFonts w:ascii="Arial" w:hAnsi="Arial" w:cs="Arial"/>
                <w:sz w:val="20"/>
              </w:rPr>
            </w:pPr>
          </w:p>
        </w:tc>
        <w:tc>
          <w:tcPr>
            <w:tcW w:w="1440" w:type="dxa"/>
            <w:tcBorders>
              <w:top w:val="nil"/>
              <w:left w:val="nil"/>
              <w:right w:val="nil"/>
            </w:tcBorders>
            <w:vAlign w:val="bottom"/>
          </w:tcPr>
          <w:p w:rsidR="00587149" w:rsidRDefault="00587149" w:rsidP="00424073">
            <w:pPr>
              <w:jc w:val="right"/>
              <w:rPr>
                <w:color w:val="000000"/>
                <w:szCs w:val="22"/>
              </w:rPr>
            </w:pPr>
          </w:p>
        </w:tc>
        <w:tc>
          <w:tcPr>
            <w:tcW w:w="90" w:type="dxa"/>
            <w:tcBorders>
              <w:top w:val="nil"/>
              <w:left w:val="nil"/>
              <w:right w:val="nil"/>
            </w:tcBorders>
            <w:noWrap/>
            <w:vAlign w:val="bottom"/>
          </w:tcPr>
          <w:p w:rsidR="00587149" w:rsidRDefault="00587149" w:rsidP="00424073">
            <w:pPr>
              <w:jc w:val="right"/>
              <w:rPr>
                <w:color w:val="000000"/>
                <w:szCs w:val="22"/>
              </w:rPr>
            </w:pPr>
          </w:p>
        </w:tc>
        <w:tc>
          <w:tcPr>
            <w:tcW w:w="1620" w:type="dxa"/>
            <w:tcBorders>
              <w:top w:val="nil"/>
              <w:left w:val="nil"/>
              <w:right w:val="nil"/>
            </w:tcBorders>
            <w:vAlign w:val="bottom"/>
          </w:tcPr>
          <w:p w:rsidR="00587149" w:rsidRDefault="00587149" w:rsidP="00065929">
            <w:pPr>
              <w:jc w:val="right"/>
              <w:rPr>
                <w:color w:val="000000"/>
                <w:szCs w:val="22"/>
              </w:rPr>
            </w:pPr>
            <w:r>
              <w:rPr>
                <w:color w:val="000000"/>
                <w:szCs w:val="22"/>
              </w:rPr>
              <w:t>123.113.064</w:t>
            </w:r>
          </w:p>
        </w:tc>
        <w:tc>
          <w:tcPr>
            <w:tcW w:w="90" w:type="dxa"/>
            <w:tcBorders>
              <w:top w:val="nil"/>
              <w:left w:val="nil"/>
              <w:right w:val="nil"/>
            </w:tcBorders>
            <w:vAlign w:val="bottom"/>
          </w:tcPr>
          <w:p w:rsidR="00587149" w:rsidRDefault="00587149" w:rsidP="00065929">
            <w:pPr>
              <w:jc w:val="right"/>
              <w:rPr>
                <w:rFonts w:ascii="Arial" w:hAnsi="Arial" w:cs="Arial"/>
                <w:sz w:val="20"/>
              </w:rPr>
            </w:pPr>
          </w:p>
        </w:tc>
        <w:tc>
          <w:tcPr>
            <w:tcW w:w="1530" w:type="dxa"/>
            <w:tcBorders>
              <w:top w:val="nil"/>
              <w:left w:val="nil"/>
              <w:right w:val="nil"/>
            </w:tcBorders>
            <w:vAlign w:val="bottom"/>
          </w:tcPr>
          <w:p w:rsidR="00587149" w:rsidRDefault="00587149" w:rsidP="00065929">
            <w:pPr>
              <w:jc w:val="right"/>
              <w:rPr>
                <w:color w:val="000000"/>
                <w:szCs w:val="22"/>
              </w:rPr>
            </w:pPr>
            <w:r>
              <w:rPr>
                <w:color w:val="000000"/>
                <w:szCs w:val="22"/>
              </w:rPr>
              <w:t>-</w:t>
            </w:r>
          </w:p>
        </w:tc>
      </w:tr>
      <w:tr w:rsidR="00EA5BD2" w:rsidRPr="007B0248" w:rsidTr="006F5502">
        <w:trPr>
          <w:trHeight w:val="300"/>
        </w:trPr>
        <w:tc>
          <w:tcPr>
            <w:tcW w:w="2250" w:type="dxa"/>
            <w:tcBorders>
              <w:top w:val="nil"/>
              <w:left w:val="nil"/>
              <w:bottom w:val="nil"/>
              <w:right w:val="nil"/>
            </w:tcBorders>
            <w:noWrap/>
            <w:vAlign w:val="bottom"/>
          </w:tcPr>
          <w:p w:rsidR="00EA5BD2" w:rsidRDefault="00EA5BD2" w:rsidP="00F12FAF">
            <w:pPr>
              <w:rPr>
                <w:color w:val="000000"/>
                <w:szCs w:val="22"/>
              </w:rPr>
            </w:pPr>
            <w:r>
              <w:rPr>
                <w:color w:val="000000"/>
                <w:szCs w:val="22"/>
              </w:rPr>
              <w:t>Hàng hóa</w:t>
            </w:r>
          </w:p>
        </w:tc>
        <w:tc>
          <w:tcPr>
            <w:tcW w:w="1530" w:type="dxa"/>
            <w:tcBorders>
              <w:top w:val="nil"/>
              <w:left w:val="nil"/>
              <w:right w:val="nil"/>
            </w:tcBorders>
            <w:noWrap/>
            <w:vAlign w:val="bottom"/>
          </w:tcPr>
          <w:p w:rsidR="00EA5BD2" w:rsidRDefault="00EA5BD2" w:rsidP="00424073">
            <w:pPr>
              <w:jc w:val="right"/>
              <w:rPr>
                <w:color w:val="000000"/>
                <w:szCs w:val="22"/>
              </w:rPr>
            </w:pPr>
            <w:r>
              <w:rPr>
                <w:color w:val="000000"/>
                <w:szCs w:val="22"/>
              </w:rPr>
              <w:t>90.899.740.691</w:t>
            </w:r>
          </w:p>
        </w:tc>
        <w:tc>
          <w:tcPr>
            <w:tcW w:w="90" w:type="dxa"/>
            <w:tcBorders>
              <w:top w:val="nil"/>
              <w:left w:val="nil"/>
              <w:right w:val="nil"/>
            </w:tcBorders>
            <w:vAlign w:val="bottom"/>
          </w:tcPr>
          <w:p w:rsidR="00EA5BD2" w:rsidRDefault="00EA5BD2" w:rsidP="00424073">
            <w:pPr>
              <w:jc w:val="right"/>
              <w:rPr>
                <w:rFonts w:ascii="Arial" w:hAnsi="Arial" w:cs="Arial"/>
                <w:sz w:val="20"/>
              </w:rPr>
            </w:pPr>
          </w:p>
        </w:tc>
        <w:tc>
          <w:tcPr>
            <w:tcW w:w="1440" w:type="dxa"/>
            <w:tcBorders>
              <w:top w:val="nil"/>
              <w:left w:val="nil"/>
              <w:bottom w:val="single" w:sz="4" w:space="0" w:color="auto"/>
              <w:right w:val="nil"/>
            </w:tcBorders>
            <w:vAlign w:val="bottom"/>
          </w:tcPr>
          <w:p w:rsidR="00EA5BD2" w:rsidRPr="00EA5BD2" w:rsidRDefault="00EA5BD2" w:rsidP="00065929">
            <w:pPr>
              <w:jc w:val="right"/>
              <w:rPr>
                <w:bCs/>
                <w:color w:val="000000"/>
                <w:szCs w:val="22"/>
              </w:rPr>
            </w:pPr>
            <w:r w:rsidRPr="00EA5BD2">
              <w:rPr>
                <w:bCs/>
                <w:color w:val="000000"/>
                <w:szCs w:val="22"/>
              </w:rPr>
              <w:t>(2.577.987.427</w:t>
            </w:r>
          </w:p>
        </w:tc>
        <w:tc>
          <w:tcPr>
            <w:tcW w:w="90" w:type="dxa"/>
            <w:tcBorders>
              <w:top w:val="nil"/>
              <w:left w:val="nil"/>
              <w:right w:val="nil"/>
            </w:tcBorders>
            <w:noWrap/>
            <w:vAlign w:val="bottom"/>
          </w:tcPr>
          <w:p w:rsidR="00EA5BD2" w:rsidRPr="00EA5BD2" w:rsidRDefault="00EA5BD2" w:rsidP="00065929">
            <w:pPr>
              <w:jc w:val="right"/>
              <w:rPr>
                <w:bCs/>
                <w:color w:val="000000"/>
                <w:szCs w:val="22"/>
              </w:rPr>
            </w:pPr>
            <w:r w:rsidRPr="00EA5BD2">
              <w:rPr>
                <w:bCs/>
                <w:color w:val="000000"/>
                <w:szCs w:val="22"/>
              </w:rPr>
              <w:t>)</w:t>
            </w:r>
          </w:p>
        </w:tc>
        <w:tc>
          <w:tcPr>
            <w:tcW w:w="1620" w:type="dxa"/>
            <w:tcBorders>
              <w:top w:val="nil"/>
              <w:left w:val="nil"/>
              <w:right w:val="nil"/>
            </w:tcBorders>
            <w:vAlign w:val="bottom"/>
          </w:tcPr>
          <w:p w:rsidR="00EA5BD2" w:rsidRPr="00EA5BD2" w:rsidRDefault="00EA5BD2" w:rsidP="00065929">
            <w:pPr>
              <w:jc w:val="right"/>
              <w:rPr>
                <w:color w:val="000000"/>
                <w:szCs w:val="22"/>
              </w:rPr>
            </w:pPr>
            <w:r w:rsidRPr="00EA5BD2">
              <w:rPr>
                <w:color w:val="000000"/>
                <w:szCs w:val="22"/>
              </w:rPr>
              <w:t>58.243.808.812</w:t>
            </w:r>
          </w:p>
        </w:tc>
        <w:tc>
          <w:tcPr>
            <w:tcW w:w="90" w:type="dxa"/>
            <w:tcBorders>
              <w:top w:val="nil"/>
              <w:left w:val="nil"/>
              <w:right w:val="nil"/>
            </w:tcBorders>
            <w:vAlign w:val="bottom"/>
          </w:tcPr>
          <w:p w:rsidR="00EA5BD2" w:rsidRDefault="00EA5BD2" w:rsidP="00065929">
            <w:pPr>
              <w:jc w:val="right"/>
              <w:rPr>
                <w:rFonts w:ascii="Arial" w:hAnsi="Arial" w:cs="Arial"/>
                <w:sz w:val="20"/>
              </w:rPr>
            </w:pPr>
          </w:p>
        </w:tc>
        <w:tc>
          <w:tcPr>
            <w:tcW w:w="1530" w:type="dxa"/>
            <w:tcBorders>
              <w:top w:val="nil"/>
              <w:left w:val="nil"/>
              <w:right w:val="nil"/>
            </w:tcBorders>
            <w:vAlign w:val="bottom"/>
          </w:tcPr>
          <w:p w:rsidR="00EA5BD2" w:rsidRDefault="00EA5BD2" w:rsidP="00065929">
            <w:pPr>
              <w:jc w:val="right"/>
              <w:rPr>
                <w:color w:val="000000"/>
                <w:szCs w:val="22"/>
              </w:rPr>
            </w:pPr>
            <w:r>
              <w:rPr>
                <w:color w:val="000000"/>
                <w:szCs w:val="22"/>
              </w:rPr>
              <w:t>(5.415.251.794)</w:t>
            </w:r>
          </w:p>
        </w:tc>
      </w:tr>
      <w:tr w:rsidR="00EA5BD2" w:rsidRPr="007B0248" w:rsidTr="006F5502">
        <w:trPr>
          <w:trHeight w:val="300"/>
        </w:trPr>
        <w:tc>
          <w:tcPr>
            <w:tcW w:w="2250" w:type="dxa"/>
            <w:tcBorders>
              <w:top w:val="nil"/>
              <w:left w:val="nil"/>
              <w:bottom w:val="nil"/>
              <w:right w:val="nil"/>
            </w:tcBorders>
            <w:noWrap/>
            <w:vAlign w:val="center"/>
          </w:tcPr>
          <w:p w:rsidR="00EA5BD2" w:rsidRPr="007B0248" w:rsidRDefault="00EA5BD2" w:rsidP="00F12FAF">
            <w:pPr>
              <w:rPr>
                <w:b/>
                <w:bCs/>
                <w:color w:val="000000"/>
                <w:szCs w:val="22"/>
              </w:rPr>
            </w:pPr>
            <w:r w:rsidRPr="007B0248">
              <w:rPr>
                <w:b/>
                <w:bCs/>
                <w:color w:val="000000"/>
                <w:szCs w:val="22"/>
              </w:rPr>
              <w:t>Cộng</w:t>
            </w:r>
          </w:p>
        </w:tc>
        <w:tc>
          <w:tcPr>
            <w:tcW w:w="1530" w:type="dxa"/>
            <w:tcBorders>
              <w:top w:val="single" w:sz="4" w:space="0" w:color="auto"/>
              <w:left w:val="nil"/>
              <w:bottom w:val="double" w:sz="6" w:space="0" w:color="auto"/>
              <w:right w:val="nil"/>
            </w:tcBorders>
            <w:noWrap/>
            <w:vAlign w:val="bottom"/>
          </w:tcPr>
          <w:p w:rsidR="00EA5BD2" w:rsidRDefault="00EA5BD2" w:rsidP="00424073">
            <w:pPr>
              <w:jc w:val="right"/>
              <w:rPr>
                <w:b/>
                <w:bCs/>
                <w:color w:val="000000"/>
                <w:szCs w:val="22"/>
              </w:rPr>
            </w:pPr>
            <w:r>
              <w:rPr>
                <w:b/>
                <w:bCs/>
                <w:color w:val="000000"/>
                <w:szCs w:val="22"/>
              </w:rPr>
              <w:t>91.021.097.290</w:t>
            </w:r>
          </w:p>
        </w:tc>
        <w:tc>
          <w:tcPr>
            <w:tcW w:w="90" w:type="dxa"/>
            <w:tcBorders>
              <w:top w:val="nil"/>
              <w:left w:val="nil"/>
              <w:right w:val="nil"/>
            </w:tcBorders>
            <w:vAlign w:val="bottom"/>
          </w:tcPr>
          <w:p w:rsidR="00EA5BD2" w:rsidRDefault="00EA5BD2" w:rsidP="00424073">
            <w:pPr>
              <w:jc w:val="right"/>
              <w:rPr>
                <w:rFonts w:ascii="Arial" w:hAnsi="Arial" w:cs="Arial"/>
                <w:sz w:val="20"/>
              </w:rPr>
            </w:pPr>
          </w:p>
        </w:tc>
        <w:tc>
          <w:tcPr>
            <w:tcW w:w="1440" w:type="dxa"/>
            <w:tcBorders>
              <w:top w:val="single" w:sz="4" w:space="0" w:color="auto"/>
              <w:left w:val="nil"/>
              <w:bottom w:val="double" w:sz="4" w:space="0" w:color="auto"/>
              <w:right w:val="nil"/>
            </w:tcBorders>
            <w:vAlign w:val="bottom"/>
          </w:tcPr>
          <w:p w:rsidR="00EA5BD2" w:rsidRDefault="00EA5BD2" w:rsidP="00424073">
            <w:pPr>
              <w:jc w:val="right"/>
              <w:rPr>
                <w:b/>
                <w:bCs/>
                <w:color w:val="000000"/>
                <w:szCs w:val="22"/>
              </w:rPr>
            </w:pPr>
            <w:r>
              <w:rPr>
                <w:b/>
                <w:bCs/>
                <w:color w:val="000000"/>
                <w:szCs w:val="22"/>
              </w:rPr>
              <w:t>(2.577.987.427</w:t>
            </w:r>
          </w:p>
        </w:tc>
        <w:tc>
          <w:tcPr>
            <w:tcW w:w="90" w:type="dxa"/>
            <w:tcBorders>
              <w:top w:val="nil"/>
              <w:left w:val="nil"/>
              <w:right w:val="nil"/>
            </w:tcBorders>
            <w:noWrap/>
            <w:vAlign w:val="bottom"/>
          </w:tcPr>
          <w:p w:rsidR="00EA5BD2" w:rsidRDefault="00EA5BD2" w:rsidP="00424073">
            <w:pPr>
              <w:jc w:val="right"/>
              <w:rPr>
                <w:b/>
                <w:bCs/>
                <w:color w:val="000000"/>
                <w:szCs w:val="22"/>
              </w:rPr>
            </w:pPr>
            <w:r>
              <w:rPr>
                <w:b/>
                <w:bCs/>
                <w:color w:val="000000"/>
                <w:szCs w:val="22"/>
              </w:rPr>
              <w:t>)</w:t>
            </w:r>
          </w:p>
        </w:tc>
        <w:tc>
          <w:tcPr>
            <w:tcW w:w="1620" w:type="dxa"/>
            <w:tcBorders>
              <w:top w:val="single" w:sz="4" w:space="0" w:color="auto"/>
              <w:left w:val="nil"/>
              <w:bottom w:val="double" w:sz="6" w:space="0" w:color="auto"/>
              <w:right w:val="nil"/>
            </w:tcBorders>
            <w:vAlign w:val="bottom"/>
          </w:tcPr>
          <w:p w:rsidR="00EA5BD2" w:rsidRDefault="00EA5BD2" w:rsidP="00065929">
            <w:pPr>
              <w:jc w:val="right"/>
              <w:rPr>
                <w:b/>
                <w:bCs/>
                <w:color w:val="000000"/>
                <w:szCs w:val="22"/>
              </w:rPr>
            </w:pPr>
            <w:r>
              <w:rPr>
                <w:b/>
                <w:bCs/>
                <w:color w:val="000000"/>
                <w:szCs w:val="22"/>
              </w:rPr>
              <w:t>58.366.921.876</w:t>
            </w:r>
          </w:p>
        </w:tc>
        <w:tc>
          <w:tcPr>
            <w:tcW w:w="90" w:type="dxa"/>
            <w:tcBorders>
              <w:left w:val="nil"/>
              <w:right w:val="nil"/>
            </w:tcBorders>
            <w:vAlign w:val="bottom"/>
          </w:tcPr>
          <w:p w:rsidR="00EA5BD2" w:rsidRDefault="00EA5BD2" w:rsidP="00065929">
            <w:pPr>
              <w:jc w:val="right"/>
              <w:rPr>
                <w:rFonts w:ascii="Arial" w:hAnsi="Arial" w:cs="Arial"/>
                <w:sz w:val="20"/>
              </w:rPr>
            </w:pPr>
          </w:p>
        </w:tc>
        <w:tc>
          <w:tcPr>
            <w:tcW w:w="1530" w:type="dxa"/>
            <w:tcBorders>
              <w:top w:val="single" w:sz="4" w:space="0" w:color="auto"/>
              <w:left w:val="nil"/>
              <w:bottom w:val="double" w:sz="6" w:space="0" w:color="auto"/>
              <w:right w:val="nil"/>
            </w:tcBorders>
            <w:vAlign w:val="bottom"/>
          </w:tcPr>
          <w:p w:rsidR="00EA5BD2" w:rsidRDefault="00EA5BD2" w:rsidP="00065929">
            <w:pPr>
              <w:jc w:val="right"/>
              <w:rPr>
                <w:b/>
                <w:bCs/>
                <w:color w:val="000000"/>
                <w:szCs w:val="22"/>
              </w:rPr>
            </w:pPr>
            <w:r>
              <w:rPr>
                <w:b/>
                <w:bCs/>
                <w:color w:val="000000"/>
                <w:szCs w:val="22"/>
              </w:rPr>
              <w:t>(5.415.251.794)</w:t>
            </w:r>
          </w:p>
        </w:tc>
      </w:tr>
    </w:tbl>
    <w:p w:rsidR="00FE3351" w:rsidRPr="00F76605" w:rsidRDefault="00FE3351" w:rsidP="000D3194">
      <w:pPr>
        <w:rPr>
          <w:b/>
          <w:bCs/>
          <w:sz w:val="24"/>
          <w:szCs w:val="24"/>
          <w:vertAlign w:val="subscript"/>
          <w:lang w:val="nl-NL"/>
        </w:rPr>
      </w:pPr>
    </w:p>
    <w:p w:rsidR="009703E4" w:rsidRPr="00152852" w:rsidRDefault="004F0B56" w:rsidP="000D3194">
      <w:pPr>
        <w:numPr>
          <w:ilvl w:val="1"/>
          <w:numId w:val="1"/>
        </w:numPr>
        <w:tabs>
          <w:tab w:val="clear" w:pos="360"/>
          <w:tab w:val="num" w:pos="552"/>
        </w:tabs>
        <w:ind w:left="547" w:hanging="547"/>
        <w:rPr>
          <w:b/>
          <w:bCs/>
          <w:szCs w:val="24"/>
          <w:lang w:val="nl-NL"/>
        </w:rPr>
      </w:pPr>
      <w:r w:rsidRPr="00152852">
        <w:rPr>
          <w:b/>
          <w:bCs/>
          <w:szCs w:val="24"/>
          <w:lang w:val="nl-NL"/>
        </w:rPr>
        <w:t>Tăng, giảm tài sản cố định hữu hình</w:t>
      </w:r>
    </w:p>
    <w:tbl>
      <w:tblPr>
        <w:tblW w:w="10588" w:type="dxa"/>
        <w:tblInd w:w="-1050" w:type="dxa"/>
        <w:tblLayout w:type="fixed"/>
        <w:tblCellMar>
          <w:left w:w="30" w:type="dxa"/>
          <w:right w:w="30" w:type="dxa"/>
        </w:tblCellMar>
        <w:tblLook w:val="0000"/>
      </w:tblPr>
      <w:tblGrid>
        <w:gridCol w:w="1350"/>
        <w:gridCol w:w="1440"/>
        <w:gridCol w:w="90"/>
        <w:gridCol w:w="1440"/>
        <w:gridCol w:w="90"/>
        <w:gridCol w:w="1530"/>
        <w:gridCol w:w="162"/>
        <w:gridCol w:w="1278"/>
        <w:gridCol w:w="142"/>
        <w:gridCol w:w="1208"/>
        <w:gridCol w:w="238"/>
        <w:gridCol w:w="1382"/>
        <w:gridCol w:w="238"/>
      </w:tblGrid>
      <w:tr w:rsidR="007E0AC1" w:rsidRPr="005B1D91" w:rsidTr="00123854">
        <w:tblPrEx>
          <w:tblCellMar>
            <w:top w:w="0" w:type="dxa"/>
            <w:bottom w:w="0" w:type="dxa"/>
          </w:tblCellMar>
        </w:tblPrEx>
        <w:trPr>
          <w:gridAfter w:val="1"/>
          <w:wAfter w:w="238" w:type="dxa"/>
          <w:trHeight w:val="432"/>
          <w:tblHeader/>
        </w:trPr>
        <w:tc>
          <w:tcPr>
            <w:tcW w:w="1350" w:type="dxa"/>
            <w:vAlign w:val="bottom"/>
          </w:tcPr>
          <w:p w:rsidR="007E0AC1" w:rsidRPr="005B1D91" w:rsidRDefault="007E0AC1" w:rsidP="000D3194">
            <w:pPr>
              <w:rPr>
                <w:b/>
                <w:bCs/>
                <w:sz w:val="20"/>
                <w:szCs w:val="22"/>
                <w:lang w:val="nl-NL"/>
              </w:rPr>
            </w:pPr>
          </w:p>
        </w:tc>
        <w:tc>
          <w:tcPr>
            <w:tcW w:w="1440" w:type="dxa"/>
            <w:tcBorders>
              <w:bottom w:val="single" w:sz="4" w:space="0" w:color="auto"/>
            </w:tcBorders>
            <w:vAlign w:val="bottom"/>
          </w:tcPr>
          <w:p w:rsidR="007E0AC1" w:rsidRPr="005B1D91" w:rsidRDefault="007E0AC1" w:rsidP="000D3194">
            <w:pPr>
              <w:jc w:val="center"/>
              <w:rPr>
                <w:b/>
                <w:bCs/>
                <w:sz w:val="20"/>
                <w:szCs w:val="22"/>
                <w:lang w:val="nl-NL"/>
              </w:rPr>
            </w:pPr>
            <w:r w:rsidRPr="005B1D91">
              <w:rPr>
                <w:b/>
                <w:bCs/>
                <w:sz w:val="20"/>
                <w:szCs w:val="22"/>
                <w:lang w:val="nl-NL"/>
              </w:rPr>
              <w:t xml:space="preserve"> Nhà cửa, vật kiến trúc </w:t>
            </w:r>
          </w:p>
        </w:tc>
        <w:tc>
          <w:tcPr>
            <w:tcW w:w="90" w:type="dxa"/>
          </w:tcPr>
          <w:p w:rsidR="007E0AC1" w:rsidRPr="005B1D91" w:rsidRDefault="007E0AC1" w:rsidP="000D3194">
            <w:pPr>
              <w:jc w:val="center"/>
              <w:rPr>
                <w:b/>
                <w:bCs/>
                <w:sz w:val="20"/>
                <w:szCs w:val="22"/>
                <w:lang w:val="nl-NL"/>
              </w:rPr>
            </w:pPr>
          </w:p>
        </w:tc>
        <w:tc>
          <w:tcPr>
            <w:tcW w:w="1440" w:type="dxa"/>
            <w:tcBorders>
              <w:bottom w:val="single" w:sz="4" w:space="0" w:color="auto"/>
            </w:tcBorders>
            <w:vAlign w:val="bottom"/>
          </w:tcPr>
          <w:p w:rsidR="007E0AC1" w:rsidRPr="005B1D91" w:rsidRDefault="007E0AC1" w:rsidP="000D3194">
            <w:pPr>
              <w:jc w:val="center"/>
              <w:rPr>
                <w:b/>
                <w:bCs/>
                <w:sz w:val="20"/>
                <w:szCs w:val="22"/>
                <w:lang w:val="nl-NL"/>
              </w:rPr>
            </w:pPr>
            <w:r w:rsidRPr="005B1D91">
              <w:rPr>
                <w:b/>
                <w:bCs/>
                <w:sz w:val="20"/>
                <w:szCs w:val="22"/>
                <w:lang w:val="nl-NL"/>
              </w:rPr>
              <w:t xml:space="preserve"> Máy móc và thiết bị </w:t>
            </w:r>
          </w:p>
        </w:tc>
        <w:tc>
          <w:tcPr>
            <w:tcW w:w="90" w:type="dxa"/>
          </w:tcPr>
          <w:p w:rsidR="007E0AC1" w:rsidRPr="005B1D91" w:rsidRDefault="007E0AC1" w:rsidP="000D3194">
            <w:pPr>
              <w:jc w:val="center"/>
              <w:rPr>
                <w:b/>
                <w:bCs/>
                <w:sz w:val="20"/>
                <w:szCs w:val="22"/>
                <w:lang w:val="nl-NL"/>
              </w:rPr>
            </w:pPr>
          </w:p>
        </w:tc>
        <w:tc>
          <w:tcPr>
            <w:tcW w:w="1530" w:type="dxa"/>
            <w:tcBorders>
              <w:bottom w:val="single" w:sz="4" w:space="0" w:color="auto"/>
            </w:tcBorders>
            <w:vAlign w:val="bottom"/>
          </w:tcPr>
          <w:p w:rsidR="007E0AC1" w:rsidRPr="005B1D91" w:rsidRDefault="007E0AC1" w:rsidP="000D3194">
            <w:pPr>
              <w:jc w:val="center"/>
              <w:rPr>
                <w:b/>
                <w:bCs/>
                <w:spacing w:val="-4"/>
                <w:sz w:val="20"/>
                <w:szCs w:val="22"/>
                <w:lang w:val="nl-NL"/>
              </w:rPr>
            </w:pPr>
            <w:r w:rsidRPr="005B1D91">
              <w:rPr>
                <w:b/>
                <w:bCs/>
                <w:spacing w:val="-4"/>
                <w:sz w:val="20"/>
                <w:szCs w:val="22"/>
                <w:lang w:val="nl-NL"/>
              </w:rPr>
              <w:t xml:space="preserve"> Phương tiện vận tải, truyền dẫn </w:t>
            </w:r>
          </w:p>
        </w:tc>
        <w:tc>
          <w:tcPr>
            <w:tcW w:w="162" w:type="dxa"/>
          </w:tcPr>
          <w:p w:rsidR="007E0AC1" w:rsidRPr="005B1D91" w:rsidRDefault="007E0AC1" w:rsidP="000D3194">
            <w:pPr>
              <w:jc w:val="center"/>
              <w:rPr>
                <w:b/>
                <w:bCs/>
                <w:sz w:val="20"/>
                <w:szCs w:val="22"/>
                <w:lang w:val="nl-NL"/>
              </w:rPr>
            </w:pPr>
          </w:p>
        </w:tc>
        <w:tc>
          <w:tcPr>
            <w:tcW w:w="1278" w:type="dxa"/>
            <w:tcBorders>
              <w:bottom w:val="single" w:sz="4" w:space="0" w:color="auto"/>
            </w:tcBorders>
            <w:vAlign w:val="bottom"/>
          </w:tcPr>
          <w:p w:rsidR="007E0AC1" w:rsidRPr="005B1D91" w:rsidRDefault="007E0AC1" w:rsidP="000D3194">
            <w:pPr>
              <w:jc w:val="center"/>
              <w:rPr>
                <w:b/>
                <w:bCs/>
                <w:sz w:val="20"/>
                <w:szCs w:val="22"/>
                <w:lang w:val="nl-NL"/>
              </w:rPr>
            </w:pPr>
            <w:r w:rsidRPr="005B1D91">
              <w:rPr>
                <w:b/>
                <w:bCs/>
                <w:sz w:val="20"/>
                <w:szCs w:val="22"/>
                <w:lang w:val="nl-NL"/>
              </w:rPr>
              <w:t xml:space="preserve"> Thiết bị, dụng cụ quản lý </w:t>
            </w:r>
          </w:p>
        </w:tc>
        <w:tc>
          <w:tcPr>
            <w:tcW w:w="142" w:type="dxa"/>
          </w:tcPr>
          <w:p w:rsidR="007E0AC1" w:rsidRPr="005B1D91" w:rsidRDefault="007E0AC1" w:rsidP="000D3194">
            <w:pPr>
              <w:jc w:val="center"/>
              <w:rPr>
                <w:b/>
                <w:bCs/>
                <w:sz w:val="20"/>
                <w:szCs w:val="22"/>
                <w:lang w:val="nl-NL"/>
              </w:rPr>
            </w:pPr>
          </w:p>
        </w:tc>
        <w:tc>
          <w:tcPr>
            <w:tcW w:w="1208" w:type="dxa"/>
            <w:tcBorders>
              <w:bottom w:val="single" w:sz="4" w:space="0" w:color="auto"/>
            </w:tcBorders>
            <w:vAlign w:val="bottom"/>
          </w:tcPr>
          <w:p w:rsidR="007E0AC1" w:rsidRPr="005B1D91" w:rsidRDefault="007E0AC1" w:rsidP="000D3194">
            <w:pPr>
              <w:jc w:val="center"/>
              <w:rPr>
                <w:b/>
                <w:bCs/>
                <w:sz w:val="20"/>
                <w:szCs w:val="22"/>
                <w:lang w:val="nl-NL"/>
              </w:rPr>
            </w:pPr>
            <w:r w:rsidRPr="005B1D91">
              <w:rPr>
                <w:b/>
                <w:bCs/>
                <w:sz w:val="20"/>
                <w:szCs w:val="22"/>
                <w:lang w:val="nl-NL"/>
              </w:rPr>
              <w:t xml:space="preserve"> Tài sản cố định khác </w:t>
            </w:r>
          </w:p>
        </w:tc>
        <w:tc>
          <w:tcPr>
            <w:tcW w:w="238" w:type="dxa"/>
          </w:tcPr>
          <w:p w:rsidR="007E0AC1" w:rsidRPr="005B1D91" w:rsidRDefault="007E0AC1" w:rsidP="000D3194">
            <w:pPr>
              <w:jc w:val="center"/>
              <w:rPr>
                <w:b/>
                <w:bCs/>
                <w:sz w:val="20"/>
                <w:szCs w:val="22"/>
                <w:lang w:val="nl-NL"/>
              </w:rPr>
            </w:pPr>
          </w:p>
        </w:tc>
        <w:tc>
          <w:tcPr>
            <w:tcW w:w="1382" w:type="dxa"/>
            <w:tcBorders>
              <w:bottom w:val="single" w:sz="4" w:space="0" w:color="auto"/>
            </w:tcBorders>
            <w:vAlign w:val="bottom"/>
          </w:tcPr>
          <w:p w:rsidR="007E0AC1" w:rsidRPr="005B1D91" w:rsidRDefault="007E0AC1" w:rsidP="000D3194">
            <w:pPr>
              <w:jc w:val="center"/>
              <w:rPr>
                <w:b/>
                <w:bCs/>
                <w:sz w:val="20"/>
                <w:szCs w:val="22"/>
              </w:rPr>
            </w:pPr>
            <w:r w:rsidRPr="005B1D91">
              <w:rPr>
                <w:b/>
                <w:bCs/>
                <w:sz w:val="20"/>
                <w:szCs w:val="22"/>
                <w:lang w:val="nl-NL"/>
              </w:rPr>
              <w:t xml:space="preserve"> </w:t>
            </w:r>
            <w:r w:rsidRPr="005B1D91">
              <w:rPr>
                <w:b/>
                <w:bCs/>
                <w:sz w:val="20"/>
                <w:szCs w:val="22"/>
              </w:rPr>
              <w:t xml:space="preserve">Cộng </w:t>
            </w:r>
          </w:p>
        </w:tc>
      </w:tr>
      <w:tr w:rsidR="00CF53DC" w:rsidRPr="005B1D91" w:rsidTr="00123854">
        <w:tblPrEx>
          <w:tblCellMar>
            <w:top w:w="0" w:type="dxa"/>
            <w:bottom w:w="0" w:type="dxa"/>
          </w:tblCellMar>
        </w:tblPrEx>
        <w:trPr>
          <w:gridAfter w:val="1"/>
          <w:wAfter w:w="238" w:type="dxa"/>
          <w:trHeight w:val="309"/>
        </w:trPr>
        <w:tc>
          <w:tcPr>
            <w:tcW w:w="1350" w:type="dxa"/>
            <w:vAlign w:val="bottom"/>
          </w:tcPr>
          <w:p w:rsidR="00CF53DC" w:rsidRPr="005B1D91" w:rsidRDefault="00CF53DC" w:rsidP="005B1D91">
            <w:pPr>
              <w:ind w:left="-30" w:firstLine="30"/>
              <w:jc w:val="left"/>
              <w:rPr>
                <w:b/>
                <w:bCs/>
                <w:sz w:val="20"/>
                <w:szCs w:val="22"/>
              </w:rPr>
            </w:pPr>
            <w:r w:rsidRPr="005B1D91">
              <w:rPr>
                <w:b/>
                <w:bCs/>
                <w:sz w:val="20"/>
                <w:szCs w:val="22"/>
              </w:rPr>
              <w:t>Nguyên giá</w:t>
            </w:r>
          </w:p>
        </w:tc>
        <w:tc>
          <w:tcPr>
            <w:tcW w:w="1440" w:type="dxa"/>
            <w:tcBorders>
              <w:top w:val="single" w:sz="4" w:space="0" w:color="auto"/>
            </w:tcBorders>
            <w:vAlign w:val="bottom"/>
          </w:tcPr>
          <w:p w:rsidR="00CF53DC" w:rsidRPr="005B1D91" w:rsidRDefault="00CF53DC" w:rsidP="00CF53DC">
            <w:pPr>
              <w:jc w:val="right"/>
              <w:rPr>
                <w:b/>
                <w:bCs/>
                <w:sz w:val="20"/>
                <w:szCs w:val="22"/>
              </w:rPr>
            </w:pPr>
          </w:p>
        </w:tc>
        <w:tc>
          <w:tcPr>
            <w:tcW w:w="90" w:type="dxa"/>
            <w:vAlign w:val="bottom"/>
          </w:tcPr>
          <w:p w:rsidR="00CF53DC" w:rsidRPr="005B1D91" w:rsidRDefault="00CF53DC" w:rsidP="00CF53DC">
            <w:pPr>
              <w:jc w:val="right"/>
              <w:rPr>
                <w:b/>
                <w:bCs/>
                <w:sz w:val="20"/>
                <w:szCs w:val="22"/>
              </w:rPr>
            </w:pPr>
          </w:p>
        </w:tc>
        <w:tc>
          <w:tcPr>
            <w:tcW w:w="1440" w:type="dxa"/>
            <w:tcBorders>
              <w:top w:val="single" w:sz="4" w:space="0" w:color="auto"/>
            </w:tcBorders>
            <w:vAlign w:val="bottom"/>
          </w:tcPr>
          <w:p w:rsidR="00CF53DC" w:rsidRPr="005B1D91" w:rsidRDefault="00CF53DC" w:rsidP="00CF53DC">
            <w:pPr>
              <w:jc w:val="right"/>
              <w:rPr>
                <w:b/>
                <w:bCs/>
                <w:sz w:val="20"/>
                <w:szCs w:val="22"/>
              </w:rPr>
            </w:pPr>
          </w:p>
        </w:tc>
        <w:tc>
          <w:tcPr>
            <w:tcW w:w="90" w:type="dxa"/>
            <w:vAlign w:val="bottom"/>
          </w:tcPr>
          <w:p w:rsidR="00CF53DC" w:rsidRPr="005B1D91" w:rsidRDefault="00CF53DC" w:rsidP="00CF53DC">
            <w:pPr>
              <w:jc w:val="right"/>
              <w:rPr>
                <w:b/>
                <w:bCs/>
                <w:sz w:val="20"/>
                <w:szCs w:val="22"/>
              </w:rPr>
            </w:pPr>
          </w:p>
        </w:tc>
        <w:tc>
          <w:tcPr>
            <w:tcW w:w="1530" w:type="dxa"/>
            <w:tcBorders>
              <w:top w:val="single" w:sz="4" w:space="0" w:color="auto"/>
            </w:tcBorders>
            <w:vAlign w:val="bottom"/>
          </w:tcPr>
          <w:p w:rsidR="00CF53DC" w:rsidRPr="005B1D91" w:rsidRDefault="00CF53DC" w:rsidP="00CF53DC">
            <w:pPr>
              <w:jc w:val="right"/>
              <w:rPr>
                <w:b/>
                <w:bCs/>
                <w:sz w:val="20"/>
                <w:szCs w:val="22"/>
              </w:rPr>
            </w:pPr>
          </w:p>
        </w:tc>
        <w:tc>
          <w:tcPr>
            <w:tcW w:w="162" w:type="dxa"/>
            <w:vAlign w:val="bottom"/>
          </w:tcPr>
          <w:p w:rsidR="00CF53DC" w:rsidRPr="005B1D91" w:rsidRDefault="00CF53DC" w:rsidP="00CF53DC">
            <w:pPr>
              <w:jc w:val="right"/>
              <w:rPr>
                <w:b/>
                <w:bCs/>
                <w:sz w:val="20"/>
                <w:szCs w:val="22"/>
              </w:rPr>
            </w:pPr>
          </w:p>
        </w:tc>
        <w:tc>
          <w:tcPr>
            <w:tcW w:w="1278" w:type="dxa"/>
            <w:tcBorders>
              <w:top w:val="single" w:sz="4" w:space="0" w:color="auto"/>
            </w:tcBorders>
            <w:vAlign w:val="bottom"/>
          </w:tcPr>
          <w:p w:rsidR="00CF53DC" w:rsidRPr="005B1D91" w:rsidRDefault="00CF53DC" w:rsidP="00CF53DC">
            <w:pPr>
              <w:jc w:val="right"/>
              <w:rPr>
                <w:b/>
                <w:bCs/>
                <w:sz w:val="20"/>
                <w:szCs w:val="22"/>
              </w:rPr>
            </w:pPr>
          </w:p>
        </w:tc>
        <w:tc>
          <w:tcPr>
            <w:tcW w:w="142" w:type="dxa"/>
            <w:vAlign w:val="bottom"/>
          </w:tcPr>
          <w:p w:rsidR="00CF53DC" w:rsidRPr="005B1D91" w:rsidRDefault="00CF53DC" w:rsidP="00CF53DC">
            <w:pPr>
              <w:jc w:val="right"/>
              <w:rPr>
                <w:b/>
                <w:bCs/>
                <w:sz w:val="20"/>
                <w:szCs w:val="22"/>
              </w:rPr>
            </w:pPr>
          </w:p>
        </w:tc>
        <w:tc>
          <w:tcPr>
            <w:tcW w:w="1208" w:type="dxa"/>
            <w:vAlign w:val="bottom"/>
          </w:tcPr>
          <w:p w:rsidR="00CF53DC" w:rsidRPr="005B1D91" w:rsidRDefault="00CF53DC" w:rsidP="00CF53DC">
            <w:pPr>
              <w:jc w:val="right"/>
              <w:rPr>
                <w:b/>
                <w:bCs/>
                <w:sz w:val="20"/>
                <w:szCs w:val="22"/>
              </w:rPr>
            </w:pPr>
          </w:p>
        </w:tc>
        <w:tc>
          <w:tcPr>
            <w:tcW w:w="238" w:type="dxa"/>
            <w:vAlign w:val="bottom"/>
          </w:tcPr>
          <w:p w:rsidR="00CF53DC" w:rsidRPr="005B1D91" w:rsidRDefault="00CF53DC" w:rsidP="00CF53DC">
            <w:pPr>
              <w:jc w:val="right"/>
              <w:rPr>
                <w:b/>
                <w:bCs/>
                <w:sz w:val="20"/>
                <w:szCs w:val="22"/>
              </w:rPr>
            </w:pPr>
          </w:p>
        </w:tc>
        <w:tc>
          <w:tcPr>
            <w:tcW w:w="1382" w:type="dxa"/>
            <w:vAlign w:val="bottom"/>
          </w:tcPr>
          <w:p w:rsidR="00CF53DC" w:rsidRPr="005B1D91" w:rsidRDefault="00CF53DC" w:rsidP="00CF53DC">
            <w:pPr>
              <w:jc w:val="right"/>
              <w:rPr>
                <w:b/>
                <w:bCs/>
                <w:sz w:val="20"/>
                <w:szCs w:val="22"/>
              </w:rPr>
            </w:pPr>
          </w:p>
        </w:tc>
      </w:tr>
      <w:tr w:rsidR="00B126EA" w:rsidRPr="005B1D91" w:rsidTr="00123854">
        <w:tblPrEx>
          <w:tblCellMar>
            <w:top w:w="0" w:type="dxa"/>
            <w:bottom w:w="0" w:type="dxa"/>
          </w:tblCellMar>
        </w:tblPrEx>
        <w:trPr>
          <w:gridAfter w:val="1"/>
          <w:wAfter w:w="238" w:type="dxa"/>
          <w:trHeight w:val="252"/>
        </w:trPr>
        <w:tc>
          <w:tcPr>
            <w:tcW w:w="1350" w:type="dxa"/>
            <w:vAlign w:val="bottom"/>
          </w:tcPr>
          <w:p w:rsidR="00B126EA" w:rsidRPr="005B1D91" w:rsidRDefault="00F23D9D" w:rsidP="00B126EA">
            <w:pPr>
              <w:spacing w:before="0"/>
              <w:jc w:val="left"/>
              <w:rPr>
                <w:color w:val="000000"/>
                <w:sz w:val="20"/>
                <w:szCs w:val="22"/>
              </w:rPr>
            </w:pPr>
            <w:r w:rsidRPr="005B1D91">
              <w:rPr>
                <w:color w:val="000000"/>
                <w:sz w:val="20"/>
                <w:szCs w:val="22"/>
              </w:rPr>
              <w:t>Tại ngày 01/01/2016</w:t>
            </w:r>
          </w:p>
        </w:tc>
        <w:tc>
          <w:tcPr>
            <w:tcW w:w="1440" w:type="dxa"/>
            <w:vAlign w:val="bottom"/>
          </w:tcPr>
          <w:p w:rsidR="00B126EA" w:rsidRPr="005B1D91" w:rsidRDefault="00B126EA" w:rsidP="00B126EA">
            <w:pPr>
              <w:jc w:val="right"/>
              <w:rPr>
                <w:b/>
                <w:color w:val="000000"/>
                <w:sz w:val="20"/>
                <w:szCs w:val="22"/>
              </w:rPr>
            </w:pPr>
            <w:r w:rsidRPr="005B1D91">
              <w:rPr>
                <w:b/>
                <w:color w:val="000000"/>
                <w:sz w:val="20"/>
                <w:szCs w:val="22"/>
              </w:rPr>
              <w:t>11.475.656.007</w:t>
            </w:r>
          </w:p>
        </w:tc>
        <w:tc>
          <w:tcPr>
            <w:tcW w:w="90" w:type="dxa"/>
            <w:vAlign w:val="bottom"/>
          </w:tcPr>
          <w:p w:rsidR="00B126EA" w:rsidRPr="005B1D91" w:rsidRDefault="00B126EA" w:rsidP="00B126EA">
            <w:pPr>
              <w:jc w:val="right"/>
              <w:rPr>
                <w:b/>
                <w:color w:val="000000"/>
                <w:sz w:val="20"/>
                <w:szCs w:val="22"/>
              </w:rPr>
            </w:pPr>
          </w:p>
        </w:tc>
        <w:tc>
          <w:tcPr>
            <w:tcW w:w="1440" w:type="dxa"/>
            <w:vAlign w:val="bottom"/>
          </w:tcPr>
          <w:p w:rsidR="00B126EA" w:rsidRPr="005B1D91" w:rsidRDefault="008D50ED" w:rsidP="00B126EA">
            <w:pPr>
              <w:jc w:val="right"/>
              <w:rPr>
                <w:b/>
                <w:color w:val="000000"/>
                <w:sz w:val="20"/>
                <w:szCs w:val="22"/>
              </w:rPr>
            </w:pPr>
            <w:r w:rsidRPr="005B1D91">
              <w:rPr>
                <w:b/>
                <w:bCs/>
                <w:color w:val="000000"/>
                <w:sz w:val="20"/>
                <w:szCs w:val="22"/>
              </w:rPr>
              <w:t>4.900.614.639</w:t>
            </w:r>
          </w:p>
        </w:tc>
        <w:tc>
          <w:tcPr>
            <w:tcW w:w="90" w:type="dxa"/>
            <w:vAlign w:val="bottom"/>
          </w:tcPr>
          <w:p w:rsidR="00B126EA" w:rsidRPr="005B1D91" w:rsidRDefault="00B126EA" w:rsidP="00B126EA">
            <w:pPr>
              <w:jc w:val="right"/>
              <w:rPr>
                <w:b/>
                <w:color w:val="000000"/>
                <w:sz w:val="20"/>
                <w:szCs w:val="22"/>
              </w:rPr>
            </w:pPr>
          </w:p>
        </w:tc>
        <w:tc>
          <w:tcPr>
            <w:tcW w:w="1530" w:type="dxa"/>
            <w:vAlign w:val="bottom"/>
          </w:tcPr>
          <w:p w:rsidR="00B126EA" w:rsidRPr="005B1D91" w:rsidRDefault="008D50ED" w:rsidP="00B126EA">
            <w:pPr>
              <w:jc w:val="right"/>
              <w:rPr>
                <w:b/>
                <w:color w:val="000000"/>
                <w:sz w:val="20"/>
                <w:szCs w:val="22"/>
              </w:rPr>
            </w:pPr>
            <w:r w:rsidRPr="005B1D91">
              <w:rPr>
                <w:b/>
                <w:bCs/>
                <w:color w:val="000000"/>
                <w:sz w:val="20"/>
                <w:szCs w:val="22"/>
              </w:rPr>
              <w:t>12.732.618.130</w:t>
            </w:r>
          </w:p>
        </w:tc>
        <w:tc>
          <w:tcPr>
            <w:tcW w:w="162" w:type="dxa"/>
            <w:vAlign w:val="bottom"/>
          </w:tcPr>
          <w:p w:rsidR="00B126EA" w:rsidRPr="005B1D91" w:rsidRDefault="00B126EA" w:rsidP="00B126EA">
            <w:pPr>
              <w:jc w:val="right"/>
              <w:rPr>
                <w:b/>
                <w:color w:val="000000"/>
                <w:sz w:val="20"/>
                <w:szCs w:val="22"/>
              </w:rPr>
            </w:pPr>
          </w:p>
        </w:tc>
        <w:tc>
          <w:tcPr>
            <w:tcW w:w="1278" w:type="dxa"/>
            <w:vAlign w:val="bottom"/>
          </w:tcPr>
          <w:p w:rsidR="00B126EA" w:rsidRPr="005B1D91" w:rsidRDefault="00B126EA" w:rsidP="00B126EA">
            <w:pPr>
              <w:jc w:val="right"/>
              <w:rPr>
                <w:b/>
                <w:color w:val="000000"/>
                <w:sz w:val="20"/>
                <w:szCs w:val="22"/>
              </w:rPr>
            </w:pPr>
            <w:r w:rsidRPr="005B1D91">
              <w:rPr>
                <w:b/>
                <w:color w:val="000000"/>
                <w:sz w:val="20"/>
                <w:szCs w:val="22"/>
              </w:rPr>
              <w:t>334.703.709</w:t>
            </w:r>
          </w:p>
        </w:tc>
        <w:tc>
          <w:tcPr>
            <w:tcW w:w="142" w:type="dxa"/>
            <w:vAlign w:val="bottom"/>
          </w:tcPr>
          <w:p w:rsidR="00B126EA" w:rsidRPr="005B1D91" w:rsidRDefault="00B126EA" w:rsidP="00B126EA">
            <w:pPr>
              <w:jc w:val="right"/>
              <w:rPr>
                <w:b/>
                <w:color w:val="000000"/>
                <w:sz w:val="20"/>
                <w:szCs w:val="22"/>
              </w:rPr>
            </w:pPr>
          </w:p>
        </w:tc>
        <w:tc>
          <w:tcPr>
            <w:tcW w:w="1208" w:type="dxa"/>
            <w:vAlign w:val="bottom"/>
          </w:tcPr>
          <w:p w:rsidR="00B126EA" w:rsidRPr="005B1D91" w:rsidRDefault="00B126EA" w:rsidP="00B126EA">
            <w:pPr>
              <w:jc w:val="right"/>
              <w:rPr>
                <w:b/>
                <w:color w:val="000000"/>
                <w:sz w:val="20"/>
                <w:szCs w:val="22"/>
              </w:rPr>
            </w:pPr>
            <w:r w:rsidRPr="005B1D91">
              <w:rPr>
                <w:b/>
                <w:color w:val="000000"/>
                <w:sz w:val="20"/>
                <w:szCs w:val="22"/>
              </w:rPr>
              <w:t>65.182.533</w:t>
            </w:r>
          </w:p>
        </w:tc>
        <w:tc>
          <w:tcPr>
            <w:tcW w:w="238" w:type="dxa"/>
            <w:vAlign w:val="bottom"/>
          </w:tcPr>
          <w:p w:rsidR="00B126EA" w:rsidRPr="005B1D91" w:rsidRDefault="00B126EA" w:rsidP="00B126EA">
            <w:pPr>
              <w:jc w:val="right"/>
              <w:rPr>
                <w:b/>
                <w:color w:val="000000"/>
                <w:sz w:val="20"/>
                <w:szCs w:val="22"/>
              </w:rPr>
            </w:pPr>
          </w:p>
        </w:tc>
        <w:tc>
          <w:tcPr>
            <w:tcW w:w="1382" w:type="dxa"/>
            <w:vAlign w:val="bottom"/>
          </w:tcPr>
          <w:p w:rsidR="00B126EA" w:rsidRPr="005B1D91" w:rsidRDefault="002864D4" w:rsidP="00B126EA">
            <w:pPr>
              <w:jc w:val="right"/>
              <w:rPr>
                <w:b/>
                <w:color w:val="000000"/>
                <w:sz w:val="20"/>
                <w:szCs w:val="22"/>
              </w:rPr>
            </w:pPr>
            <w:r w:rsidRPr="005B1D91">
              <w:rPr>
                <w:b/>
                <w:bCs/>
                <w:color w:val="000000"/>
                <w:sz w:val="20"/>
                <w:szCs w:val="22"/>
              </w:rPr>
              <w:t>29.508.775.018</w:t>
            </w:r>
          </w:p>
        </w:tc>
      </w:tr>
      <w:tr w:rsidR="009C5B3F" w:rsidRPr="005B1D91" w:rsidTr="00123854">
        <w:tblPrEx>
          <w:tblCellMar>
            <w:top w:w="0" w:type="dxa"/>
            <w:bottom w:w="0" w:type="dxa"/>
          </w:tblCellMar>
        </w:tblPrEx>
        <w:trPr>
          <w:gridAfter w:val="1"/>
          <w:wAfter w:w="238" w:type="dxa"/>
          <w:trHeight w:val="271"/>
        </w:trPr>
        <w:tc>
          <w:tcPr>
            <w:tcW w:w="1350" w:type="dxa"/>
            <w:vAlign w:val="bottom"/>
          </w:tcPr>
          <w:p w:rsidR="009C5B3F" w:rsidRPr="005B1D91" w:rsidRDefault="009C5B3F" w:rsidP="001B06F6">
            <w:pPr>
              <w:rPr>
                <w:color w:val="000000"/>
                <w:sz w:val="20"/>
                <w:szCs w:val="22"/>
              </w:rPr>
            </w:pPr>
            <w:r w:rsidRPr="005B1D91">
              <w:rPr>
                <w:color w:val="000000"/>
                <w:sz w:val="20"/>
                <w:szCs w:val="22"/>
              </w:rPr>
              <w:t xml:space="preserve">Mua trong năm </w:t>
            </w:r>
          </w:p>
        </w:tc>
        <w:tc>
          <w:tcPr>
            <w:tcW w:w="1440" w:type="dxa"/>
            <w:vAlign w:val="bottom"/>
          </w:tcPr>
          <w:p w:rsidR="009C5B3F" w:rsidRPr="005B1D91" w:rsidRDefault="009C5B3F" w:rsidP="009C5B3F">
            <w:pPr>
              <w:jc w:val="right"/>
              <w:rPr>
                <w:color w:val="000000"/>
                <w:sz w:val="20"/>
                <w:szCs w:val="22"/>
              </w:rPr>
            </w:pPr>
            <w:r w:rsidRPr="005B1D91">
              <w:rPr>
                <w:color w:val="000000"/>
                <w:sz w:val="20"/>
                <w:szCs w:val="22"/>
              </w:rPr>
              <w:t>-</w:t>
            </w:r>
          </w:p>
        </w:tc>
        <w:tc>
          <w:tcPr>
            <w:tcW w:w="90" w:type="dxa"/>
            <w:vAlign w:val="bottom"/>
          </w:tcPr>
          <w:p w:rsidR="009C5B3F" w:rsidRPr="005B1D91" w:rsidRDefault="009C5B3F" w:rsidP="009C5B3F">
            <w:pPr>
              <w:jc w:val="right"/>
              <w:rPr>
                <w:color w:val="000000"/>
                <w:sz w:val="20"/>
                <w:szCs w:val="22"/>
              </w:rPr>
            </w:pPr>
          </w:p>
        </w:tc>
        <w:tc>
          <w:tcPr>
            <w:tcW w:w="1440" w:type="dxa"/>
            <w:vAlign w:val="bottom"/>
          </w:tcPr>
          <w:p w:rsidR="009C5B3F" w:rsidRPr="005B1D91" w:rsidRDefault="008D50ED" w:rsidP="009C5B3F">
            <w:pPr>
              <w:jc w:val="right"/>
              <w:rPr>
                <w:color w:val="000000"/>
                <w:sz w:val="20"/>
                <w:szCs w:val="22"/>
              </w:rPr>
            </w:pPr>
            <w:r w:rsidRPr="005B1D91">
              <w:rPr>
                <w:color w:val="000000"/>
                <w:sz w:val="20"/>
                <w:szCs w:val="22"/>
              </w:rPr>
              <w:t>-</w:t>
            </w:r>
          </w:p>
        </w:tc>
        <w:tc>
          <w:tcPr>
            <w:tcW w:w="90" w:type="dxa"/>
            <w:vAlign w:val="bottom"/>
          </w:tcPr>
          <w:p w:rsidR="009C5B3F" w:rsidRPr="005B1D91" w:rsidRDefault="009C5B3F" w:rsidP="009C5B3F">
            <w:pPr>
              <w:jc w:val="right"/>
              <w:rPr>
                <w:color w:val="000000"/>
                <w:sz w:val="20"/>
                <w:szCs w:val="22"/>
              </w:rPr>
            </w:pPr>
          </w:p>
        </w:tc>
        <w:tc>
          <w:tcPr>
            <w:tcW w:w="1530" w:type="dxa"/>
            <w:vAlign w:val="bottom"/>
          </w:tcPr>
          <w:p w:rsidR="009C5B3F" w:rsidRPr="005B1D91" w:rsidRDefault="008D50ED" w:rsidP="009C5B3F">
            <w:pPr>
              <w:jc w:val="right"/>
              <w:rPr>
                <w:color w:val="000000"/>
                <w:sz w:val="20"/>
                <w:szCs w:val="22"/>
              </w:rPr>
            </w:pPr>
            <w:r w:rsidRPr="005B1D91">
              <w:rPr>
                <w:color w:val="000000"/>
                <w:sz w:val="20"/>
                <w:szCs w:val="22"/>
              </w:rPr>
              <w:t>-</w:t>
            </w:r>
          </w:p>
        </w:tc>
        <w:tc>
          <w:tcPr>
            <w:tcW w:w="162" w:type="dxa"/>
            <w:vAlign w:val="bottom"/>
          </w:tcPr>
          <w:p w:rsidR="009C5B3F" w:rsidRPr="005B1D91" w:rsidRDefault="009C5B3F" w:rsidP="009C5B3F">
            <w:pPr>
              <w:jc w:val="right"/>
              <w:rPr>
                <w:color w:val="000000"/>
                <w:sz w:val="20"/>
                <w:szCs w:val="22"/>
              </w:rPr>
            </w:pPr>
          </w:p>
        </w:tc>
        <w:tc>
          <w:tcPr>
            <w:tcW w:w="1278" w:type="dxa"/>
            <w:vAlign w:val="bottom"/>
          </w:tcPr>
          <w:p w:rsidR="009C5B3F" w:rsidRPr="005B1D91" w:rsidRDefault="009C5B3F" w:rsidP="009C5B3F">
            <w:pPr>
              <w:jc w:val="right"/>
              <w:rPr>
                <w:color w:val="000000"/>
                <w:sz w:val="20"/>
                <w:szCs w:val="22"/>
              </w:rPr>
            </w:pPr>
            <w:r w:rsidRPr="005B1D91">
              <w:rPr>
                <w:color w:val="000000"/>
                <w:sz w:val="20"/>
                <w:szCs w:val="22"/>
              </w:rPr>
              <w:t>-</w:t>
            </w:r>
          </w:p>
        </w:tc>
        <w:tc>
          <w:tcPr>
            <w:tcW w:w="142" w:type="dxa"/>
            <w:vAlign w:val="bottom"/>
          </w:tcPr>
          <w:p w:rsidR="009C5B3F" w:rsidRPr="005B1D91" w:rsidRDefault="009C5B3F" w:rsidP="009C5B3F">
            <w:pPr>
              <w:jc w:val="right"/>
              <w:rPr>
                <w:color w:val="000000"/>
                <w:sz w:val="20"/>
                <w:szCs w:val="22"/>
              </w:rPr>
            </w:pPr>
          </w:p>
        </w:tc>
        <w:tc>
          <w:tcPr>
            <w:tcW w:w="1208" w:type="dxa"/>
            <w:vAlign w:val="bottom"/>
          </w:tcPr>
          <w:p w:rsidR="009C5B3F" w:rsidRPr="005B1D91" w:rsidRDefault="009C5B3F" w:rsidP="009C5B3F">
            <w:pPr>
              <w:jc w:val="right"/>
              <w:rPr>
                <w:color w:val="000000"/>
                <w:sz w:val="20"/>
                <w:szCs w:val="22"/>
              </w:rPr>
            </w:pPr>
            <w:r w:rsidRPr="005B1D91">
              <w:rPr>
                <w:color w:val="000000"/>
                <w:sz w:val="20"/>
                <w:szCs w:val="22"/>
              </w:rPr>
              <w:t>-</w:t>
            </w:r>
          </w:p>
        </w:tc>
        <w:tc>
          <w:tcPr>
            <w:tcW w:w="238" w:type="dxa"/>
            <w:vAlign w:val="bottom"/>
          </w:tcPr>
          <w:p w:rsidR="009C5B3F" w:rsidRPr="005B1D91" w:rsidRDefault="009C5B3F" w:rsidP="009C5B3F">
            <w:pPr>
              <w:jc w:val="right"/>
              <w:rPr>
                <w:color w:val="000000"/>
                <w:sz w:val="20"/>
                <w:szCs w:val="22"/>
              </w:rPr>
            </w:pPr>
          </w:p>
        </w:tc>
        <w:tc>
          <w:tcPr>
            <w:tcW w:w="1382" w:type="dxa"/>
            <w:vAlign w:val="bottom"/>
          </w:tcPr>
          <w:p w:rsidR="009C5B3F" w:rsidRPr="005B1D91" w:rsidRDefault="002864D4" w:rsidP="009C5B3F">
            <w:pPr>
              <w:jc w:val="right"/>
              <w:rPr>
                <w:color w:val="000000"/>
                <w:sz w:val="20"/>
                <w:szCs w:val="22"/>
              </w:rPr>
            </w:pPr>
            <w:r w:rsidRPr="005B1D91">
              <w:rPr>
                <w:color w:val="000000"/>
                <w:sz w:val="20"/>
                <w:szCs w:val="22"/>
              </w:rPr>
              <w:t>-</w:t>
            </w:r>
          </w:p>
        </w:tc>
      </w:tr>
      <w:tr w:rsidR="00B126EA" w:rsidRPr="005B1D91" w:rsidTr="00123854">
        <w:tblPrEx>
          <w:tblCellMar>
            <w:top w:w="0" w:type="dxa"/>
            <w:bottom w:w="0" w:type="dxa"/>
          </w:tblCellMar>
        </w:tblPrEx>
        <w:trPr>
          <w:gridAfter w:val="1"/>
          <w:wAfter w:w="238" w:type="dxa"/>
          <w:trHeight w:val="253"/>
        </w:trPr>
        <w:tc>
          <w:tcPr>
            <w:tcW w:w="1350" w:type="dxa"/>
            <w:vAlign w:val="bottom"/>
          </w:tcPr>
          <w:p w:rsidR="00B126EA" w:rsidRPr="005B1D91" w:rsidRDefault="00B126EA" w:rsidP="001B06F6">
            <w:pPr>
              <w:rPr>
                <w:color w:val="000000"/>
                <w:sz w:val="20"/>
                <w:szCs w:val="22"/>
              </w:rPr>
            </w:pPr>
          </w:p>
        </w:tc>
        <w:tc>
          <w:tcPr>
            <w:tcW w:w="1440" w:type="dxa"/>
            <w:vAlign w:val="bottom"/>
          </w:tcPr>
          <w:p w:rsidR="00B126EA" w:rsidRPr="005B1D91" w:rsidRDefault="00B126EA" w:rsidP="00B126EA">
            <w:pPr>
              <w:jc w:val="right"/>
              <w:rPr>
                <w:color w:val="000000"/>
                <w:sz w:val="20"/>
                <w:szCs w:val="22"/>
              </w:rPr>
            </w:pPr>
          </w:p>
        </w:tc>
        <w:tc>
          <w:tcPr>
            <w:tcW w:w="90" w:type="dxa"/>
            <w:vAlign w:val="bottom"/>
          </w:tcPr>
          <w:p w:rsidR="00B126EA" w:rsidRPr="005B1D91" w:rsidRDefault="00B126EA" w:rsidP="00B126EA">
            <w:pPr>
              <w:jc w:val="right"/>
              <w:rPr>
                <w:color w:val="000000"/>
                <w:sz w:val="20"/>
                <w:szCs w:val="22"/>
              </w:rPr>
            </w:pPr>
          </w:p>
        </w:tc>
        <w:tc>
          <w:tcPr>
            <w:tcW w:w="1440" w:type="dxa"/>
            <w:vAlign w:val="bottom"/>
          </w:tcPr>
          <w:p w:rsidR="00B126EA" w:rsidRPr="005B1D91" w:rsidRDefault="00B126EA" w:rsidP="00B126EA">
            <w:pPr>
              <w:jc w:val="right"/>
              <w:rPr>
                <w:color w:val="000000"/>
                <w:sz w:val="20"/>
                <w:szCs w:val="22"/>
              </w:rPr>
            </w:pPr>
          </w:p>
        </w:tc>
        <w:tc>
          <w:tcPr>
            <w:tcW w:w="90" w:type="dxa"/>
            <w:vAlign w:val="bottom"/>
          </w:tcPr>
          <w:p w:rsidR="00B126EA" w:rsidRPr="005B1D91" w:rsidRDefault="00B126EA" w:rsidP="00B126EA">
            <w:pPr>
              <w:jc w:val="right"/>
              <w:rPr>
                <w:color w:val="000000"/>
                <w:sz w:val="20"/>
                <w:szCs w:val="22"/>
              </w:rPr>
            </w:pPr>
          </w:p>
        </w:tc>
        <w:tc>
          <w:tcPr>
            <w:tcW w:w="1530" w:type="dxa"/>
            <w:vAlign w:val="bottom"/>
          </w:tcPr>
          <w:p w:rsidR="00B126EA" w:rsidRPr="005B1D91" w:rsidRDefault="00B126EA" w:rsidP="00B126EA">
            <w:pPr>
              <w:jc w:val="right"/>
              <w:rPr>
                <w:color w:val="000000"/>
                <w:sz w:val="20"/>
                <w:szCs w:val="22"/>
              </w:rPr>
            </w:pPr>
          </w:p>
        </w:tc>
        <w:tc>
          <w:tcPr>
            <w:tcW w:w="162" w:type="dxa"/>
            <w:vAlign w:val="bottom"/>
          </w:tcPr>
          <w:p w:rsidR="00B126EA" w:rsidRPr="005B1D91" w:rsidRDefault="00B126EA" w:rsidP="00B126EA">
            <w:pPr>
              <w:jc w:val="right"/>
              <w:rPr>
                <w:color w:val="000000"/>
                <w:sz w:val="20"/>
                <w:szCs w:val="22"/>
              </w:rPr>
            </w:pPr>
          </w:p>
        </w:tc>
        <w:tc>
          <w:tcPr>
            <w:tcW w:w="1278" w:type="dxa"/>
            <w:vAlign w:val="bottom"/>
          </w:tcPr>
          <w:p w:rsidR="00B126EA" w:rsidRPr="005B1D91" w:rsidRDefault="00B126EA" w:rsidP="00B126EA">
            <w:pPr>
              <w:jc w:val="right"/>
              <w:rPr>
                <w:color w:val="000000"/>
                <w:sz w:val="20"/>
                <w:szCs w:val="22"/>
              </w:rPr>
            </w:pPr>
          </w:p>
        </w:tc>
        <w:tc>
          <w:tcPr>
            <w:tcW w:w="142" w:type="dxa"/>
            <w:vAlign w:val="bottom"/>
          </w:tcPr>
          <w:p w:rsidR="00B126EA" w:rsidRPr="005B1D91" w:rsidRDefault="00B126EA" w:rsidP="00B126EA">
            <w:pPr>
              <w:jc w:val="right"/>
              <w:rPr>
                <w:color w:val="000000"/>
                <w:sz w:val="20"/>
                <w:szCs w:val="22"/>
              </w:rPr>
            </w:pPr>
          </w:p>
        </w:tc>
        <w:tc>
          <w:tcPr>
            <w:tcW w:w="1208" w:type="dxa"/>
            <w:vAlign w:val="bottom"/>
          </w:tcPr>
          <w:p w:rsidR="00B126EA" w:rsidRPr="005B1D91" w:rsidRDefault="00B126EA" w:rsidP="00B126EA">
            <w:pPr>
              <w:jc w:val="right"/>
              <w:rPr>
                <w:color w:val="000000"/>
                <w:sz w:val="20"/>
                <w:szCs w:val="22"/>
              </w:rPr>
            </w:pPr>
          </w:p>
        </w:tc>
        <w:tc>
          <w:tcPr>
            <w:tcW w:w="238" w:type="dxa"/>
            <w:vAlign w:val="bottom"/>
          </w:tcPr>
          <w:p w:rsidR="00B126EA" w:rsidRPr="005B1D91" w:rsidRDefault="00B126EA" w:rsidP="00B126EA">
            <w:pPr>
              <w:jc w:val="right"/>
              <w:rPr>
                <w:color w:val="000000"/>
                <w:sz w:val="20"/>
                <w:szCs w:val="22"/>
              </w:rPr>
            </w:pPr>
          </w:p>
        </w:tc>
        <w:tc>
          <w:tcPr>
            <w:tcW w:w="1382" w:type="dxa"/>
            <w:vAlign w:val="bottom"/>
          </w:tcPr>
          <w:p w:rsidR="00B126EA" w:rsidRPr="005B1D91" w:rsidRDefault="00B126EA" w:rsidP="00B126EA">
            <w:pPr>
              <w:jc w:val="right"/>
              <w:rPr>
                <w:color w:val="000000"/>
                <w:sz w:val="20"/>
                <w:szCs w:val="22"/>
              </w:rPr>
            </w:pPr>
          </w:p>
        </w:tc>
      </w:tr>
      <w:tr w:rsidR="00B126EA" w:rsidRPr="005B1D91" w:rsidTr="00123854">
        <w:tblPrEx>
          <w:tblCellMar>
            <w:top w:w="0" w:type="dxa"/>
            <w:bottom w:w="0" w:type="dxa"/>
          </w:tblCellMar>
        </w:tblPrEx>
        <w:trPr>
          <w:gridAfter w:val="1"/>
          <w:wAfter w:w="238" w:type="dxa"/>
          <w:trHeight w:val="333"/>
        </w:trPr>
        <w:tc>
          <w:tcPr>
            <w:tcW w:w="1350" w:type="dxa"/>
            <w:vAlign w:val="center"/>
          </w:tcPr>
          <w:p w:rsidR="00B126EA" w:rsidRPr="005B1D91" w:rsidRDefault="00F23D9D" w:rsidP="00587149">
            <w:pPr>
              <w:jc w:val="left"/>
              <w:rPr>
                <w:b/>
                <w:bCs/>
                <w:color w:val="000000"/>
                <w:sz w:val="20"/>
                <w:szCs w:val="22"/>
              </w:rPr>
            </w:pPr>
            <w:r w:rsidRPr="005B1D91">
              <w:rPr>
                <w:b/>
                <w:bCs/>
                <w:color w:val="000000"/>
                <w:sz w:val="20"/>
                <w:szCs w:val="22"/>
              </w:rPr>
              <w:t xml:space="preserve">Tại ngày </w:t>
            </w:r>
            <w:r w:rsidR="00587149">
              <w:rPr>
                <w:b/>
                <w:bCs/>
                <w:color w:val="000000"/>
                <w:sz w:val="20"/>
                <w:szCs w:val="22"/>
              </w:rPr>
              <w:t>30/06</w:t>
            </w:r>
            <w:r w:rsidRPr="005B1D91">
              <w:rPr>
                <w:b/>
                <w:bCs/>
                <w:color w:val="000000"/>
                <w:sz w:val="20"/>
                <w:szCs w:val="22"/>
              </w:rPr>
              <w:t>/2016</w:t>
            </w:r>
          </w:p>
        </w:tc>
        <w:tc>
          <w:tcPr>
            <w:tcW w:w="1440" w:type="dxa"/>
            <w:tcBorders>
              <w:top w:val="single" w:sz="4" w:space="0" w:color="auto"/>
              <w:bottom w:val="double" w:sz="6" w:space="0" w:color="auto"/>
            </w:tcBorders>
            <w:vAlign w:val="bottom"/>
          </w:tcPr>
          <w:p w:rsidR="00B126EA" w:rsidRPr="005B1D91" w:rsidRDefault="0018104D" w:rsidP="00B126EA">
            <w:pPr>
              <w:jc w:val="right"/>
              <w:rPr>
                <w:b/>
                <w:bCs/>
                <w:color w:val="000000"/>
                <w:sz w:val="20"/>
                <w:szCs w:val="22"/>
              </w:rPr>
            </w:pPr>
            <w:r>
              <w:rPr>
                <w:b/>
                <w:bCs/>
                <w:color w:val="000000"/>
                <w:sz w:val="20"/>
                <w:szCs w:val="22"/>
              </w:rPr>
              <w:t>11.649.502.384</w:t>
            </w:r>
          </w:p>
        </w:tc>
        <w:tc>
          <w:tcPr>
            <w:tcW w:w="90" w:type="dxa"/>
            <w:vAlign w:val="bottom"/>
          </w:tcPr>
          <w:p w:rsidR="00B126EA" w:rsidRPr="005B1D91" w:rsidRDefault="00B126EA" w:rsidP="00B126EA">
            <w:pPr>
              <w:jc w:val="right"/>
              <w:rPr>
                <w:b/>
                <w:bCs/>
                <w:color w:val="000000"/>
                <w:sz w:val="20"/>
                <w:szCs w:val="22"/>
              </w:rPr>
            </w:pPr>
          </w:p>
        </w:tc>
        <w:tc>
          <w:tcPr>
            <w:tcW w:w="1440" w:type="dxa"/>
            <w:tcBorders>
              <w:top w:val="single" w:sz="4" w:space="0" w:color="auto"/>
              <w:bottom w:val="double" w:sz="6" w:space="0" w:color="auto"/>
            </w:tcBorders>
            <w:vAlign w:val="bottom"/>
          </w:tcPr>
          <w:p w:rsidR="00B126EA" w:rsidRPr="005B1D91" w:rsidRDefault="00123854" w:rsidP="00B126EA">
            <w:pPr>
              <w:jc w:val="right"/>
              <w:rPr>
                <w:b/>
                <w:bCs/>
                <w:color w:val="000000"/>
                <w:sz w:val="20"/>
                <w:szCs w:val="22"/>
              </w:rPr>
            </w:pPr>
            <w:r>
              <w:rPr>
                <w:b/>
                <w:bCs/>
                <w:color w:val="000000"/>
                <w:sz w:val="20"/>
                <w:szCs w:val="22"/>
              </w:rPr>
              <w:t>4.900.614.639</w:t>
            </w:r>
          </w:p>
        </w:tc>
        <w:tc>
          <w:tcPr>
            <w:tcW w:w="90" w:type="dxa"/>
            <w:vAlign w:val="bottom"/>
          </w:tcPr>
          <w:p w:rsidR="00B126EA" w:rsidRPr="005B1D91" w:rsidRDefault="00B126EA" w:rsidP="00B126EA">
            <w:pPr>
              <w:jc w:val="right"/>
              <w:rPr>
                <w:b/>
                <w:bCs/>
                <w:color w:val="000000"/>
                <w:sz w:val="20"/>
                <w:szCs w:val="22"/>
              </w:rPr>
            </w:pPr>
          </w:p>
        </w:tc>
        <w:tc>
          <w:tcPr>
            <w:tcW w:w="1530" w:type="dxa"/>
            <w:tcBorders>
              <w:top w:val="single" w:sz="4" w:space="0" w:color="auto"/>
              <w:bottom w:val="double" w:sz="6" w:space="0" w:color="auto"/>
            </w:tcBorders>
            <w:vAlign w:val="bottom"/>
          </w:tcPr>
          <w:p w:rsidR="00B126EA" w:rsidRPr="005B1D91" w:rsidRDefault="00123854" w:rsidP="00B126EA">
            <w:pPr>
              <w:jc w:val="right"/>
              <w:rPr>
                <w:b/>
                <w:bCs/>
                <w:color w:val="000000"/>
                <w:sz w:val="20"/>
                <w:szCs w:val="22"/>
              </w:rPr>
            </w:pPr>
            <w:r>
              <w:rPr>
                <w:b/>
                <w:bCs/>
                <w:color w:val="000000"/>
                <w:sz w:val="20"/>
                <w:szCs w:val="22"/>
              </w:rPr>
              <w:t>14.616.499.648</w:t>
            </w:r>
          </w:p>
        </w:tc>
        <w:tc>
          <w:tcPr>
            <w:tcW w:w="162" w:type="dxa"/>
            <w:vAlign w:val="bottom"/>
          </w:tcPr>
          <w:p w:rsidR="00B126EA" w:rsidRPr="005B1D91" w:rsidRDefault="00B126EA" w:rsidP="00B126EA">
            <w:pPr>
              <w:jc w:val="right"/>
              <w:rPr>
                <w:b/>
                <w:bCs/>
                <w:color w:val="000000"/>
                <w:sz w:val="20"/>
                <w:szCs w:val="22"/>
              </w:rPr>
            </w:pPr>
          </w:p>
        </w:tc>
        <w:tc>
          <w:tcPr>
            <w:tcW w:w="1278" w:type="dxa"/>
            <w:tcBorders>
              <w:top w:val="single" w:sz="4" w:space="0" w:color="auto"/>
              <w:bottom w:val="double" w:sz="6" w:space="0" w:color="auto"/>
            </w:tcBorders>
            <w:vAlign w:val="bottom"/>
          </w:tcPr>
          <w:p w:rsidR="00B126EA" w:rsidRPr="005B1D91" w:rsidRDefault="00123854" w:rsidP="00B126EA">
            <w:pPr>
              <w:jc w:val="right"/>
              <w:rPr>
                <w:b/>
                <w:bCs/>
                <w:color w:val="000000"/>
                <w:sz w:val="20"/>
                <w:szCs w:val="22"/>
              </w:rPr>
            </w:pPr>
            <w:r w:rsidRPr="005B1D91">
              <w:rPr>
                <w:b/>
                <w:color w:val="000000"/>
                <w:sz w:val="20"/>
                <w:szCs w:val="22"/>
              </w:rPr>
              <w:t>334.703.709</w:t>
            </w:r>
          </w:p>
        </w:tc>
        <w:tc>
          <w:tcPr>
            <w:tcW w:w="142" w:type="dxa"/>
            <w:vAlign w:val="bottom"/>
          </w:tcPr>
          <w:p w:rsidR="00B126EA" w:rsidRPr="005B1D91" w:rsidRDefault="00B126EA" w:rsidP="00B126EA">
            <w:pPr>
              <w:jc w:val="right"/>
              <w:rPr>
                <w:b/>
                <w:bCs/>
                <w:color w:val="000000"/>
                <w:sz w:val="20"/>
                <w:szCs w:val="22"/>
              </w:rPr>
            </w:pPr>
          </w:p>
        </w:tc>
        <w:tc>
          <w:tcPr>
            <w:tcW w:w="1208" w:type="dxa"/>
            <w:tcBorders>
              <w:top w:val="single" w:sz="4" w:space="0" w:color="auto"/>
              <w:bottom w:val="double" w:sz="6" w:space="0" w:color="auto"/>
            </w:tcBorders>
            <w:vAlign w:val="bottom"/>
          </w:tcPr>
          <w:p w:rsidR="00B126EA" w:rsidRPr="005B1D91" w:rsidRDefault="00123854" w:rsidP="00B126EA">
            <w:pPr>
              <w:jc w:val="right"/>
              <w:rPr>
                <w:b/>
                <w:bCs/>
                <w:color w:val="000000"/>
                <w:sz w:val="20"/>
                <w:szCs w:val="22"/>
              </w:rPr>
            </w:pPr>
            <w:r w:rsidRPr="005B1D91">
              <w:rPr>
                <w:b/>
                <w:bCs/>
                <w:color w:val="000000"/>
                <w:sz w:val="20"/>
                <w:szCs w:val="22"/>
              </w:rPr>
              <w:t>65.182.533</w:t>
            </w:r>
          </w:p>
        </w:tc>
        <w:tc>
          <w:tcPr>
            <w:tcW w:w="238" w:type="dxa"/>
            <w:vAlign w:val="bottom"/>
          </w:tcPr>
          <w:p w:rsidR="00B126EA" w:rsidRPr="005B1D91" w:rsidRDefault="00B126EA" w:rsidP="00B126EA">
            <w:pPr>
              <w:jc w:val="right"/>
              <w:rPr>
                <w:b/>
                <w:bCs/>
                <w:color w:val="000000"/>
                <w:sz w:val="20"/>
                <w:szCs w:val="22"/>
              </w:rPr>
            </w:pPr>
          </w:p>
        </w:tc>
        <w:tc>
          <w:tcPr>
            <w:tcW w:w="1382" w:type="dxa"/>
            <w:tcBorders>
              <w:top w:val="single" w:sz="4" w:space="0" w:color="auto"/>
              <w:bottom w:val="double" w:sz="6" w:space="0" w:color="auto"/>
            </w:tcBorders>
            <w:vAlign w:val="bottom"/>
          </w:tcPr>
          <w:p w:rsidR="00B126EA" w:rsidRPr="005B1D91" w:rsidRDefault="00123854" w:rsidP="00B126EA">
            <w:pPr>
              <w:jc w:val="right"/>
              <w:rPr>
                <w:b/>
                <w:bCs/>
                <w:color w:val="000000"/>
                <w:sz w:val="20"/>
                <w:szCs w:val="22"/>
              </w:rPr>
            </w:pPr>
            <w:r>
              <w:rPr>
                <w:b/>
                <w:bCs/>
                <w:color w:val="000000"/>
                <w:sz w:val="20"/>
                <w:szCs w:val="22"/>
              </w:rPr>
              <w:t>31.566.503.213</w:t>
            </w:r>
          </w:p>
        </w:tc>
      </w:tr>
      <w:tr w:rsidR="00CD333E" w:rsidRPr="005B1D91" w:rsidTr="00123854">
        <w:tblPrEx>
          <w:tblCellMar>
            <w:top w:w="0" w:type="dxa"/>
            <w:bottom w:w="0" w:type="dxa"/>
          </w:tblCellMar>
        </w:tblPrEx>
        <w:trPr>
          <w:gridAfter w:val="1"/>
          <w:wAfter w:w="238" w:type="dxa"/>
          <w:trHeight w:val="285"/>
        </w:trPr>
        <w:tc>
          <w:tcPr>
            <w:tcW w:w="1350" w:type="dxa"/>
            <w:vAlign w:val="bottom"/>
          </w:tcPr>
          <w:p w:rsidR="00CD333E" w:rsidRPr="005B1D91" w:rsidRDefault="00CD333E" w:rsidP="00CF53DC">
            <w:pPr>
              <w:jc w:val="left"/>
              <w:rPr>
                <w:b/>
                <w:bCs/>
                <w:sz w:val="20"/>
                <w:szCs w:val="22"/>
              </w:rPr>
            </w:pPr>
            <w:r w:rsidRPr="005B1D91">
              <w:rPr>
                <w:b/>
                <w:bCs/>
                <w:sz w:val="20"/>
                <w:szCs w:val="22"/>
              </w:rPr>
              <w:t>Giá trị hao mòn</w:t>
            </w:r>
          </w:p>
        </w:tc>
        <w:tc>
          <w:tcPr>
            <w:tcW w:w="1440" w:type="dxa"/>
            <w:vAlign w:val="bottom"/>
          </w:tcPr>
          <w:p w:rsidR="00CD333E" w:rsidRPr="005B1D91" w:rsidRDefault="00CD333E" w:rsidP="00B66597">
            <w:pPr>
              <w:jc w:val="right"/>
              <w:rPr>
                <w:b/>
                <w:bCs/>
                <w:sz w:val="20"/>
                <w:szCs w:val="22"/>
              </w:rPr>
            </w:pPr>
          </w:p>
        </w:tc>
        <w:tc>
          <w:tcPr>
            <w:tcW w:w="90" w:type="dxa"/>
            <w:vAlign w:val="bottom"/>
          </w:tcPr>
          <w:p w:rsidR="00CD333E" w:rsidRPr="005B1D91" w:rsidRDefault="00CD333E" w:rsidP="00B66597">
            <w:pPr>
              <w:jc w:val="right"/>
              <w:rPr>
                <w:b/>
                <w:bCs/>
                <w:sz w:val="20"/>
                <w:szCs w:val="22"/>
              </w:rPr>
            </w:pPr>
          </w:p>
        </w:tc>
        <w:tc>
          <w:tcPr>
            <w:tcW w:w="1440" w:type="dxa"/>
            <w:vAlign w:val="bottom"/>
          </w:tcPr>
          <w:p w:rsidR="00CD333E" w:rsidRPr="005B1D91" w:rsidRDefault="00CD333E" w:rsidP="00B66597">
            <w:pPr>
              <w:jc w:val="right"/>
              <w:rPr>
                <w:b/>
                <w:bCs/>
                <w:sz w:val="20"/>
                <w:szCs w:val="22"/>
              </w:rPr>
            </w:pPr>
          </w:p>
        </w:tc>
        <w:tc>
          <w:tcPr>
            <w:tcW w:w="90" w:type="dxa"/>
            <w:vAlign w:val="bottom"/>
          </w:tcPr>
          <w:p w:rsidR="00CD333E" w:rsidRPr="005B1D91" w:rsidRDefault="00CD333E" w:rsidP="00B66597">
            <w:pPr>
              <w:jc w:val="right"/>
              <w:rPr>
                <w:b/>
                <w:bCs/>
                <w:sz w:val="20"/>
                <w:szCs w:val="22"/>
              </w:rPr>
            </w:pPr>
          </w:p>
        </w:tc>
        <w:tc>
          <w:tcPr>
            <w:tcW w:w="1530" w:type="dxa"/>
            <w:vAlign w:val="bottom"/>
          </w:tcPr>
          <w:p w:rsidR="00CD333E" w:rsidRPr="005B1D91" w:rsidRDefault="00CD333E" w:rsidP="00B66597">
            <w:pPr>
              <w:jc w:val="right"/>
              <w:rPr>
                <w:b/>
                <w:bCs/>
                <w:sz w:val="20"/>
                <w:szCs w:val="22"/>
              </w:rPr>
            </w:pPr>
          </w:p>
        </w:tc>
        <w:tc>
          <w:tcPr>
            <w:tcW w:w="162" w:type="dxa"/>
            <w:vAlign w:val="bottom"/>
          </w:tcPr>
          <w:p w:rsidR="00CD333E" w:rsidRPr="005B1D91" w:rsidRDefault="00CD333E" w:rsidP="00B66597">
            <w:pPr>
              <w:jc w:val="right"/>
              <w:rPr>
                <w:b/>
                <w:bCs/>
                <w:sz w:val="20"/>
                <w:szCs w:val="22"/>
              </w:rPr>
            </w:pPr>
          </w:p>
        </w:tc>
        <w:tc>
          <w:tcPr>
            <w:tcW w:w="1278" w:type="dxa"/>
            <w:vAlign w:val="bottom"/>
          </w:tcPr>
          <w:p w:rsidR="00CD333E" w:rsidRPr="005B1D91" w:rsidRDefault="00CD333E" w:rsidP="00B66597">
            <w:pPr>
              <w:jc w:val="right"/>
              <w:rPr>
                <w:b/>
                <w:bCs/>
                <w:sz w:val="20"/>
                <w:szCs w:val="22"/>
              </w:rPr>
            </w:pPr>
          </w:p>
        </w:tc>
        <w:tc>
          <w:tcPr>
            <w:tcW w:w="142" w:type="dxa"/>
            <w:vAlign w:val="bottom"/>
          </w:tcPr>
          <w:p w:rsidR="00CD333E" w:rsidRPr="005B1D91" w:rsidRDefault="00CD333E" w:rsidP="00B66597">
            <w:pPr>
              <w:jc w:val="right"/>
              <w:rPr>
                <w:b/>
                <w:bCs/>
                <w:sz w:val="20"/>
                <w:szCs w:val="22"/>
              </w:rPr>
            </w:pPr>
          </w:p>
        </w:tc>
        <w:tc>
          <w:tcPr>
            <w:tcW w:w="1208" w:type="dxa"/>
            <w:vAlign w:val="bottom"/>
          </w:tcPr>
          <w:p w:rsidR="00CD333E" w:rsidRPr="005B1D91" w:rsidRDefault="00CD333E" w:rsidP="00B66597">
            <w:pPr>
              <w:jc w:val="right"/>
              <w:rPr>
                <w:b/>
                <w:bCs/>
                <w:sz w:val="20"/>
                <w:szCs w:val="22"/>
              </w:rPr>
            </w:pPr>
          </w:p>
        </w:tc>
        <w:tc>
          <w:tcPr>
            <w:tcW w:w="238" w:type="dxa"/>
            <w:vAlign w:val="bottom"/>
          </w:tcPr>
          <w:p w:rsidR="00CD333E" w:rsidRPr="005B1D91" w:rsidRDefault="00CD333E" w:rsidP="00B66597">
            <w:pPr>
              <w:jc w:val="right"/>
              <w:rPr>
                <w:b/>
                <w:bCs/>
                <w:sz w:val="20"/>
                <w:szCs w:val="22"/>
              </w:rPr>
            </w:pPr>
          </w:p>
        </w:tc>
        <w:tc>
          <w:tcPr>
            <w:tcW w:w="1382" w:type="dxa"/>
            <w:vAlign w:val="bottom"/>
          </w:tcPr>
          <w:p w:rsidR="00CD333E" w:rsidRPr="005B1D91" w:rsidRDefault="00CD333E" w:rsidP="00B66597">
            <w:pPr>
              <w:jc w:val="right"/>
              <w:rPr>
                <w:b/>
                <w:bCs/>
                <w:sz w:val="20"/>
                <w:szCs w:val="22"/>
              </w:rPr>
            </w:pPr>
          </w:p>
        </w:tc>
      </w:tr>
      <w:tr w:rsidR="002864D4" w:rsidRPr="005B1D91" w:rsidTr="00123854">
        <w:tblPrEx>
          <w:tblCellMar>
            <w:top w:w="0" w:type="dxa"/>
            <w:bottom w:w="0" w:type="dxa"/>
          </w:tblCellMar>
        </w:tblPrEx>
        <w:trPr>
          <w:gridAfter w:val="1"/>
          <w:wAfter w:w="238" w:type="dxa"/>
          <w:trHeight w:val="358"/>
        </w:trPr>
        <w:tc>
          <w:tcPr>
            <w:tcW w:w="1350" w:type="dxa"/>
            <w:vAlign w:val="bottom"/>
          </w:tcPr>
          <w:p w:rsidR="002864D4" w:rsidRPr="005B1D91" w:rsidRDefault="002864D4" w:rsidP="001B06F6">
            <w:pPr>
              <w:spacing w:before="0"/>
              <w:jc w:val="left"/>
              <w:rPr>
                <w:color w:val="000000"/>
                <w:sz w:val="20"/>
                <w:szCs w:val="22"/>
              </w:rPr>
            </w:pPr>
            <w:r w:rsidRPr="005B1D91">
              <w:rPr>
                <w:color w:val="000000"/>
                <w:sz w:val="20"/>
                <w:szCs w:val="22"/>
              </w:rPr>
              <w:t>Tại ngày 01/01/2016</w:t>
            </w:r>
          </w:p>
        </w:tc>
        <w:tc>
          <w:tcPr>
            <w:tcW w:w="1440" w:type="dxa"/>
            <w:vAlign w:val="bottom"/>
          </w:tcPr>
          <w:p w:rsidR="002864D4" w:rsidRPr="005B1D91" w:rsidRDefault="002864D4" w:rsidP="00FD1B14">
            <w:pPr>
              <w:jc w:val="right"/>
              <w:rPr>
                <w:b/>
                <w:bCs/>
                <w:color w:val="000000"/>
                <w:sz w:val="20"/>
                <w:szCs w:val="22"/>
              </w:rPr>
            </w:pPr>
            <w:r w:rsidRPr="005B1D91">
              <w:rPr>
                <w:b/>
                <w:bCs/>
                <w:color w:val="000000"/>
                <w:sz w:val="20"/>
                <w:szCs w:val="22"/>
              </w:rPr>
              <w:t>7.901.445.014</w:t>
            </w:r>
          </w:p>
        </w:tc>
        <w:tc>
          <w:tcPr>
            <w:tcW w:w="90" w:type="dxa"/>
            <w:vAlign w:val="bottom"/>
          </w:tcPr>
          <w:p w:rsidR="002864D4" w:rsidRPr="005B1D91" w:rsidRDefault="002864D4" w:rsidP="00FD1B14">
            <w:pPr>
              <w:jc w:val="right"/>
              <w:rPr>
                <w:b/>
                <w:bCs/>
                <w:color w:val="000000"/>
                <w:sz w:val="20"/>
                <w:szCs w:val="22"/>
              </w:rPr>
            </w:pPr>
          </w:p>
        </w:tc>
        <w:tc>
          <w:tcPr>
            <w:tcW w:w="1440" w:type="dxa"/>
            <w:vAlign w:val="bottom"/>
          </w:tcPr>
          <w:p w:rsidR="002864D4" w:rsidRPr="005B1D91" w:rsidRDefault="002864D4" w:rsidP="00FD1B14">
            <w:pPr>
              <w:jc w:val="right"/>
              <w:rPr>
                <w:b/>
                <w:bCs/>
                <w:color w:val="000000"/>
                <w:sz w:val="20"/>
                <w:szCs w:val="22"/>
              </w:rPr>
            </w:pPr>
            <w:r w:rsidRPr="005B1D91">
              <w:rPr>
                <w:b/>
                <w:bCs/>
                <w:color w:val="000000"/>
                <w:sz w:val="20"/>
                <w:szCs w:val="22"/>
              </w:rPr>
              <w:t>4.367.230.965</w:t>
            </w:r>
          </w:p>
        </w:tc>
        <w:tc>
          <w:tcPr>
            <w:tcW w:w="90" w:type="dxa"/>
            <w:vAlign w:val="bottom"/>
          </w:tcPr>
          <w:p w:rsidR="002864D4" w:rsidRPr="005B1D91" w:rsidRDefault="002864D4" w:rsidP="00FD1B14">
            <w:pPr>
              <w:jc w:val="right"/>
              <w:rPr>
                <w:b/>
                <w:bCs/>
                <w:color w:val="000000"/>
                <w:sz w:val="20"/>
                <w:szCs w:val="22"/>
              </w:rPr>
            </w:pPr>
          </w:p>
        </w:tc>
        <w:tc>
          <w:tcPr>
            <w:tcW w:w="1530" w:type="dxa"/>
            <w:vAlign w:val="bottom"/>
          </w:tcPr>
          <w:p w:rsidR="002864D4" w:rsidRPr="005B1D91" w:rsidRDefault="002864D4" w:rsidP="00FD1B14">
            <w:pPr>
              <w:jc w:val="right"/>
              <w:rPr>
                <w:b/>
                <w:bCs/>
                <w:color w:val="000000"/>
                <w:sz w:val="20"/>
                <w:szCs w:val="22"/>
              </w:rPr>
            </w:pPr>
            <w:r w:rsidRPr="005B1D91">
              <w:rPr>
                <w:b/>
                <w:bCs/>
                <w:color w:val="000000"/>
                <w:sz w:val="20"/>
                <w:szCs w:val="22"/>
              </w:rPr>
              <w:t>7.008.897.498</w:t>
            </w:r>
          </w:p>
        </w:tc>
        <w:tc>
          <w:tcPr>
            <w:tcW w:w="162" w:type="dxa"/>
            <w:vAlign w:val="bottom"/>
          </w:tcPr>
          <w:p w:rsidR="002864D4" w:rsidRPr="005B1D91" w:rsidRDefault="002864D4" w:rsidP="00FD1B14">
            <w:pPr>
              <w:jc w:val="right"/>
              <w:rPr>
                <w:b/>
                <w:bCs/>
                <w:color w:val="000000"/>
                <w:sz w:val="20"/>
                <w:szCs w:val="22"/>
              </w:rPr>
            </w:pPr>
          </w:p>
        </w:tc>
        <w:tc>
          <w:tcPr>
            <w:tcW w:w="1278" w:type="dxa"/>
            <w:vAlign w:val="bottom"/>
          </w:tcPr>
          <w:p w:rsidR="002864D4" w:rsidRPr="005B1D91" w:rsidRDefault="002864D4" w:rsidP="00FD1B14">
            <w:pPr>
              <w:jc w:val="right"/>
              <w:rPr>
                <w:b/>
                <w:bCs/>
                <w:color w:val="000000"/>
                <w:sz w:val="20"/>
                <w:szCs w:val="22"/>
              </w:rPr>
            </w:pPr>
            <w:r w:rsidRPr="005B1D91">
              <w:rPr>
                <w:b/>
                <w:bCs/>
                <w:color w:val="000000"/>
                <w:sz w:val="20"/>
                <w:szCs w:val="22"/>
              </w:rPr>
              <w:t>334.703.709</w:t>
            </w:r>
          </w:p>
        </w:tc>
        <w:tc>
          <w:tcPr>
            <w:tcW w:w="142" w:type="dxa"/>
            <w:vAlign w:val="bottom"/>
          </w:tcPr>
          <w:p w:rsidR="002864D4" w:rsidRPr="005B1D91" w:rsidRDefault="002864D4" w:rsidP="00FD1B14">
            <w:pPr>
              <w:jc w:val="right"/>
              <w:rPr>
                <w:b/>
                <w:bCs/>
                <w:color w:val="000000"/>
                <w:sz w:val="20"/>
                <w:szCs w:val="22"/>
              </w:rPr>
            </w:pPr>
          </w:p>
        </w:tc>
        <w:tc>
          <w:tcPr>
            <w:tcW w:w="1208" w:type="dxa"/>
            <w:vAlign w:val="bottom"/>
          </w:tcPr>
          <w:p w:rsidR="002864D4" w:rsidRPr="005B1D91" w:rsidRDefault="002864D4" w:rsidP="00FD1B14">
            <w:pPr>
              <w:jc w:val="right"/>
              <w:rPr>
                <w:b/>
                <w:bCs/>
                <w:color w:val="000000"/>
                <w:sz w:val="20"/>
                <w:szCs w:val="22"/>
              </w:rPr>
            </w:pPr>
            <w:r w:rsidRPr="005B1D91">
              <w:rPr>
                <w:b/>
                <w:bCs/>
                <w:color w:val="000000"/>
                <w:sz w:val="20"/>
                <w:szCs w:val="22"/>
              </w:rPr>
              <w:t>65.182.533</w:t>
            </w:r>
          </w:p>
        </w:tc>
        <w:tc>
          <w:tcPr>
            <w:tcW w:w="238" w:type="dxa"/>
            <w:vAlign w:val="bottom"/>
          </w:tcPr>
          <w:p w:rsidR="002864D4" w:rsidRPr="005B1D91" w:rsidRDefault="002864D4" w:rsidP="00FD1B14">
            <w:pPr>
              <w:jc w:val="right"/>
              <w:rPr>
                <w:b/>
                <w:bCs/>
                <w:color w:val="000000"/>
                <w:sz w:val="20"/>
                <w:szCs w:val="22"/>
              </w:rPr>
            </w:pPr>
          </w:p>
        </w:tc>
        <w:tc>
          <w:tcPr>
            <w:tcW w:w="1382" w:type="dxa"/>
            <w:vAlign w:val="bottom"/>
          </w:tcPr>
          <w:p w:rsidR="002864D4" w:rsidRPr="005B1D91" w:rsidRDefault="002864D4" w:rsidP="00FD1B14">
            <w:pPr>
              <w:jc w:val="right"/>
              <w:rPr>
                <w:b/>
                <w:bCs/>
                <w:color w:val="000000"/>
                <w:sz w:val="20"/>
                <w:szCs w:val="22"/>
              </w:rPr>
            </w:pPr>
            <w:r w:rsidRPr="005B1D91">
              <w:rPr>
                <w:b/>
                <w:bCs/>
                <w:color w:val="000000"/>
                <w:sz w:val="20"/>
                <w:szCs w:val="22"/>
              </w:rPr>
              <w:t>19.677.459.719</w:t>
            </w:r>
          </w:p>
        </w:tc>
      </w:tr>
      <w:tr w:rsidR="005D0B61" w:rsidRPr="005B1D91" w:rsidTr="00123854">
        <w:tblPrEx>
          <w:tblCellMar>
            <w:top w:w="0" w:type="dxa"/>
            <w:bottom w:w="0" w:type="dxa"/>
          </w:tblCellMar>
        </w:tblPrEx>
        <w:trPr>
          <w:gridAfter w:val="1"/>
          <w:wAfter w:w="238" w:type="dxa"/>
          <w:trHeight w:val="324"/>
        </w:trPr>
        <w:tc>
          <w:tcPr>
            <w:tcW w:w="1350" w:type="dxa"/>
            <w:vAlign w:val="bottom"/>
          </w:tcPr>
          <w:p w:rsidR="005D0B61" w:rsidRPr="005B1D91" w:rsidRDefault="005D0B61" w:rsidP="001B06F6">
            <w:pPr>
              <w:rPr>
                <w:color w:val="000000"/>
                <w:sz w:val="20"/>
                <w:szCs w:val="22"/>
              </w:rPr>
            </w:pPr>
            <w:r w:rsidRPr="005B1D91">
              <w:rPr>
                <w:color w:val="000000"/>
                <w:sz w:val="20"/>
                <w:szCs w:val="22"/>
              </w:rPr>
              <w:t>Khấu hao trong năm</w:t>
            </w:r>
          </w:p>
        </w:tc>
        <w:tc>
          <w:tcPr>
            <w:tcW w:w="1440" w:type="dxa"/>
            <w:vAlign w:val="bottom"/>
          </w:tcPr>
          <w:p w:rsidR="005D0B61" w:rsidRPr="005B1D91" w:rsidRDefault="002864D4" w:rsidP="005D0B61">
            <w:pPr>
              <w:jc w:val="right"/>
              <w:rPr>
                <w:color w:val="000000"/>
                <w:sz w:val="20"/>
                <w:szCs w:val="22"/>
              </w:rPr>
            </w:pPr>
            <w:r w:rsidRPr="005B1D91">
              <w:rPr>
                <w:color w:val="000000"/>
                <w:sz w:val="20"/>
                <w:szCs w:val="22"/>
              </w:rPr>
              <w:t>-</w:t>
            </w:r>
          </w:p>
        </w:tc>
        <w:tc>
          <w:tcPr>
            <w:tcW w:w="90" w:type="dxa"/>
            <w:vAlign w:val="bottom"/>
          </w:tcPr>
          <w:p w:rsidR="005D0B61" w:rsidRPr="005B1D91" w:rsidRDefault="005D0B61" w:rsidP="005D0B61">
            <w:pPr>
              <w:jc w:val="right"/>
              <w:rPr>
                <w:color w:val="000000"/>
                <w:sz w:val="20"/>
                <w:szCs w:val="22"/>
              </w:rPr>
            </w:pPr>
          </w:p>
        </w:tc>
        <w:tc>
          <w:tcPr>
            <w:tcW w:w="1440" w:type="dxa"/>
            <w:vAlign w:val="bottom"/>
          </w:tcPr>
          <w:p w:rsidR="005D0B61" w:rsidRPr="005B1D91" w:rsidRDefault="005D0B61" w:rsidP="005D0B61">
            <w:pPr>
              <w:jc w:val="right"/>
              <w:rPr>
                <w:color w:val="000000"/>
                <w:sz w:val="20"/>
                <w:szCs w:val="22"/>
              </w:rPr>
            </w:pPr>
            <w:r w:rsidRPr="005B1D91">
              <w:rPr>
                <w:color w:val="000000"/>
                <w:sz w:val="20"/>
                <w:szCs w:val="22"/>
              </w:rPr>
              <w:t>-</w:t>
            </w:r>
          </w:p>
        </w:tc>
        <w:tc>
          <w:tcPr>
            <w:tcW w:w="90" w:type="dxa"/>
            <w:vAlign w:val="bottom"/>
          </w:tcPr>
          <w:p w:rsidR="005D0B61" w:rsidRPr="005B1D91" w:rsidRDefault="005D0B61" w:rsidP="005D0B61">
            <w:pPr>
              <w:jc w:val="right"/>
              <w:rPr>
                <w:color w:val="000000"/>
                <w:sz w:val="20"/>
                <w:szCs w:val="22"/>
              </w:rPr>
            </w:pPr>
          </w:p>
        </w:tc>
        <w:tc>
          <w:tcPr>
            <w:tcW w:w="1530" w:type="dxa"/>
            <w:vAlign w:val="bottom"/>
          </w:tcPr>
          <w:p w:rsidR="005D0B61" w:rsidRPr="005B1D91" w:rsidRDefault="002864D4" w:rsidP="005D0B61">
            <w:pPr>
              <w:jc w:val="right"/>
              <w:rPr>
                <w:color w:val="000000"/>
                <w:sz w:val="20"/>
                <w:szCs w:val="22"/>
              </w:rPr>
            </w:pPr>
            <w:r w:rsidRPr="005B1D91">
              <w:rPr>
                <w:color w:val="000000"/>
                <w:sz w:val="20"/>
                <w:szCs w:val="22"/>
              </w:rPr>
              <w:t>-</w:t>
            </w:r>
          </w:p>
        </w:tc>
        <w:tc>
          <w:tcPr>
            <w:tcW w:w="162" w:type="dxa"/>
            <w:vAlign w:val="bottom"/>
          </w:tcPr>
          <w:p w:rsidR="005D0B61" w:rsidRPr="005B1D91" w:rsidRDefault="005D0B61" w:rsidP="005D0B61">
            <w:pPr>
              <w:jc w:val="right"/>
              <w:rPr>
                <w:color w:val="000000"/>
                <w:sz w:val="20"/>
                <w:szCs w:val="22"/>
              </w:rPr>
            </w:pPr>
          </w:p>
        </w:tc>
        <w:tc>
          <w:tcPr>
            <w:tcW w:w="1278" w:type="dxa"/>
            <w:vAlign w:val="bottom"/>
          </w:tcPr>
          <w:p w:rsidR="005D0B61" w:rsidRPr="005B1D91" w:rsidRDefault="005D0B61" w:rsidP="005D0B61">
            <w:pPr>
              <w:jc w:val="right"/>
              <w:rPr>
                <w:color w:val="000000"/>
                <w:sz w:val="20"/>
                <w:szCs w:val="22"/>
              </w:rPr>
            </w:pPr>
            <w:r w:rsidRPr="005B1D91">
              <w:rPr>
                <w:color w:val="000000"/>
                <w:sz w:val="20"/>
                <w:szCs w:val="22"/>
              </w:rPr>
              <w:t>-</w:t>
            </w:r>
          </w:p>
        </w:tc>
        <w:tc>
          <w:tcPr>
            <w:tcW w:w="142" w:type="dxa"/>
            <w:vAlign w:val="bottom"/>
          </w:tcPr>
          <w:p w:rsidR="005D0B61" w:rsidRPr="005B1D91" w:rsidRDefault="005D0B61" w:rsidP="005D0B61">
            <w:pPr>
              <w:jc w:val="right"/>
              <w:rPr>
                <w:color w:val="000000"/>
                <w:sz w:val="20"/>
                <w:szCs w:val="22"/>
              </w:rPr>
            </w:pPr>
          </w:p>
        </w:tc>
        <w:tc>
          <w:tcPr>
            <w:tcW w:w="1208" w:type="dxa"/>
            <w:vAlign w:val="bottom"/>
          </w:tcPr>
          <w:p w:rsidR="005D0B61" w:rsidRPr="005B1D91" w:rsidRDefault="005D0B61" w:rsidP="005D0B61">
            <w:pPr>
              <w:jc w:val="right"/>
              <w:rPr>
                <w:color w:val="000000"/>
                <w:sz w:val="20"/>
                <w:szCs w:val="22"/>
              </w:rPr>
            </w:pPr>
            <w:r w:rsidRPr="005B1D91">
              <w:rPr>
                <w:color w:val="000000"/>
                <w:sz w:val="20"/>
                <w:szCs w:val="22"/>
              </w:rPr>
              <w:t>-</w:t>
            </w:r>
          </w:p>
        </w:tc>
        <w:tc>
          <w:tcPr>
            <w:tcW w:w="238" w:type="dxa"/>
            <w:vAlign w:val="bottom"/>
          </w:tcPr>
          <w:p w:rsidR="005D0B61" w:rsidRPr="005B1D91" w:rsidRDefault="005D0B61" w:rsidP="005D0B61">
            <w:pPr>
              <w:jc w:val="right"/>
              <w:rPr>
                <w:color w:val="000000"/>
                <w:sz w:val="20"/>
                <w:szCs w:val="22"/>
              </w:rPr>
            </w:pPr>
          </w:p>
        </w:tc>
        <w:tc>
          <w:tcPr>
            <w:tcW w:w="1382" w:type="dxa"/>
            <w:tcBorders>
              <w:bottom w:val="single" w:sz="4" w:space="0" w:color="auto"/>
            </w:tcBorders>
            <w:vAlign w:val="bottom"/>
          </w:tcPr>
          <w:p w:rsidR="005D0B61" w:rsidRPr="005B1D91" w:rsidRDefault="002864D4" w:rsidP="005D0B61">
            <w:pPr>
              <w:jc w:val="right"/>
              <w:rPr>
                <w:color w:val="000000"/>
                <w:sz w:val="20"/>
                <w:szCs w:val="22"/>
              </w:rPr>
            </w:pPr>
            <w:r w:rsidRPr="005B1D91">
              <w:rPr>
                <w:color w:val="000000"/>
                <w:sz w:val="20"/>
                <w:szCs w:val="22"/>
              </w:rPr>
              <w:t>-</w:t>
            </w:r>
          </w:p>
        </w:tc>
      </w:tr>
      <w:tr w:rsidR="00123854" w:rsidRPr="005B1D91" w:rsidTr="00123854">
        <w:tblPrEx>
          <w:tblCellMar>
            <w:top w:w="0" w:type="dxa"/>
            <w:bottom w:w="0" w:type="dxa"/>
          </w:tblCellMar>
        </w:tblPrEx>
        <w:trPr>
          <w:trHeight w:val="311"/>
        </w:trPr>
        <w:tc>
          <w:tcPr>
            <w:tcW w:w="1350" w:type="dxa"/>
            <w:vAlign w:val="center"/>
          </w:tcPr>
          <w:p w:rsidR="00123854" w:rsidRPr="005B1D91" w:rsidRDefault="00123854" w:rsidP="00587149">
            <w:pPr>
              <w:jc w:val="left"/>
              <w:rPr>
                <w:b/>
                <w:bCs/>
                <w:color w:val="000000"/>
                <w:sz w:val="20"/>
                <w:szCs w:val="22"/>
              </w:rPr>
            </w:pPr>
            <w:r w:rsidRPr="005B1D91">
              <w:rPr>
                <w:b/>
                <w:bCs/>
                <w:color w:val="000000"/>
                <w:sz w:val="20"/>
                <w:szCs w:val="22"/>
              </w:rPr>
              <w:t xml:space="preserve">Tại ngày </w:t>
            </w:r>
            <w:r>
              <w:rPr>
                <w:b/>
                <w:bCs/>
                <w:color w:val="000000"/>
                <w:sz w:val="20"/>
                <w:szCs w:val="22"/>
              </w:rPr>
              <w:t>30/06</w:t>
            </w:r>
            <w:r w:rsidRPr="005B1D91">
              <w:rPr>
                <w:b/>
                <w:bCs/>
                <w:color w:val="000000"/>
                <w:sz w:val="20"/>
                <w:szCs w:val="22"/>
              </w:rPr>
              <w:t>/2016</w:t>
            </w:r>
          </w:p>
        </w:tc>
        <w:tc>
          <w:tcPr>
            <w:tcW w:w="1440" w:type="dxa"/>
            <w:tcBorders>
              <w:top w:val="single" w:sz="4" w:space="0" w:color="auto"/>
              <w:bottom w:val="double" w:sz="6" w:space="0" w:color="auto"/>
            </w:tcBorders>
            <w:vAlign w:val="bottom"/>
          </w:tcPr>
          <w:p w:rsidR="00123854" w:rsidRPr="005B1D91" w:rsidRDefault="00123854" w:rsidP="002864D4">
            <w:pPr>
              <w:jc w:val="right"/>
              <w:outlineLvl w:val="0"/>
              <w:rPr>
                <w:b/>
                <w:bCs/>
                <w:color w:val="000000"/>
                <w:sz w:val="20"/>
                <w:szCs w:val="22"/>
              </w:rPr>
            </w:pPr>
            <w:r>
              <w:rPr>
                <w:b/>
                <w:bCs/>
                <w:color w:val="000000"/>
                <w:sz w:val="20"/>
                <w:szCs w:val="22"/>
              </w:rPr>
              <w:t>8.284.231.427</w:t>
            </w:r>
          </w:p>
        </w:tc>
        <w:tc>
          <w:tcPr>
            <w:tcW w:w="90" w:type="dxa"/>
            <w:vAlign w:val="bottom"/>
          </w:tcPr>
          <w:p w:rsidR="00123854" w:rsidRPr="005B1D91" w:rsidRDefault="00123854" w:rsidP="005D0B61">
            <w:pPr>
              <w:jc w:val="right"/>
              <w:rPr>
                <w:b/>
                <w:bCs/>
                <w:color w:val="000000"/>
                <w:sz w:val="20"/>
                <w:szCs w:val="22"/>
              </w:rPr>
            </w:pPr>
          </w:p>
        </w:tc>
        <w:tc>
          <w:tcPr>
            <w:tcW w:w="1440" w:type="dxa"/>
            <w:tcBorders>
              <w:top w:val="single" w:sz="4" w:space="0" w:color="auto"/>
              <w:bottom w:val="double" w:sz="6" w:space="0" w:color="auto"/>
            </w:tcBorders>
            <w:vAlign w:val="bottom"/>
          </w:tcPr>
          <w:p w:rsidR="00123854" w:rsidRPr="005B1D91" w:rsidRDefault="00123854" w:rsidP="002864D4">
            <w:pPr>
              <w:jc w:val="right"/>
              <w:outlineLvl w:val="0"/>
              <w:rPr>
                <w:b/>
                <w:bCs/>
                <w:color w:val="000000"/>
                <w:sz w:val="20"/>
                <w:szCs w:val="22"/>
              </w:rPr>
            </w:pPr>
            <w:r>
              <w:rPr>
                <w:b/>
                <w:bCs/>
                <w:color w:val="000000"/>
                <w:sz w:val="20"/>
                <w:szCs w:val="22"/>
              </w:rPr>
              <w:t>4.393.900.149</w:t>
            </w:r>
          </w:p>
        </w:tc>
        <w:tc>
          <w:tcPr>
            <w:tcW w:w="90" w:type="dxa"/>
            <w:vAlign w:val="bottom"/>
          </w:tcPr>
          <w:p w:rsidR="00123854" w:rsidRPr="005B1D91" w:rsidRDefault="00123854" w:rsidP="005D0B61">
            <w:pPr>
              <w:jc w:val="right"/>
              <w:rPr>
                <w:b/>
                <w:bCs/>
                <w:color w:val="000000"/>
                <w:sz w:val="20"/>
                <w:szCs w:val="22"/>
              </w:rPr>
            </w:pPr>
          </w:p>
        </w:tc>
        <w:tc>
          <w:tcPr>
            <w:tcW w:w="1530" w:type="dxa"/>
            <w:tcBorders>
              <w:top w:val="single" w:sz="4" w:space="0" w:color="auto"/>
              <w:bottom w:val="double" w:sz="6" w:space="0" w:color="auto"/>
            </w:tcBorders>
            <w:vAlign w:val="bottom"/>
          </w:tcPr>
          <w:p w:rsidR="00123854" w:rsidRPr="005B1D91" w:rsidRDefault="00123854" w:rsidP="002864D4">
            <w:pPr>
              <w:jc w:val="right"/>
              <w:outlineLvl w:val="0"/>
              <w:rPr>
                <w:b/>
                <w:bCs/>
                <w:color w:val="000000"/>
                <w:sz w:val="20"/>
                <w:szCs w:val="22"/>
              </w:rPr>
            </w:pPr>
            <w:r>
              <w:rPr>
                <w:b/>
                <w:bCs/>
                <w:color w:val="000000"/>
                <w:sz w:val="20"/>
                <w:szCs w:val="22"/>
              </w:rPr>
              <w:t>7.763.930.831</w:t>
            </w:r>
          </w:p>
        </w:tc>
        <w:tc>
          <w:tcPr>
            <w:tcW w:w="162" w:type="dxa"/>
            <w:vAlign w:val="bottom"/>
          </w:tcPr>
          <w:p w:rsidR="00123854" w:rsidRPr="005B1D91" w:rsidRDefault="00123854" w:rsidP="005D0B61">
            <w:pPr>
              <w:jc w:val="right"/>
              <w:rPr>
                <w:b/>
                <w:bCs/>
                <w:color w:val="000000"/>
                <w:sz w:val="20"/>
                <w:szCs w:val="22"/>
              </w:rPr>
            </w:pPr>
          </w:p>
        </w:tc>
        <w:tc>
          <w:tcPr>
            <w:tcW w:w="1278" w:type="dxa"/>
            <w:tcBorders>
              <w:top w:val="single" w:sz="4" w:space="0" w:color="auto"/>
              <w:bottom w:val="double" w:sz="6" w:space="0" w:color="auto"/>
            </w:tcBorders>
            <w:vAlign w:val="bottom"/>
          </w:tcPr>
          <w:p w:rsidR="00123854" w:rsidRPr="005B1D91" w:rsidRDefault="00123854" w:rsidP="005D0B61">
            <w:pPr>
              <w:jc w:val="right"/>
              <w:rPr>
                <w:b/>
                <w:bCs/>
                <w:color w:val="000000"/>
                <w:sz w:val="20"/>
                <w:szCs w:val="22"/>
              </w:rPr>
            </w:pPr>
            <w:r w:rsidRPr="005B1D91">
              <w:rPr>
                <w:b/>
                <w:color w:val="000000"/>
                <w:sz w:val="20"/>
                <w:szCs w:val="22"/>
              </w:rPr>
              <w:t>334.703.709</w:t>
            </w:r>
          </w:p>
        </w:tc>
        <w:tc>
          <w:tcPr>
            <w:tcW w:w="142" w:type="dxa"/>
            <w:vAlign w:val="bottom"/>
          </w:tcPr>
          <w:p w:rsidR="00123854" w:rsidRPr="005B1D91" w:rsidRDefault="00123854" w:rsidP="005D0B61">
            <w:pPr>
              <w:jc w:val="right"/>
              <w:rPr>
                <w:b/>
                <w:bCs/>
                <w:color w:val="000000"/>
                <w:sz w:val="20"/>
                <w:szCs w:val="22"/>
              </w:rPr>
            </w:pPr>
          </w:p>
        </w:tc>
        <w:tc>
          <w:tcPr>
            <w:tcW w:w="1208" w:type="dxa"/>
            <w:tcBorders>
              <w:top w:val="single" w:sz="4" w:space="0" w:color="auto"/>
              <w:bottom w:val="double" w:sz="6" w:space="0" w:color="auto"/>
            </w:tcBorders>
            <w:vAlign w:val="bottom"/>
          </w:tcPr>
          <w:p w:rsidR="00123854" w:rsidRPr="005B1D91" w:rsidRDefault="00123854" w:rsidP="005D0B61">
            <w:pPr>
              <w:jc w:val="right"/>
              <w:rPr>
                <w:b/>
                <w:bCs/>
                <w:color w:val="000000"/>
                <w:sz w:val="20"/>
                <w:szCs w:val="22"/>
              </w:rPr>
            </w:pPr>
            <w:r w:rsidRPr="005B1D91">
              <w:rPr>
                <w:b/>
                <w:bCs/>
                <w:color w:val="000000"/>
                <w:sz w:val="20"/>
                <w:szCs w:val="22"/>
              </w:rPr>
              <w:t>65.182.533</w:t>
            </w:r>
          </w:p>
        </w:tc>
        <w:tc>
          <w:tcPr>
            <w:tcW w:w="238" w:type="dxa"/>
            <w:vAlign w:val="bottom"/>
          </w:tcPr>
          <w:p w:rsidR="00123854" w:rsidRPr="005B1D91" w:rsidRDefault="00123854" w:rsidP="005D0B61">
            <w:pPr>
              <w:jc w:val="right"/>
              <w:rPr>
                <w:b/>
                <w:bCs/>
                <w:color w:val="000000"/>
                <w:sz w:val="20"/>
                <w:szCs w:val="22"/>
              </w:rPr>
            </w:pPr>
          </w:p>
        </w:tc>
        <w:tc>
          <w:tcPr>
            <w:tcW w:w="1382" w:type="dxa"/>
            <w:tcBorders>
              <w:top w:val="single" w:sz="4" w:space="0" w:color="auto"/>
              <w:bottom w:val="single" w:sz="4" w:space="0" w:color="auto"/>
            </w:tcBorders>
            <w:vAlign w:val="bottom"/>
          </w:tcPr>
          <w:p w:rsidR="00123854" w:rsidRPr="005B1D91" w:rsidRDefault="00123854" w:rsidP="005F51EF">
            <w:pPr>
              <w:jc w:val="right"/>
              <w:rPr>
                <w:b/>
                <w:bCs/>
                <w:color w:val="000000"/>
                <w:sz w:val="20"/>
                <w:szCs w:val="22"/>
              </w:rPr>
            </w:pPr>
            <w:r>
              <w:rPr>
                <w:b/>
                <w:bCs/>
                <w:color w:val="000000"/>
                <w:sz w:val="20"/>
                <w:szCs w:val="22"/>
              </w:rPr>
              <w:t>20.841.948.649</w:t>
            </w:r>
          </w:p>
        </w:tc>
        <w:tc>
          <w:tcPr>
            <w:tcW w:w="238" w:type="dxa"/>
            <w:vAlign w:val="bottom"/>
          </w:tcPr>
          <w:p w:rsidR="00123854" w:rsidRPr="005B1D91" w:rsidRDefault="00123854" w:rsidP="005F51EF">
            <w:pPr>
              <w:jc w:val="right"/>
              <w:rPr>
                <w:b/>
                <w:bCs/>
                <w:color w:val="000000"/>
                <w:sz w:val="20"/>
                <w:szCs w:val="22"/>
              </w:rPr>
            </w:pPr>
          </w:p>
        </w:tc>
      </w:tr>
      <w:tr w:rsidR="00123854" w:rsidRPr="005B1D91" w:rsidTr="00123854">
        <w:tblPrEx>
          <w:tblCellMar>
            <w:top w:w="0" w:type="dxa"/>
            <w:bottom w:w="0" w:type="dxa"/>
          </w:tblCellMar>
        </w:tblPrEx>
        <w:trPr>
          <w:gridAfter w:val="1"/>
          <w:wAfter w:w="238" w:type="dxa"/>
          <w:trHeight w:val="316"/>
        </w:trPr>
        <w:tc>
          <w:tcPr>
            <w:tcW w:w="1350" w:type="dxa"/>
            <w:vAlign w:val="bottom"/>
          </w:tcPr>
          <w:p w:rsidR="00123854" w:rsidRPr="005B1D91" w:rsidRDefault="00123854" w:rsidP="00CF53DC">
            <w:pPr>
              <w:jc w:val="left"/>
              <w:rPr>
                <w:b/>
                <w:bCs/>
                <w:sz w:val="20"/>
                <w:szCs w:val="22"/>
              </w:rPr>
            </w:pPr>
            <w:r w:rsidRPr="005B1D91">
              <w:rPr>
                <w:b/>
                <w:bCs/>
                <w:sz w:val="20"/>
                <w:szCs w:val="22"/>
              </w:rPr>
              <w:t>Giá trị còn lại</w:t>
            </w:r>
          </w:p>
        </w:tc>
        <w:tc>
          <w:tcPr>
            <w:tcW w:w="1440" w:type="dxa"/>
            <w:vAlign w:val="bottom"/>
          </w:tcPr>
          <w:p w:rsidR="00123854" w:rsidRPr="005B1D91" w:rsidRDefault="00123854" w:rsidP="00104D6D">
            <w:pPr>
              <w:jc w:val="right"/>
              <w:rPr>
                <w:b/>
                <w:bCs/>
                <w:sz w:val="20"/>
                <w:szCs w:val="22"/>
              </w:rPr>
            </w:pPr>
          </w:p>
        </w:tc>
        <w:tc>
          <w:tcPr>
            <w:tcW w:w="90" w:type="dxa"/>
            <w:vAlign w:val="bottom"/>
          </w:tcPr>
          <w:p w:rsidR="00123854" w:rsidRPr="005B1D91" w:rsidRDefault="00123854" w:rsidP="00104D6D">
            <w:pPr>
              <w:jc w:val="right"/>
              <w:rPr>
                <w:b/>
                <w:bCs/>
                <w:sz w:val="20"/>
                <w:szCs w:val="22"/>
              </w:rPr>
            </w:pPr>
          </w:p>
        </w:tc>
        <w:tc>
          <w:tcPr>
            <w:tcW w:w="1440" w:type="dxa"/>
            <w:vAlign w:val="bottom"/>
          </w:tcPr>
          <w:p w:rsidR="00123854" w:rsidRPr="005B1D91" w:rsidRDefault="00123854" w:rsidP="00104D6D">
            <w:pPr>
              <w:jc w:val="right"/>
              <w:rPr>
                <w:b/>
                <w:bCs/>
                <w:sz w:val="20"/>
                <w:szCs w:val="22"/>
              </w:rPr>
            </w:pPr>
          </w:p>
        </w:tc>
        <w:tc>
          <w:tcPr>
            <w:tcW w:w="90" w:type="dxa"/>
            <w:vAlign w:val="bottom"/>
          </w:tcPr>
          <w:p w:rsidR="00123854" w:rsidRPr="005B1D91" w:rsidRDefault="00123854" w:rsidP="00104D6D">
            <w:pPr>
              <w:jc w:val="right"/>
              <w:rPr>
                <w:b/>
                <w:bCs/>
                <w:sz w:val="20"/>
                <w:szCs w:val="22"/>
              </w:rPr>
            </w:pPr>
          </w:p>
        </w:tc>
        <w:tc>
          <w:tcPr>
            <w:tcW w:w="1530" w:type="dxa"/>
            <w:vAlign w:val="bottom"/>
          </w:tcPr>
          <w:p w:rsidR="00123854" w:rsidRPr="005B1D91" w:rsidRDefault="00123854" w:rsidP="00104D6D">
            <w:pPr>
              <w:jc w:val="right"/>
              <w:rPr>
                <w:b/>
                <w:bCs/>
                <w:sz w:val="20"/>
                <w:szCs w:val="22"/>
              </w:rPr>
            </w:pPr>
          </w:p>
        </w:tc>
        <w:tc>
          <w:tcPr>
            <w:tcW w:w="162" w:type="dxa"/>
            <w:vAlign w:val="bottom"/>
          </w:tcPr>
          <w:p w:rsidR="00123854" w:rsidRPr="005B1D91" w:rsidRDefault="00123854" w:rsidP="00104D6D">
            <w:pPr>
              <w:jc w:val="right"/>
              <w:rPr>
                <w:b/>
                <w:bCs/>
                <w:sz w:val="20"/>
                <w:szCs w:val="22"/>
              </w:rPr>
            </w:pPr>
          </w:p>
        </w:tc>
        <w:tc>
          <w:tcPr>
            <w:tcW w:w="1278" w:type="dxa"/>
            <w:vAlign w:val="bottom"/>
          </w:tcPr>
          <w:p w:rsidR="00123854" w:rsidRPr="005B1D91" w:rsidRDefault="00123854" w:rsidP="00104D6D">
            <w:pPr>
              <w:jc w:val="right"/>
              <w:rPr>
                <w:b/>
                <w:bCs/>
                <w:sz w:val="20"/>
                <w:szCs w:val="22"/>
              </w:rPr>
            </w:pPr>
          </w:p>
        </w:tc>
        <w:tc>
          <w:tcPr>
            <w:tcW w:w="142" w:type="dxa"/>
            <w:vAlign w:val="bottom"/>
          </w:tcPr>
          <w:p w:rsidR="00123854" w:rsidRPr="005B1D91" w:rsidRDefault="00123854" w:rsidP="00104D6D">
            <w:pPr>
              <w:jc w:val="right"/>
              <w:rPr>
                <w:b/>
                <w:bCs/>
                <w:sz w:val="20"/>
                <w:szCs w:val="22"/>
              </w:rPr>
            </w:pPr>
          </w:p>
        </w:tc>
        <w:tc>
          <w:tcPr>
            <w:tcW w:w="1208" w:type="dxa"/>
            <w:vAlign w:val="bottom"/>
          </w:tcPr>
          <w:p w:rsidR="00123854" w:rsidRPr="005B1D91" w:rsidRDefault="00123854" w:rsidP="00104D6D">
            <w:pPr>
              <w:jc w:val="right"/>
              <w:rPr>
                <w:b/>
                <w:bCs/>
                <w:sz w:val="20"/>
                <w:szCs w:val="22"/>
              </w:rPr>
            </w:pPr>
          </w:p>
        </w:tc>
        <w:tc>
          <w:tcPr>
            <w:tcW w:w="238" w:type="dxa"/>
            <w:vAlign w:val="bottom"/>
          </w:tcPr>
          <w:p w:rsidR="00123854" w:rsidRPr="005B1D91" w:rsidRDefault="00123854" w:rsidP="00104D6D">
            <w:pPr>
              <w:jc w:val="right"/>
              <w:rPr>
                <w:b/>
                <w:bCs/>
                <w:sz w:val="20"/>
                <w:szCs w:val="22"/>
              </w:rPr>
            </w:pPr>
          </w:p>
        </w:tc>
        <w:tc>
          <w:tcPr>
            <w:tcW w:w="1382" w:type="dxa"/>
            <w:tcBorders>
              <w:top w:val="single" w:sz="4" w:space="0" w:color="auto"/>
            </w:tcBorders>
            <w:vAlign w:val="bottom"/>
          </w:tcPr>
          <w:p w:rsidR="00123854" w:rsidRPr="005B1D91" w:rsidRDefault="00123854" w:rsidP="00104D6D">
            <w:pPr>
              <w:jc w:val="right"/>
              <w:rPr>
                <w:b/>
                <w:bCs/>
                <w:sz w:val="20"/>
                <w:szCs w:val="22"/>
              </w:rPr>
            </w:pPr>
          </w:p>
        </w:tc>
      </w:tr>
      <w:tr w:rsidR="00123854" w:rsidRPr="005B1D91" w:rsidTr="00123854">
        <w:tblPrEx>
          <w:tblCellMar>
            <w:top w:w="0" w:type="dxa"/>
            <w:bottom w:w="0" w:type="dxa"/>
          </w:tblCellMar>
        </w:tblPrEx>
        <w:trPr>
          <w:gridAfter w:val="1"/>
          <w:wAfter w:w="238" w:type="dxa"/>
          <w:trHeight w:val="351"/>
        </w:trPr>
        <w:tc>
          <w:tcPr>
            <w:tcW w:w="1350" w:type="dxa"/>
            <w:vAlign w:val="bottom"/>
          </w:tcPr>
          <w:p w:rsidR="00123854" w:rsidRPr="005B1D91" w:rsidRDefault="00123854" w:rsidP="00FD1B14">
            <w:pPr>
              <w:spacing w:before="0"/>
              <w:jc w:val="left"/>
              <w:rPr>
                <w:color w:val="000000"/>
                <w:sz w:val="20"/>
                <w:szCs w:val="22"/>
              </w:rPr>
            </w:pPr>
            <w:r w:rsidRPr="005B1D91">
              <w:rPr>
                <w:color w:val="000000"/>
                <w:sz w:val="20"/>
                <w:szCs w:val="22"/>
              </w:rPr>
              <w:t>Tại ngày 01/01/2016</w:t>
            </w:r>
          </w:p>
        </w:tc>
        <w:tc>
          <w:tcPr>
            <w:tcW w:w="1440" w:type="dxa"/>
            <w:tcBorders>
              <w:bottom w:val="single" w:sz="4" w:space="0" w:color="auto"/>
            </w:tcBorders>
            <w:vAlign w:val="bottom"/>
          </w:tcPr>
          <w:p w:rsidR="00123854" w:rsidRPr="005B1D91" w:rsidRDefault="00123854" w:rsidP="00FD1B14">
            <w:pPr>
              <w:jc w:val="right"/>
              <w:rPr>
                <w:b/>
                <w:bCs/>
                <w:color w:val="000000"/>
                <w:sz w:val="20"/>
                <w:szCs w:val="22"/>
              </w:rPr>
            </w:pPr>
            <w:r w:rsidRPr="005B1D91">
              <w:rPr>
                <w:b/>
                <w:bCs/>
                <w:color w:val="000000"/>
                <w:sz w:val="20"/>
                <w:szCs w:val="22"/>
              </w:rPr>
              <w:t>3.574.210.993</w:t>
            </w:r>
          </w:p>
        </w:tc>
        <w:tc>
          <w:tcPr>
            <w:tcW w:w="90" w:type="dxa"/>
            <w:vAlign w:val="bottom"/>
          </w:tcPr>
          <w:p w:rsidR="00123854" w:rsidRPr="005B1D91" w:rsidRDefault="00123854" w:rsidP="00FD1B14">
            <w:pPr>
              <w:jc w:val="right"/>
              <w:rPr>
                <w:b/>
                <w:bCs/>
                <w:color w:val="000000"/>
                <w:sz w:val="20"/>
                <w:szCs w:val="22"/>
              </w:rPr>
            </w:pPr>
          </w:p>
        </w:tc>
        <w:tc>
          <w:tcPr>
            <w:tcW w:w="1440" w:type="dxa"/>
            <w:tcBorders>
              <w:bottom w:val="single" w:sz="4" w:space="0" w:color="auto"/>
            </w:tcBorders>
            <w:vAlign w:val="bottom"/>
          </w:tcPr>
          <w:p w:rsidR="00123854" w:rsidRPr="005B1D91" w:rsidRDefault="00123854" w:rsidP="00FD1B14">
            <w:pPr>
              <w:jc w:val="right"/>
              <w:rPr>
                <w:b/>
                <w:bCs/>
                <w:color w:val="000000"/>
                <w:sz w:val="20"/>
                <w:szCs w:val="22"/>
              </w:rPr>
            </w:pPr>
            <w:r w:rsidRPr="005B1D91">
              <w:rPr>
                <w:b/>
                <w:bCs/>
                <w:color w:val="000000"/>
                <w:sz w:val="20"/>
                <w:szCs w:val="22"/>
              </w:rPr>
              <w:t>533.383.674</w:t>
            </w:r>
          </w:p>
        </w:tc>
        <w:tc>
          <w:tcPr>
            <w:tcW w:w="90" w:type="dxa"/>
            <w:vAlign w:val="bottom"/>
          </w:tcPr>
          <w:p w:rsidR="00123854" w:rsidRPr="005B1D91" w:rsidRDefault="00123854" w:rsidP="00FD1B14">
            <w:pPr>
              <w:jc w:val="right"/>
              <w:rPr>
                <w:b/>
                <w:bCs/>
                <w:color w:val="000000"/>
                <w:sz w:val="20"/>
                <w:szCs w:val="22"/>
              </w:rPr>
            </w:pPr>
          </w:p>
        </w:tc>
        <w:tc>
          <w:tcPr>
            <w:tcW w:w="1530" w:type="dxa"/>
            <w:tcBorders>
              <w:bottom w:val="single" w:sz="4" w:space="0" w:color="auto"/>
            </w:tcBorders>
            <w:vAlign w:val="bottom"/>
          </w:tcPr>
          <w:p w:rsidR="00123854" w:rsidRPr="005B1D91" w:rsidRDefault="00123854" w:rsidP="00FD1B14">
            <w:pPr>
              <w:jc w:val="right"/>
              <w:rPr>
                <w:b/>
                <w:bCs/>
                <w:color w:val="000000"/>
                <w:sz w:val="20"/>
                <w:szCs w:val="22"/>
              </w:rPr>
            </w:pPr>
            <w:r w:rsidRPr="005B1D91">
              <w:rPr>
                <w:b/>
                <w:bCs/>
                <w:color w:val="000000"/>
                <w:sz w:val="20"/>
                <w:szCs w:val="22"/>
              </w:rPr>
              <w:t>5.723.720.632</w:t>
            </w:r>
          </w:p>
        </w:tc>
        <w:tc>
          <w:tcPr>
            <w:tcW w:w="162" w:type="dxa"/>
            <w:vAlign w:val="bottom"/>
          </w:tcPr>
          <w:p w:rsidR="00123854" w:rsidRPr="005B1D91" w:rsidRDefault="00123854" w:rsidP="00FD1B14">
            <w:pPr>
              <w:jc w:val="right"/>
              <w:rPr>
                <w:b/>
                <w:bCs/>
                <w:color w:val="000000"/>
                <w:sz w:val="20"/>
                <w:szCs w:val="22"/>
              </w:rPr>
            </w:pPr>
          </w:p>
        </w:tc>
        <w:tc>
          <w:tcPr>
            <w:tcW w:w="1278" w:type="dxa"/>
            <w:tcBorders>
              <w:bottom w:val="single" w:sz="4" w:space="0" w:color="auto"/>
            </w:tcBorders>
            <w:vAlign w:val="bottom"/>
          </w:tcPr>
          <w:p w:rsidR="00123854" w:rsidRPr="005B1D91" w:rsidRDefault="00123854" w:rsidP="00FD1B14">
            <w:pPr>
              <w:jc w:val="right"/>
              <w:rPr>
                <w:b/>
                <w:bCs/>
                <w:color w:val="000000"/>
                <w:sz w:val="20"/>
                <w:szCs w:val="22"/>
              </w:rPr>
            </w:pPr>
            <w:r w:rsidRPr="005B1D91">
              <w:rPr>
                <w:b/>
                <w:bCs/>
                <w:color w:val="000000"/>
                <w:sz w:val="20"/>
                <w:szCs w:val="22"/>
              </w:rPr>
              <w:t>-</w:t>
            </w:r>
          </w:p>
        </w:tc>
        <w:tc>
          <w:tcPr>
            <w:tcW w:w="142" w:type="dxa"/>
            <w:vAlign w:val="bottom"/>
          </w:tcPr>
          <w:p w:rsidR="00123854" w:rsidRPr="005B1D91" w:rsidRDefault="00123854" w:rsidP="00FD1B14">
            <w:pPr>
              <w:jc w:val="right"/>
              <w:rPr>
                <w:b/>
                <w:bCs/>
                <w:color w:val="000000"/>
                <w:sz w:val="20"/>
                <w:szCs w:val="22"/>
              </w:rPr>
            </w:pPr>
          </w:p>
        </w:tc>
        <w:tc>
          <w:tcPr>
            <w:tcW w:w="1208" w:type="dxa"/>
            <w:tcBorders>
              <w:bottom w:val="single" w:sz="4" w:space="0" w:color="auto"/>
            </w:tcBorders>
            <w:vAlign w:val="bottom"/>
          </w:tcPr>
          <w:p w:rsidR="00123854" w:rsidRPr="005B1D91" w:rsidRDefault="00123854" w:rsidP="00FD1B14">
            <w:pPr>
              <w:jc w:val="right"/>
              <w:rPr>
                <w:b/>
                <w:bCs/>
                <w:color w:val="000000"/>
                <w:sz w:val="20"/>
                <w:szCs w:val="22"/>
              </w:rPr>
            </w:pPr>
            <w:r w:rsidRPr="005B1D91">
              <w:rPr>
                <w:b/>
                <w:bCs/>
                <w:color w:val="000000"/>
                <w:sz w:val="20"/>
                <w:szCs w:val="22"/>
              </w:rPr>
              <w:t>-</w:t>
            </w:r>
          </w:p>
        </w:tc>
        <w:tc>
          <w:tcPr>
            <w:tcW w:w="238" w:type="dxa"/>
            <w:vAlign w:val="bottom"/>
          </w:tcPr>
          <w:p w:rsidR="00123854" w:rsidRPr="005B1D91" w:rsidRDefault="00123854" w:rsidP="00FD1B14">
            <w:pPr>
              <w:jc w:val="right"/>
              <w:rPr>
                <w:b/>
                <w:bCs/>
                <w:color w:val="000000"/>
                <w:sz w:val="20"/>
                <w:szCs w:val="22"/>
              </w:rPr>
            </w:pPr>
          </w:p>
        </w:tc>
        <w:tc>
          <w:tcPr>
            <w:tcW w:w="1382" w:type="dxa"/>
            <w:tcBorders>
              <w:bottom w:val="single" w:sz="4" w:space="0" w:color="auto"/>
            </w:tcBorders>
            <w:vAlign w:val="bottom"/>
          </w:tcPr>
          <w:p w:rsidR="00123854" w:rsidRPr="005B1D91" w:rsidRDefault="00123854" w:rsidP="00FD1B14">
            <w:pPr>
              <w:jc w:val="right"/>
              <w:rPr>
                <w:b/>
                <w:bCs/>
                <w:color w:val="000000"/>
                <w:sz w:val="20"/>
                <w:szCs w:val="22"/>
              </w:rPr>
            </w:pPr>
            <w:r w:rsidRPr="005B1D91">
              <w:rPr>
                <w:b/>
                <w:bCs/>
                <w:color w:val="000000"/>
                <w:sz w:val="20"/>
                <w:szCs w:val="22"/>
              </w:rPr>
              <w:t>9.831.315.299</w:t>
            </w:r>
          </w:p>
        </w:tc>
      </w:tr>
      <w:tr w:rsidR="00123854" w:rsidRPr="005B1D91" w:rsidTr="005F51EF">
        <w:tblPrEx>
          <w:tblCellMar>
            <w:top w:w="0" w:type="dxa"/>
            <w:bottom w:w="0" w:type="dxa"/>
          </w:tblCellMar>
        </w:tblPrEx>
        <w:trPr>
          <w:gridAfter w:val="1"/>
          <w:wAfter w:w="238" w:type="dxa"/>
          <w:trHeight w:val="306"/>
        </w:trPr>
        <w:tc>
          <w:tcPr>
            <w:tcW w:w="1350" w:type="dxa"/>
            <w:vAlign w:val="bottom"/>
          </w:tcPr>
          <w:p w:rsidR="00123854" w:rsidRPr="005B1D91" w:rsidRDefault="00123854" w:rsidP="00587149">
            <w:pPr>
              <w:jc w:val="left"/>
              <w:rPr>
                <w:b/>
                <w:bCs/>
                <w:sz w:val="20"/>
                <w:szCs w:val="22"/>
              </w:rPr>
            </w:pPr>
            <w:r w:rsidRPr="005B1D91">
              <w:rPr>
                <w:b/>
                <w:bCs/>
                <w:color w:val="000000"/>
                <w:sz w:val="20"/>
                <w:szCs w:val="22"/>
              </w:rPr>
              <w:t xml:space="preserve">Tại ngày </w:t>
            </w:r>
            <w:r>
              <w:rPr>
                <w:b/>
                <w:bCs/>
                <w:color w:val="000000"/>
                <w:sz w:val="20"/>
                <w:szCs w:val="22"/>
              </w:rPr>
              <w:t>30/06</w:t>
            </w:r>
            <w:r w:rsidRPr="005B1D91">
              <w:rPr>
                <w:b/>
                <w:bCs/>
                <w:color w:val="000000"/>
                <w:sz w:val="20"/>
                <w:szCs w:val="22"/>
              </w:rPr>
              <w:t>/2016</w:t>
            </w:r>
          </w:p>
        </w:tc>
        <w:tc>
          <w:tcPr>
            <w:tcW w:w="1440" w:type="dxa"/>
            <w:tcBorders>
              <w:top w:val="single" w:sz="4" w:space="0" w:color="auto"/>
              <w:bottom w:val="double" w:sz="6" w:space="0" w:color="auto"/>
            </w:tcBorders>
            <w:vAlign w:val="bottom"/>
          </w:tcPr>
          <w:p w:rsidR="00123854" w:rsidRPr="005B1D91" w:rsidRDefault="00123854" w:rsidP="002864D4">
            <w:pPr>
              <w:jc w:val="right"/>
              <w:outlineLvl w:val="0"/>
              <w:rPr>
                <w:b/>
                <w:bCs/>
                <w:color w:val="000000"/>
                <w:sz w:val="20"/>
                <w:szCs w:val="22"/>
              </w:rPr>
            </w:pPr>
            <w:r>
              <w:rPr>
                <w:b/>
                <w:bCs/>
                <w:color w:val="000000"/>
                <w:sz w:val="20"/>
                <w:szCs w:val="22"/>
              </w:rPr>
              <w:t>3.365.270.957</w:t>
            </w:r>
          </w:p>
        </w:tc>
        <w:tc>
          <w:tcPr>
            <w:tcW w:w="90" w:type="dxa"/>
            <w:vAlign w:val="bottom"/>
          </w:tcPr>
          <w:p w:rsidR="00123854" w:rsidRPr="005B1D91" w:rsidRDefault="00123854" w:rsidP="005D0B61">
            <w:pPr>
              <w:jc w:val="right"/>
              <w:rPr>
                <w:b/>
                <w:bCs/>
                <w:color w:val="000000"/>
                <w:sz w:val="20"/>
                <w:szCs w:val="22"/>
              </w:rPr>
            </w:pPr>
          </w:p>
        </w:tc>
        <w:tc>
          <w:tcPr>
            <w:tcW w:w="1440" w:type="dxa"/>
            <w:tcBorders>
              <w:top w:val="single" w:sz="4" w:space="0" w:color="auto"/>
              <w:bottom w:val="double" w:sz="6" w:space="0" w:color="auto"/>
            </w:tcBorders>
            <w:vAlign w:val="bottom"/>
          </w:tcPr>
          <w:p w:rsidR="00123854" w:rsidRPr="005B1D91" w:rsidRDefault="00123854" w:rsidP="002864D4">
            <w:pPr>
              <w:jc w:val="right"/>
              <w:outlineLvl w:val="0"/>
              <w:rPr>
                <w:b/>
                <w:bCs/>
                <w:color w:val="000000"/>
                <w:sz w:val="20"/>
                <w:szCs w:val="22"/>
              </w:rPr>
            </w:pPr>
            <w:r>
              <w:rPr>
                <w:b/>
                <w:bCs/>
                <w:color w:val="000000"/>
                <w:sz w:val="20"/>
                <w:szCs w:val="22"/>
              </w:rPr>
              <w:t>506.714.490</w:t>
            </w:r>
          </w:p>
        </w:tc>
        <w:tc>
          <w:tcPr>
            <w:tcW w:w="90" w:type="dxa"/>
            <w:vAlign w:val="bottom"/>
          </w:tcPr>
          <w:p w:rsidR="00123854" w:rsidRPr="005B1D91" w:rsidRDefault="00123854" w:rsidP="005D0B61">
            <w:pPr>
              <w:jc w:val="right"/>
              <w:rPr>
                <w:b/>
                <w:bCs/>
                <w:color w:val="000000"/>
                <w:sz w:val="20"/>
                <w:szCs w:val="22"/>
              </w:rPr>
            </w:pPr>
          </w:p>
        </w:tc>
        <w:tc>
          <w:tcPr>
            <w:tcW w:w="1530" w:type="dxa"/>
            <w:tcBorders>
              <w:top w:val="single" w:sz="4" w:space="0" w:color="auto"/>
              <w:bottom w:val="double" w:sz="6" w:space="0" w:color="auto"/>
            </w:tcBorders>
            <w:vAlign w:val="bottom"/>
          </w:tcPr>
          <w:p w:rsidR="00123854" w:rsidRPr="005B1D91" w:rsidRDefault="00123854" w:rsidP="002864D4">
            <w:pPr>
              <w:jc w:val="right"/>
              <w:outlineLvl w:val="0"/>
              <w:rPr>
                <w:b/>
                <w:bCs/>
                <w:color w:val="000000"/>
                <w:sz w:val="20"/>
                <w:szCs w:val="22"/>
              </w:rPr>
            </w:pPr>
            <w:r>
              <w:rPr>
                <w:b/>
                <w:bCs/>
                <w:color w:val="000000"/>
                <w:sz w:val="20"/>
                <w:szCs w:val="22"/>
              </w:rPr>
              <w:t>6.852.569.117</w:t>
            </w:r>
          </w:p>
        </w:tc>
        <w:tc>
          <w:tcPr>
            <w:tcW w:w="162" w:type="dxa"/>
            <w:vAlign w:val="bottom"/>
          </w:tcPr>
          <w:p w:rsidR="00123854" w:rsidRPr="005B1D91" w:rsidRDefault="00123854" w:rsidP="005D0B61">
            <w:pPr>
              <w:jc w:val="right"/>
              <w:rPr>
                <w:b/>
                <w:bCs/>
                <w:color w:val="000000"/>
                <w:sz w:val="20"/>
                <w:szCs w:val="22"/>
              </w:rPr>
            </w:pPr>
          </w:p>
        </w:tc>
        <w:tc>
          <w:tcPr>
            <w:tcW w:w="1278" w:type="dxa"/>
            <w:tcBorders>
              <w:top w:val="single" w:sz="4" w:space="0" w:color="auto"/>
              <w:bottom w:val="double" w:sz="6" w:space="0" w:color="auto"/>
            </w:tcBorders>
            <w:vAlign w:val="bottom"/>
          </w:tcPr>
          <w:p w:rsidR="00123854" w:rsidRPr="005B1D91" w:rsidRDefault="00123854" w:rsidP="005D0B61">
            <w:pPr>
              <w:jc w:val="right"/>
              <w:rPr>
                <w:b/>
                <w:bCs/>
                <w:color w:val="000000"/>
                <w:sz w:val="20"/>
                <w:szCs w:val="22"/>
              </w:rPr>
            </w:pPr>
          </w:p>
        </w:tc>
        <w:tc>
          <w:tcPr>
            <w:tcW w:w="142" w:type="dxa"/>
            <w:vAlign w:val="bottom"/>
          </w:tcPr>
          <w:p w:rsidR="00123854" w:rsidRPr="005B1D91" w:rsidRDefault="00123854" w:rsidP="005D0B61">
            <w:pPr>
              <w:jc w:val="right"/>
              <w:rPr>
                <w:b/>
                <w:bCs/>
                <w:color w:val="000000"/>
                <w:sz w:val="20"/>
                <w:szCs w:val="22"/>
              </w:rPr>
            </w:pPr>
          </w:p>
        </w:tc>
        <w:tc>
          <w:tcPr>
            <w:tcW w:w="1208" w:type="dxa"/>
            <w:tcBorders>
              <w:top w:val="single" w:sz="4" w:space="0" w:color="auto"/>
              <w:bottom w:val="double" w:sz="6" w:space="0" w:color="auto"/>
            </w:tcBorders>
            <w:vAlign w:val="bottom"/>
          </w:tcPr>
          <w:p w:rsidR="00123854" w:rsidRPr="005B1D91" w:rsidRDefault="00123854" w:rsidP="005D0B61">
            <w:pPr>
              <w:jc w:val="right"/>
              <w:rPr>
                <w:b/>
                <w:bCs/>
                <w:color w:val="000000"/>
                <w:sz w:val="20"/>
                <w:szCs w:val="22"/>
              </w:rPr>
            </w:pPr>
          </w:p>
        </w:tc>
        <w:tc>
          <w:tcPr>
            <w:tcW w:w="238" w:type="dxa"/>
            <w:vAlign w:val="bottom"/>
          </w:tcPr>
          <w:p w:rsidR="00123854" w:rsidRPr="005B1D91" w:rsidRDefault="00123854" w:rsidP="005D0B61">
            <w:pPr>
              <w:jc w:val="right"/>
              <w:rPr>
                <w:b/>
                <w:bCs/>
                <w:color w:val="000000"/>
                <w:sz w:val="20"/>
                <w:szCs w:val="22"/>
              </w:rPr>
            </w:pPr>
          </w:p>
        </w:tc>
        <w:tc>
          <w:tcPr>
            <w:tcW w:w="1382" w:type="dxa"/>
            <w:tcBorders>
              <w:top w:val="single" w:sz="4" w:space="0" w:color="auto"/>
              <w:bottom w:val="double" w:sz="6" w:space="0" w:color="auto"/>
            </w:tcBorders>
            <w:vAlign w:val="bottom"/>
          </w:tcPr>
          <w:p w:rsidR="00123854" w:rsidRPr="005B1D91" w:rsidRDefault="00123854" w:rsidP="005F51EF">
            <w:pPr>
              <w:jc w:val="right"/>
              <w:rPr>
                <w:b/>
                <w:bCs/>
                <w:color w:val="000000"/>
                <w:sz w:val="20"/>
                <w:szCs w:val="22"/>
              </w:rPr>
            </w:pPr>
            <w:r>
              <w:rPr>
                <w:b/>
                <w:bCs/>
                <w:color w:val="000000"/>
                <w:sz w:val="20"/>
                <w:szCs w:val="22"/>
              </w:rPr>
              <w:t>10.724.554.564</w:t>
            </w:r>
          </w:p>
        </w:tc>
      </w:tr>
    </w:tbl>
    <w:p w:rsidR="0008625F" w:rsidRDefault="0008625F" w:rsidP="000D3194">
      <w:pPr>
        <w:rPr>
          <w:b/>
          <w:bCs/>
          <w:sz w:val="6"/>
          <w:szCs w:val="16"/>
          <w:lang w:val="nl-NL"/>
        </w:rPr>
      </w:pPr>
    </w:p>
    <w:p w:rsidR="001B06F6" w:rsidRDefault="001B06F6" w:rsidP="000D3194">
      <w:pPr>
        <w:rPr>
          <w:b/>
          <w:bCs/>
          <w:sz w:val="6"/>
          <w:szCs w:val="16"/>
          <w:lang w:val="nl-NL"/>
        </w:rPr>
      </w:pPr>
    </w:p>
    <w:p w:rsidR="000E7FF7" w:rsidRDefault="000E7FF7" w:rsidP="0042050B">
      <w:pPr>
        <w:ind w:left="547"/>
        <w:rPr>
          <w:b/>
          <w:bCs/>
          <w:szCs w:val="24"/>
          <w:lang w:val="nl-NL"/>
        </w:rPr>
      </w:pPr>
    </w:p>
    <w:p w:rsidR="00E139AA" w:rsidRDefault="00B020FE" w:rsidP="000D3194">
      <w:pPr>
        <w:numPr>
          <w:ilvl w:val="1"/>
          <w:numId w:val="1"/>
        </w:numPr>
        <w:tabs>
          <w:tab w:val="clear" w:pos="360"/>
          <w:tab w:val="num" w:pos="552"/>
        </w:tabs>
        <w:ind w:left="547" w:hanging="547"/>
        <w:rPr>
          <w:b/>
          <w:bCs/>
          <w:szCs w:val="24"/>
          <w:lang w:val="nl-NL"/>
        </w:rPr>
      </w:pPr>
      <w:r>
        <w:rPr>
          <w:b/>
          <w:bCs/>
          <w:szCs w:val="24"/>
          <w:lang w:val="nl-NL"/>
        </w:rPr>
        <w:t>Thuế và các khoản phải nộp nhà nước</w:t>
      </w:r>
    </w:p>
    <w:tbl>
      <w:tblPr>
        <w:tblW w:w="8669" w:type="dxa"/>
        <w:tblInd w:w="563" w:type="dxa"/>
        <w:tblCellMar>
          <w:left w:w="29" w:type="dxa"/>
          <w:right w:w="29" w:type="dxa"/>
        </w:tblCellMar>
        <w:tblLook w:val="0000"/>
      </w:tblPr>
      <w:tblGrid>
        <w:gridCol w:w="2716"/>
        <w:gridCol w:w="1330"/>
        <w:gridCol w:w="114"/>
        <w:gridCol w:w="1433"/>
        <w:gridCol w:w="113"/>
        <w:gridCol w:w="1445"/>
        <w:gridCol w:w="114"/>
        <w:gridCol w:w="1404"/>
      </w:tblGrid>
      <w:tr w:rsidR="00B020FE" w:rsidRPr="00152852" w:rsidTr="00B020FE">
        <w:trPr>
          <w:trHeight w:val="547"/>
          <w:tblHeader/>
        </w:trPr>
        <w:tc>
          <w:tcPr>
            <w:tcW w:w="2716" w:type="dxa"/>
            <w:tcBorders>
              <w:top w:val="nil"/>
              <w:left w:val="nil"/>
              <w:bottom w:val="nil"/>
              <w:right w:val="nil"/>
            </w:tcBorders>
            <w:tcMar>
              <w:top w:w="17" w:type="dxa"/>
              <w:left w:w="17" w:type="dxa"/>
              <w:bottom w:w="0" w:type="dxa"/>
              <w:right w:w="17" w:type="dxa"/>
            </w:tcMar>
            <w:vAlign w:val="bottom"/>
          </w:tcPr>
          <w:p w:rsidR="00B020FE" w:rsidRPr="00152852" w:rsidRDefault="00B020FE" w:rsidP="00B020FE">
            <w:pPr>
              <w:rPr>
                <w:szCs w:val="22"/>
                <w:lang w:val="nl-NL"/>
              </w:rPr>
            </w:pPr>
          </w:p>
        </w:tc>
        <w:tc>
          <w:tcPr>
            <w:tcW w:w="1330" w:type="dxa"/>
            <w:tcBorders>
              <w:top w:val="nil"/>
              <w:left w:val="nil"/>
              <w:bottom w:val="single" w:sz="4" w:space="0" w:color="auto"/>
              <w:right w:val="nil"/>
            </w:tcBorders>
            <w:vAlign w:val="bottom"/>
          </w:tcPr>
          <w:p w:rsidR="00B020FE" w:rsidRPr="00152852" w:rsidRDefault="00B020FE" w:rsidP="00635D1D">
            <w:pPr>
              <w:jc w:val="center"/>
              <w:rPr>
                <w:b/>
                <w:bCs/>
                <w:szCs w:val="22"/>
              </w:rPr>
            </w:pPr>
            <w:r w:rsidRPr="00152852">
              <w:rPr>
                <w:b/>
                <w:bCs/>
                <w:szCs w:val="22"/>
                <w:lang w:val="nl-NL"/>
              </w:rPr>
              <w:t xml:space="preserve"> </w:t>
            </w:r>
            <w:r w:rsidR="00635D1D">
              <w:rPr>
                <w:b/>
                <w:bCs/>
                <w:szCs w:val="22"/>
              </w:rPr>
              <w:t>01/01/2016</w:t>
            </w:r>
            <w:r w:rsidRPr="00152852">
              <w:rPr>
                <w:b/>
                <w:bCs/>
                <w:szCs w:val="22"/>
              </w:rPr>
              <w:t xml:space="preserve"> </w:t>
            </w:r>
          </w:p>
        </w:tc>
        <w:tc>
          <w:tcPr>
            <w:tcW w:w="114" w:type="dxa"/>
            <w:tcBorders>
              <w:top w:val="nil"/>
              <w:left w:val="nil"/>
              <w:right w:val="nil"/>
            </w:tcBorders>
          </w:tcPr>
          <w:p w:rsidR="00B020FE" w:rsidRPr="00152852" w:rsidRDefault="00B020FE" w:rsidP="00B020FE">
            <w:pPr>
              <w:jc w:val="center"/>
              <w:rPr>
                <w:b/>
                <w:bCs/>
                <w:szCs w:val="22"/>
              </w:rPr>
            </w:pPr>
          </w:p>
        </w:tc>
        <w:tc>
          <w:tcPr>
            <w:tcW w:w="1433" w:type="dxa"/>
            <w:tcBorders>
              <w:top w:val="nil"/>
              <w:left w:val="nil"/>
              <w:bottom w:val="single" w:sz="4" w:space="0" w:color="auto"/>
              <w:right w:val="nil"/>
            </w:tcBorders>
            <w:vAlign w:val="bottom"/>
          </w:tcPr>
          <w:p w:rsidR="00B020FE" w:rsidRPr="00152852" w:rsidRDefault="00B020FE" w:rsidP="00470F8F">
            <w:pPr>
              <w:jc w:val="center"/>
              <w:rPr>
                <w:b/>
                <w:bCs/>
                <w:szCs w:val="22"/>
              </w:rPr>
            </w:pPr>
            <w:r>
              <w:rPr>
                <w:b/>
                <w:bCs/>
                <w:szCs w:val="22"/>
              </w:rPr>
              <w:t xml:space="preserve"> Số phải nộp trong </w:t>
            </w:r>
            <w:r w:rsidR="00944706">
              <w:rPr>
                <w:b/>
                <w:bCs/>
                <w:szCs w:val="22"/>
              </w:rPr>
              <w:t>năm</w:t>
            </w:r>
          </w:p>
        </w:tc>
        <w:tc>
          <w:tcPr>
            <w:tcW w:w="113" w:type="dxa"/>
            <w:tcBorders>
              <w:top w:val="nil"/>
              <w:left w:val="nil"/>
              <w:right w:val="nil"/>
            </w:tcBorders>
          </w:tcPr>
          <w:p w:rsidR="00B020FE" w:rsidRPr="00152852" w:rsidRDefault="00B020FE" w:rsidP="00B020FE">
            <w:pPr>
              <w:jc w:val="center"/>
              <w:rPr>
                <w:b/>
                <w:bCs/>
                <w:szCs w:val="22"/>
              </w:rPr>
            </w:pPr>
          </w:p>
        </w:tc>
        <w:tc>
          <w:tcPr>
            <w:tcW w:w="1445" w:type="dxa"/>
            <w:tcBorders>
              <w:top w:val="nil"/>
              <w:left w:val="nil"/>
              <w:bottom w:val="single" w:sz="4" w:space="0" w:color="auto"/>
              <w:right w:val="nil"/>
            </w:tcBorders>
            <w:tcMar>
              <w:top w:w="17" w:type="dxa"/>
              <w:left w:w="17" w:type="dxa"/>
              <w:bottom w:w="0" w:type="dxa"/>
              <w:right w:w="17" w:type="dxa"/>
            </w:tcMar>
            <w:vAlign w:val="bottom"/>
          </w:tcPr>
          <w:p w:rsidR="00B020FE" w:rsidRPr="00152852" w:rsidRDefault="00B020FE" w:rsidP="00470F8F">
            <w:pPr>
              <w:jc w:val="center"/>
              <w:rPr>
                <w:b/>
                <w:bCs/>
                <w:szCs w:val="22"/>
              </w:rPr>
            </w:pPr>
            <w:r>
              <w:rPr>
                <w:b/>
                <w:bCs/>
                <w:szCs w:val="22"/>
              </w:rPr>
              <w:t xml:space="preserve"> Số đã nộp trong </w:t>
            </w:r>
            <w:r w:rsidR="00944706">
              <w:rPr>
                <w:b/>
                <w:bCs/>
                <w:szCs w:val="22"/>
              </w:rPr>
              <w:t>năm</w:t>
            </w:r>
          </w:p>
        </w:tc>
        <w:tc>
          <w:tcPr>
            <w:tcW w:w="114" w:type="dxa"/>
            <w:tcBorders>
              <w:top w:val="nil"/>
              <w:left w:val="nil"/>
              <w:right w:val="nil"/>
            </w:tcBorders>
          </w:tcPr>
          <w:p w:rsidR="00B020FE" w:rsidRPr="00152852" w:rsidRDefault="00B020FE" w:rsidP="00B020FE">
            <w:pPr>
              <w:jc w:val="center"/>
              <w:rPr>
                <w:b/>
                <w:bCs/>
                <w:szCs w:val="22"/>
              </w:rPr>
            </w:pPr>
          </w:p>
        </w:tc>
        <w:tc>
          <w:tcPr>
            <w:tcW w:w="1404" w:type="dxa"/>
            <w:tcBorders>
              <w:top w:val="nil"/>
              <w:left w:val="nil"/>
              <w:bottom w:val="single" w:sz="4" w:space="0" w:color="auto"/>
              <w:right w:val="nil"/>
            </w:tcBorders>
            <w:tcMar>
              <w:top w:w="17" w:type="dxa"/>
              <w:left w:w="17" w:type="dxa"/>
              <w:bottom w:w="0" w:type="dxa"/>
              <w:right w:w="17" w:type="dxa"/>
            </w:tcMar>
            <w:vAlign w:val="bottom"/>
          </w:tcPr>
          <w:p w:rsidR="00B020FE" w:rsidRPr="00152852" w:rsidRDefault="00B020FE" w:rsidP="00587149">
            <w:pPr>
              <w:jc w:val="center"/>
              <w:rPr>
                <w:b/>
                <w:bCs/>
                <w:szCs w:val="22"/>
              </w:rPr>
            </w:pPr>
            <w:r w:rsidRPr="00152852">
              <w:rPr>
                <w:b/>
                <w:bCs/>
                <w:szCs w:val="22"/>
              </w:rPr>
              <w:t xml:space="preserve"> </w:t>
            </w:r>
            <w:r w:rsidR="00587149">
              <w:rPr>
                <w:b/>
                <w:bCs/>
                <w:szCs w:val="22"/>
              </w:rPr>
              <w:t>30/06</w:t>
            </w:r>
            <w:r w:rsidR="00635D1D">
              <w:rPr>
                <w:b/>
                <w:bCs/>
                <w:szCs w:val="22"/>
              </w:rPr>
              <w:t>/2016</w:t>
            </w:r>
            <w:r w:rsidRPr="00152852">
              <w:rPr>
                <w:b/>
                <w:bCs/>
                <w:szCs w:val="22"/>
              </w:rPr>
              <w:t xml:space="preserve"> </w:t>
            </w:r>
          </w:p>
        </w:tc>
      </w:tr>
      <w:tr w:rsidR="00944706" w:rsidRPr="00152852" w:rsidTr="00BD48B4">
        <w:trPr>
          <w:trHeight w:val="175"/>
        </w:trPr>
        <w:tc>
          <w:tcPr>
            <w:tcW w:w="2716" w:type="dxa"/>
            <w:tcBorders>
              <w:top w:val="nil"/>
              <w:left w:val="nil"/>
              <w:bottom w:val="nil"/>
              <w:right w:val="nil"/>
            </w:tcBorders>
            <w:tcMar>
              <w:top w:w="17" w:type="dxa"/>
              <w:left w:w="17" w:type="dxa"/>
              <w:bottom w:w="0" w:type="dxa"/>
              <w:right w:w="17" w:type="dxa"/>
            </w:tcMar>
            <w:vAlign w:val="bottom"/>
          </w:tcPr>
          <w:p w:rsidR="00944706" w:rsidRPr="00944706" w:rsidRDefault="00944706" w:rsidP="00635D1D">
            <w:pPr>
              <w:rPr>
                <w:color w:val="000000"/>
                <w:szCs w:val="22"/>
              </w:rPr>
            </w:pPr>
            <w:r w:rsidRPr="00944706">
              <w:rPr>
                <w:color w:val="000000"/>
                <w:szCs w:val="22"/>
              </w:rPr>
              <w:t xml:space="preserve">Thuế GTGT </w:t>
            </w:r>
            <w:r w:rsidR="00635D1D">
              <w:rPr>
                <w:color w:val="000000"/>
                <w:szCs w:val="22"/>
              </w:rPr>
              <w:t>ph</w:t>
            </w:r>
            <w:r w:rsidR="00635D1D" w:rsidRPr="00635D1D">
              <w:rPr>
                <w:color w:val="000000"/>
                <w:szCs w:val="22"/>
              </w:rPr>
              <w:t>ải</w:t>
            </w:r>
            <w:r w:rsidR="00635D1D">
              <w:rPr>
                <w:color w:val="000000"/>
                <w:szCs w:val="22"/>
              </w:rPr>
              <w:t xml:space="preserve"> n</w:t>
            </w:r>
            <w:r w:rsidR="00635D1D" w:rsidRPr="00635D1D">
              <w:rPr>
                <w:color w:val="000000"/>
                <w:szCs w:val="22"/>
              </w:rPr>
              <w:t>ô</w:t>
            </w:r>
            <w:r w:rsidR="00635D1D">
              <w:rPr>
                <w:color w:val="000000"/>
                <w:szCs w:val="22"/>
              </w:rPr>
              <w:t>p</w:t>
            </w:r>
            <w:r w:rsidRPr="00944706">
              <w:rPr>
                <w:color w:val="000000"/>
                <w:szCs w:val="22"/>
              </w:rPr>
              <w:t xml:space="preserve"> </w:t>
            </w:r>
          </w:p>
        </w:tc>
        <w:tc>
          <w:tcPr>
            <w:tcW w:w="1330" w:type="dxa"/>
            <w:tcBorders>
              <w:top w:val="nil"/>
              <w:left w:val="nil"/>
              <w:bottom w:val="nil"/>
              <w:right w:val="nil"/>
            </w:tcBorders>
            <w:vAlign w:val="bottom"/>
          </w:tcPr>
          <w:p w:rsidR="00944706" w:rsidRPr="00944706" w:rsidRDefault="006638A0" w:rsidP="00944706">
            <w:pPr>
              <w:jc w:val="right"/>
              <w:rPr>
                <w:color w:val="000000"/>
                <w:szCs w:val="22"/>
              </w:rPr>
            </w:pPr>
            <w:r w:rsidRPr="00944706">
              <w:rPr>
                <w:color w:val="000000"/>
                <w:szCs w:val="22"/>
              </w:rPr>
              <w:t>2.035.020.993</w:t>
            </w:r>
          </w:p>
        </w:tc>
        <w:tc>
          <w:tcPr>
            <w:tcW w:w="114" w:type="dxa"/>
            <w:tcBorders>
              <w:top w:val="nil"/>
              <w:left w:val="nil"/>
              <w:bottom w:val="nil"/>
              <w:right w:val="nil"/>
            </w:tcBorders>
            <w:vAlign w:val="center"/>
          </w:tcPr>
          <w:p w:rsidR="00944706" w:rsidRPr="00842FDB" w:rsidRDefault="00944706" w:rsidP="00B020FE">
            <w:pPr>
              <w:jc w:val="right"/>
              <w:rPr>
                <w:color w:val="000000"/>
                <w:szCs w:val="22"/>
              </w:rPr>
            </w:pPr>
          </w:p>
        </w:tc>
        <w:tc>
          <w:tcPr>
            <w:tcW w:w="1433" w:type="dxa"/>
            <w:tcBorders>
              <w:top w:val="nil"/>
              <w:left w:val="nil"/>
              <w:bottom w:val="nil"/>
              <w:right w:val="nil"/>
            </w:tcBorders>
            <w:vAlign w:val="bottom"/>
          </w:tcPr>
          <w:p w:rsidR="00944706" w:rsidRPr="00944706" w:rsidRDefault="00944706" w:rsidP="00944706">
            <w:pPr>
              <w:jc w:val="right"/>
              <w:rPr>
                <w:color w:val="000000"/>
                <w:szCs w:val="22"/>
              </w:rPr>
            </w:pPr>
          </w:p>
        </w:tc>
        <w:tc>
          <w:tcPr>
            <w:tcW w:w="113" w:type="dxa"/>
            <w:tcBorders>
              <w:top w:val="nil"/>
              <w:left w:val="nil"/>
              <w:bottom w:val="nil"/>
              <w:right w:val="nil"/>
            </w:tcBorders>
            <w:vAlign w:val="bottom"/>
          </w:tcPr>
          <w:p w:rsidR="00944706" w:rsidRPr="00944706" w:rsidRDefault="00944706" w:rsidP="00944706">
            <w:pPr>
              <w:jc w:val="right"/>
              <w:rPr>
                <w:rFonts w:ascii="Arial" w:hAnsi="Arial" w:cs="Arial"/>
                <w:szCs w:val="22"/>
              </w:rPr>
            </w:pPr>
          </w:p>
        </w:tc>
        <w:tc>
          <w:tcPr>
            <w:tcW w:w="1445" w:type="dxa"/>
            <w:tcBorders>
              <w:top w:val="nil"/>
              <w:left w:val="nil"/>
              <w:bottom w:val="nil"/>
              <w:right w:val="nil"/>
            </w:tcBorders>
            <w:tcMar>
              <w:top w:w="17" w:type="dxa"/>
              <w:left w:w="17" w:type="dxa"/>
              <w:bottom w:w="0" w:type="dxa"/>
              <w:right w:w="17" w:type="dxa"/>
            </w:tcMar>
            <w:vAlign w:val="bottom"/>
          </w:tcPr>
          <w:p w:rsidR="00944706" w:rsidRPr="00944706" w:rsidRDefault="00944706" w:rsidP="00944706">
            <w:pPr>
              <w:jc w:val="right"/>
              <w:rPr>
                <w:color w:val="000000"/>
                <w:szCs w:val="22"/>
              </w:rPr>
            </w:pPr>
          </w:p>
        </w:tc>
        <w:tc>
          <w:tcPr>
            <w:tcW w:w="114" w:type="dxa"/>
            <w:tcBorders>
              <w:top w:val="nil"/>
              <w:left w:val="nil"/>
              <w:bottom w:val="nil"/>
              <w:right w:val="nil"/>
            </w:tcBorders>
            <w:vAlign w:val="center"/>
          </w:tcPr>
          <w:p w:rsidR="00944706" w:rsidRPr="00842FDB" w:rsidRDefault="00944706" w:rsidP="00B020FE">
            <w:pPr>
              <w:jc w:val="right"/>
              <w:rPr>
                <w:color w:val="000000"/>
                <w:szCs w:val="22"/>
              </w:rPr>
            </w:pPr>
          </w:p>
        </w:tc>
        <w:tc>
          <w:tcPr>
            <w:tcW w:w="1404" w:type="dxa"/>
            <w:tcBorders>
              <w:top w:val="nil"/>
              <w:left w:val="nil"/>
              <w:bottom w:val="nil"/>
              <w:right w:val="nil"/>
            </w:tcBorders>
            <w:tcMar>
              <w:top w:w="17" w:type="dxa"/>
              <w:left w:w="17" w:type="dxa"/>
              <w:bottom w:w="0" w:type="dxa"/>
              <w:right w:w="17" w:type="dxa"/>
            </w:tcMar>
            <w:vAlign w:val="bottom"/>
          </w:tcPr>
          <w:p w:rsidR="00944706" w:rsidRPr="00944706" w:rsidRDefault="000E7FF7" w:rsidP="00944706">
            <w:pPr>
              <w:jc w:val="right"/>
              <w:rPr>
                <w:color w:val="000000"/>
                <w:szCs w:val="22"/>
              </w:rPr>
            </w:pPr>
            <w:r>
              <w:rPr>
                <w:color w:val="000000"/>
                <w:szCs w:val="22"/>
              </w:rPr>
              <w:t>226.442.835</w:t>
            </w:r>
          </w:p>
        </w:tc>
      </w:tr>
      <w:tr w:rsidR="00944706" w:rsidRPr="00152852" w:rsidTr="006F5502">
        <w:trPr>
          <w:trHeight w:val="153"/>
        </w:trPr>
        <w:tc>
          <w:tcPr>
            <w:tcW w:w="2716" w:type="dxa"/>
            <w:tcBorders>
              <w:top w:val="nil"/>
              <w:left w:val="nil"/>
              <w:bottom w:val="nil"/>
              <w:right w:val="nil"/>
            </w:tcBorders>
            <w:tcMar>
              <w:top w:w="17" w:type="dxa"/>
              <w:left w:w="17" w:type="dxa"/>
              <w:bottom w:w="0" w:type="dxa"/>
              <w:right w:w="17" w:type="dxa"/>
            </w:tcMar>
            <w:vAlign w:val="bottom"/>
          </w:tcPr>
          <w:p w:rsidR="00944706" w:rsidRPr="00944706" w:rsidRDefault="00944706">
            <w:pPr>
              <w:rPr>
                <w:color w:val="000000"/>
                <w:szCs w:val="22"/>
              </w:rPr>
            </w:pPr>
            <w:r w:rsidRPr="00944706">
              <w:rPr>
                <w:color w:val="000000"/>
                <w:szCs w:val="22"/>
              </w:rPr>
              <w:t>Thuế thu nhập doanh nghiệp</w:t>
            </w:r>
          </w:p>
        </w:tc>
        <w:tc>
          <w:tcPr>
            <w:tcW w:w="1330" w:type="dxa"/>
            <w:tcBorders>
              <w:top w:val="nil"/>
              <w:left w:val="nil"/>
              <w:bottom w:val="nil"/>
              <w:right w:val="nil"/>
            </w:tcBorders>
            <w:vAlign w:val="bottom"/>
          </w:tcPr>
          <w:p w:rsidR="00944706" w:rsidRPr="00944706" w:rsidRDefault="006126AC" w:rsidP="00944706">
            <w:pPr>
              <w:jc w:val="right"/>
              <w:rPr>
                <w:color w:val="000000"/>
                <w:szCs w:val="22"/>
              </w:rPr>
            </w:pPr>
            <w:r>
              <w:rPr>
                <w:color w:val="000000"/>
                <w:szCs w:val="22"/>
              </w:rPr>
              <w:t>-</w:t>
            </w:r>
          </w:p>
        </w:tc>
        <w:tc>
          <w:tcPr>
            <w:tcW w:w="114" w:type="dxa"/>
            <w:tcBorders>
              <w:top w:val="nil"/>
              <w:left w:val="nil"/>
              <w:bottom w:val="nil"/>
              <w:right w:val="nil"/>
            </w:tcBorders>
            <w:vAlign w:val="center"/>
          </w:tcPr>
          <w:p w:rsidR="00944706" w:rsidRPr="00B020FE" w:rsidRDefault="00944706" w:rsidP="00B020FE">
            <w:pPr>
              <w:jc w:val="right"/>
              <w:rPr>
                <w:rFonts w:ascii="Arial" w:hAnsi="Arial" w:cs="Arial"/>
                <w:color w:val="0000FF"/>
                <w:szCs w:val="22"/>
                <w:u w:val="single"/>
              </w:rPr>
            </w:pPr>
          </w:p>
        </w:tc>
        <w:tc>
          <w:tcPr>
            <w:tcW w:w="1433" w:type="dxa"/>
            <w:tcBorders>
              <w:top w:val="nil"/>
              <w:left w:val="nil"/>
              <w:bottom w:val="nil"/>
              <w:right w:val="nil"/>
            </w:tcBorders>
            <w:vAlign w:val="bottom"/>
          </w:tcPr>
          <w:p w:rsidR="00944706" w:rsidRPr="00944706" w:rsidRDefault="00944706" w:rsidP="00944706">
            <w:pPr>
              <w:jc w:val="right"/>
              <w:rPr>
                <w:color w:val="000000"/>
                <w:szCs w:val="22"/>
              </w:rPr>
            </w:pPr>
          </w:p>
        </w:tc>
        <w:tc>
          <w:tcPr>
            <w:tcW w:w="113" w:type="dxa"/>
            <w:tcBorders>
              <w:top w:val="nil"/>
              <w:left w:val="nil"/>
              <w:bottom w:val="nil"/>
              <w:right w:val="nil"/>
            </w:tcBorders>
            <w:vAlign w:val="bottom"/>
          </w:tcPr>
          <w:p w:rsidR="00944706" w:rsidRPr="00944706" w:rsidRDefault="00944706" w:rsidP="00944706">
            <w:pPr>
              <w:jc w:val="right"/>
              <w:rPr>
                <w:rFonts w:ascii="Arial" w:hAnsi="Arial" w:cs="Arial"/>
                <w:szCs w:val="22"/>
              </w:rPr>
            </w:pPr>
          </w:p>
        </w:tc>
        <w:tc>
          <w:tcPr>
            <w:tcW w:w="1445" w:type="dxa"/>
            <w:tcBorders>
              <w:top w:val="nil"/>
              <w:left w:val="nil"/>
              <w:bottom w:val="nil"/>
              <w:right w:val="nil"/>
            </w:tcBorders>
            <w:tcMar>
              <w:top w:w="17" w:type="dxa"/>
              <w:left w:w="17" w:type="dxa"/>
              <w:bottom w:w="0" w:type="dxa"/>
              <w:right w:w="17" w:type="dxa"/>
            </w:tcMar>
            <w:vAlign w:val="bottom"/>
          </w:tcPr>
          <w:p w:rsidR="00944706" w:rsidRPr="00944706" w:rsidRDefault="00944706" w:rsidP="00944706">
            <w:pPr>
              <w:jc w:val="right"/>
              <w:rPr>
                <w:color w:val="000000"/>
                <w:szCs w:val="22"/>
              </w:rPr>
            </w:pPr>
          </w:p>
        </w:tc>
        <w:tc>
          <w:tcPr>
            <w:tcW w:w="114" w:type="dxa"/>
            <w:tcBorders>
              <w:top w:val="nil"/>
              <w:left w:val="nil"/>
              <w:bottom w:val="nil"/>
              <w:right w:val="nil"/>
            </w:tcBorders>
            <w:vAlign w:val="center"/>
          </w:tcPr>
          <w:p w:rsidR="00944706" w:rsidRPr="00B020FE" w:rsidRDefault="00944706" w:rsidP="00B020FE">
            <w:pPr>
              <w:jc w:val="right"/>
              <w:rPr>
                <w:rFonts w:ascii="Arial" w:hAnsi="Arial" w:cs="Arial"/>
                <w:color w:val="0000FF"/>
                <w:szCs w:val="22"/>
                <w:u w:val="single"/>
              </w:rPr>
            </w:pPr>
          </w:p>
        </w:tc>
        <w:tc>
          <w:tcPr>
            <w:tcW w:w="1404" w:type="dxa"/>
            <w:tcBorders>
              <w:top w:val="nil"/>
              <w:left w:val="nil"/>
              <w:bottom w:val="nil"/>
              <w:right w:val="nil"/>
            </w:tcBorders>
            <w:tcMar>
              <w:top w:w="17" w:type="dxa"/>
              <w:left w:w="17" w:type="dxa"/>
              <w:bottom w:w="0" w:type="dxa"/>
              <w:right w:w="17" w:type="dxa"/>
            </w:tcMar>
            <w:vAlign w:val="bottom"/>
          </w:tcPr>
          <w:p w:rsidR="00944706" w:rsidRPr="00944706" w:rsidRDefault="000E7FF7" w:rsidP="00944706">
            <w:pPr>
              <w:jc w:val="right"/>
              <w:rPr>
                <w:color w:val="000000"/>
                <w:szCs w:val="22"/>
              </w:rPr>
            </w:pPr>
            <w:r>
              <w:rPr>
                <w:color w:val="000000"/>
                <w:szCs w:val="22"/>
              </w:rPr>
              <w:t>1.487.031.178</w:t>
            </w:r>
          </w:p>
        </w:tc>
      </w:tr>
      <w:tr w:rsidR="00944706" w:rsidRPr="00152852" w:rsidTr="006F5502">
        <w:trPr>
          <w:trHeight w:val="183"/>
        </w:trPr>
        <w:tc>
          <w:tcPr>
            <w:tcW w:w="2716" w:type="dxa"/>
            <w:tcBorders>
              <w:top w:val="nil"/>
              <w:left w:val="nil"/>
              <w:bottom w:val="nil"/>
              <w:right w:val="nil"/>
            </w:tcBorders>
            <w:tcMar>
              <w:top w:w="17" w:type="dxa"/>
              <w:left w:w="17" w:type="dxa"/>
              <w:bottom w:w="0" w:type="dxa"/>
              <w:right w:w="17" w:type="dxa"/>
            </w:tcMar>
            <w:vAlign w:val="bottom"/>
          </w:tcPr>
          <w:p w:rsidR="00944706" w:rsidRPr="00944706" w:rsidRDefault="00944706">
            <w:pPr>
              <w:rPr>
                <w:color w:val="000000"/>
                <w:szCs w:val="22"/>
              </w:rPr>
            </w:pPr>
            <w:r w:rsidRPr="00944706">
              <w:rPr>
                <w:color w:val="000000"/>
                <w:szCs w:val="22"/>
              </w:rPr>
              <w:t>Thuế thu nhập cá nhân</w:t>
            </w:r>
          </w:p>
        </w:tc>
        <w:tc>
          <w:tcPr>
            <w:tcW w:w="1330" w:type="dxa"/>
            <w:tcBorders>
              <w:top w:val="nil"/>
              <w:left w:val="nil"/>
              <w:bottom w:val="nil"/>
              <w:right w:val="nil"/>
            </w:tcBorders>
            <w:vAlign w:val="bottom"/>
          </w:tcPr>
          <w:p w:rsidR="00944706" w:rsidRPr="00944706" w:rsidRDefault="006638A0" w:rsidP="00944706">
            <w:pPr>
              <w:jc w:val="right"/>
              <w:rPr>
                <w:color w:val="000000"/>
                <w:szCs w:val="22"/>
              </w:rPr>
            </w:pPr>
            <w:r w:rsidRPr="00944706">
              <w:rPr>
                <w:color w:val="000000"/>
                <w:szCs w:val="22"/>
              </w:rPr>
              <w:t>33.924.774</w:t>
            </w:r>
          </w:p>
        </w:tc>
        <w:tc>
          <w:tcPr>
            <w:tcW w:w="114" w:type="dxa"/>
            <w:tcBorders>
              <w:top w:val="nil"/>
              <w:left w:val="nil"/>
              <w:bottom w:val="nil"/>
              <w:right w:val="nil"/>
            </w:tcBorders>
            <w:vAlign w:val="center"/>
          </w:tcPr>
          <w:p w:rsidR="00944706" w:rsidRPr="00B020FE" w:rsidRDefault="00944706" w:rsidP="00B020FE">
            <w:pPr>
              <w:jc w:val="right"/>
              <w:rPr>
                <w:color w:val="000000"/>
                <w:szCs w:val="22"/>
              </w:rPr>
            </w:pPr>
          </w:p>
        </w:tc>
        <w:tc>
          <w:tcPr>
            <w:tcW w:w="1433" w:type="dxa"/>
            <w:tcBorders>
              <w:top w:val="nil"/>
              <w:left w:val="nil"/>
              <w:bottom w:val="nil"/>
              <w:right w:val="nil"/>
            </w:tcBorders>
            <w:vAlign w:val="bottom"/>
          </w:tcPr>
          <w:p w:rsidR="00944706" w:rsidRPr="00944706" w:rsidRDefault="00944706" w:rsidP="00944706">
            <w:pPr>
              <w:jc w:val="right"/>
              <w:rPr>
                <w:color w:val="000000"/>
                <w:szCs w:val="22"/>
              </w:rPr>
            </w:pPr>
          </w:p>
        </w:tc>
        <w:tc>
          <w:tcPr>
            <w:tcW w:w="113" w:type="dxa"/>
            <w:tcBorders>
              <w:top w:val="nil"/>
              <w:left w:val="nil"/>
              <w:bottom w:val="nil"/>
              <w:right w:val="nil"/>
            </w:tcBorders>
            <w:vAlign w:val="bottom"/>
          </w:tcPr>
          <w:p w:rsidR="00944706" w:rsidRPr="00944706" w:rsidRDefault="00944706" w:rsidP="00944706">
            <w:pPr>
              <w:jc w:val="right"/>
              <w:rPr>
                <w:rFonts w:ascii="Arial" w:hAnsi="Arial" w:cs="Arial"/>
                <w:szCs w:val="22"/>
              </w:rPr>
            </w:pPr>
          </w:p>
        </w:tc>
        <w:tc>
          <w:tcPr>
            <w:tcW w:w="1445" w:type="dxa"/>
            <w:tcBorders>
              <w:top w:val="nil"/>
              <w:left w:val="nil"/>
              <w:bottom w:val="nil"/>
              <w:right w:val="nil"/>
            </w:tcBorders>
            <w:tcMar>
              <w:top w:w="17" w:type="dxa"/>
              <w:left w:w="17" w:type="dxa"/>
              <w:bottom w:w="0" w:type="dxa"/>
              <w:right w:w="17" w:type="dxa"/>
            </w:tcMar>
            <w:vAlign w:val="bottom"/>
          </w:tcPr>
          <w:p w:rsidR="00944706" w:rsidRPr="00944706" w:rsidRDefault="00944706" w:rsidP="00944706">
            <w:pPr>
              <w:jc w:val="right"/>
              <w:rPr>
                <w:color w:val="000000"/>
                <w:szCs w:val="22"/>
              </w:rPr>
            </w:pPr>
          </w:p>
        </w:tc>
        <w:tc>
          <w:tcPr>
            <w:tcW w:w="114" w:type="dxa"/>
            <w:tcBorders>
              <w:top w:val="nil"/>
              <w:left w:val="nil"/>
              <w:bottom w:val="nil"/>
              <w:right w:val="nil"/>
            </w:tcBorders>
            <w:vAlign w:val="center"/>
          </w:tcPr>
          <w:p w:rsidR="00944706" w:rsidRPr="00B020FE" w:rsidRDefault="00944706" w:rsidP="00B020FE">
            <w:pPr>
              <w:jc w:val="right"/>
              <w:rPr>
                <w:color w:val="000000"/>
                <w:szCs w:val="22"/>
              </w:rPr>
            </w:pPr>
          </w:p>
        </w:tc>
        <w:tc>
          <w:tcPr>
            <w:tcW w:w="1404" w:type="dxa"/>
            <w:tcBorders>
              <w:top w:val="nil"/>
              <w:left w:val="nil"/>
              <w:bottom w:val="nil"/>
              <w:right w:val="nil"/>
            </w:tcBorders>
            <w:tcMar>
              <w:top w:w="17" w:type="dxa"/>
              <w:left w:w="17" w:type="dxa"/>
              <w:bottom w:w="0" w:type="dxa"/>
              <w:right w:w="17" w:type="dxa"/>
            </w:tcMar>
            <w:vAlign w:val="bottom"/>
          </w:tcPr>
          <w:p w:rsidR="00944706" w:rsidRPr="00944706" w:rsidRDefault="000E7FF7" w:rsidP="00944706">
            <w:pPr>
              <w:jc w:val="right"/>
              <w:rPr>
                <w:color w:val="000000"/>
                <w:szCs w:val="22"/>
              </w:rPr>
            </w:pPr>
            <w:r>
              <w:rPr>
                <w:color w:val="000000"/>
                <w:szCs w:val="22"/>
              </w:rPr>
              <w:t>64.196.889</w:t>
            </w:r>
          </w:p>
        </w:tc>
      </w:tr>
      <w:tr w:rsidR="00944706" w:rsidRPr="00152852" w:rsidTr="006F5502">
        <w:trPr>
          <w:trHeight w:val="167"/>
        </w:trPr>
        <w:tc>
          <w:tcPr>
            <w:tcW w:w="2716" w:type="dxa"/>
            <w:tcBorders>
              <w:top w:val="nil"/>
              <w:left w:val="nil"/>
              <w:bottom w:val="nil"/>
              <w:right w:val="nil"/>
            </w:tcBorders>
            <w:tcMar>
              <w:top w:w="17" w:type="dxa"/>
              <w:left w:w="17" w:type="dxa"/>
              <w:bottom w:w="0" w:type="dxa"/>
              <w:right w:w="17" w:type="dxa"/>
            </w:tcMar>
            <w:vAlign w:val="bottom"/>
          </w:tcPr>
          <w:p w:rsidR="00944706" w:rsidRPr="00B020FE" w:rsidRDefault="00944706" w:rsidP="00B020FE">
            <w:pPr>
              <w:rPr>
                <w:b/>
                <w:bCs/>
                <w:color w:val="000000"/>
                <w:szCs w:val="22"/>
              </w:rPr>
            </w:pPr>
            <w:r w:rsidRPr="00B020FE">
              <w:rPr>
                <w:b/>
                <w:bCs/>
                <w:color w:val="000000"/>
                <w:szCs w:val="22"/>
              </w:rPr>
              <w:t>Cộng</w:t>
            </w:r>
          </w:p>
        </w:tc>
        <w:tc>
          <w:tcPr>
            <w:tcW w:w="1330" w:type="dxa"/>
            <w:tcBorders>
              <w:top w:val="single" w:sz="4" w:space="0" w:color="auto"/>
              <w:left w:val="nil"/>
              <w:bottom w:val="double" w:sz="6" w:space="0" w:color="auto"/>
              <w:right w:val="nil"/>
            </w:tcBorders>
            <w:vAlign w:val="bottom"/>
          </w:tcPr>
          <w:p w:rsidR="00944706" w:rsidRPr="00944706" w:rsidRDefault="006638A0" w:rsidP="00944706">
            <w:pPr>
              <w:jc w:val="right"/>
              <w:rPr>
                <w:b/>
                <w:bCs/>
                <w:color w:val="000000"/>
                <w:szCs w:val="22"/>
              </w:rPr>
            </w:pPr>
            <w:r w:rsidRPr="00944706">
              <w:rPr>
                <w:b/>
                <w:bCs/>
                <w:color w:val="000000"/>
                <w:szCs w:val="22"/>
              </w:rPr>
              <w:t>2.068.945.767</w:t>
            </w:r>
          </w:p>
        </w:tc>
        <w:tc>
          <w:tcPr>
            <w:tcW w:w="114" w:type="dxa"/>
            <w:tcBorders>
              <w:left w:val="nil"/>
              <w:right w:val="nil"/>
            </w:tcBorders>
            <w:vAlign w:val="center"/>
          </w:tcPr>
          <w:p w:rsidR="00944706" w:rsidRPr="00B020FE" w:rsidRDefault="00944706" w:rsidP="00B020FE">
            <w:pPr>
              <w:jc w:val="right"/>
              <w:rPr>
                <w:b/>
                <w:bCs/>
                <w:color w:val="000000"/>
                <w:szCs w:val="22"/>
              </w:rPr>
            </w:pPr>
          </w:p>
        </w:tc>
        <w:tc>
          <w:tcPr>
            <w:tcW w:w="1433" w:type="dxa"/>
            <w:tcBorders>
              <w:top w:val="single" w:sz="4" w:space="0" w:color="auto"/>
              <w:left w:val="nil"/>
              <w:bottom w:val="double" w:sz="6" w:space="0" w:color="auto"/>
              <w:right w:val="nil"/>
            </w:tcBorders>
            <w:vAlign w:val="bottom"/>
          </w:tcPr>
          <w:p w:rsidR="00944706" w:rsidRPr="00944706" w:rsidRDefault="00944706" w:rsidP="00944706">
            <w:pPr>
              <w:jc w:val="right"/>
              <w:rPr>
                <w:b/>
                <w:bCs/>
                <w:color w:val="000000"/>
                <w:szCs w:val="22"/>
              </w:rPr>
            </w:pPr>
          </w:p>
        </w:tc>
        <w:tc>
          <w:tcPr>
            <w:tcW w:w="113" w:type="dxa"/>
            <w:tcBorders>
              <w:left w:val="nil"/>
              <w:right w:val="nil"/>
            </w:tcBorders>
            <w:vAlign w:val="bottom"/>
          </w:tcPr>
          <w:p w:rsidR="00944706" w:rsidRPr="00944706" w:rsidRDefault="00944706" w:rsidP="00944706">
            <w:pPr>
              <w:jc w:val="right"/>
              <w:rPr>
                <w:rFonts w:ascii="Arial" w:hAnsi="Arial" w:cs="Arial"/>
                <w:szCs w:val="22"/>
              </w:rPr>
            </w:pPr>
          </w:p>
        </w:tc>
        <w:tc>
          <w:tcPr>
            <w:tcW w:w="1445" w:type="dxa"/>
            <w:tcBorders>
              <w:top w:val="single" w:sz="4" w:space="0" w:color="auto"/>
              <w:left w:val="nil"/>
              <w:bottom w:val="double" w:sz="6" w:space="0" w:color="auto"/>
              <w:right w:val="nil"/>
            </w:tcBorders>
            <w:tcMar>
              <w:top w:w="17" w:type="dxa"/>
              <w:left w:w="17" w:type="dxa"/>
              <w:bottom w:w="0" w:type="dxa"/>
              <w:right w:w="17" w:type="dxa"/>
            </w:tcMar>
            <w:vAlign w:val="bottom"/>
          </w:tcPr>
          <w:p w:rsidR="00944706" w:rsidRPr="00944706" w:rsidRDefault="00944706" w:rsidP="00944706">
            <w:pPr>
              <w:jc w:val="right"/>
              <w:rPr>
                <w:b/>
                <w:bCs/>
                <w:color w:val="000000"/>
                <w:szCs w:val="22"/>
              </w:rPr>
            </w:pPr>
          </w:p>
        </w:tc>
        <w:tc>
          <w:tcPr>
            <w:tcW w:w="114" w:type="dxa"/>
            <w:tcBorders>
              <w:left w:val="nil"/>
              <w:right w:val="nil"/>
            </w:tcBorders>
            <w:vAlign w:val="center"/>
          </w:tcPr>
          <w:p w:rsidR="00944706" w:rsidRPr="00B020FE" w:rsidRDefault="00944706" w:rsidP="00B020FE">
            <w:pPr>
              <w:jc w:val="right"/>
              <w:rPr>
                <w:b/>
                <w:bCs/>
                <w:color w:val="000000"/>
                <w:szCs w:val="22"/>
              </w:rPr>
            </w:pPr>
          </w:p>
        </w:tc>
        <w:tc>
          <w:tcPr>
            <w:tcW w:w="1404" w:type="dxa"/>
            <w:tcBorders>
              <w:top w:val="single" w:sz="4" w:space="0" w:color="auto"/>
              <w:left w:val="nil"/>
              <w:bottom w:val="double" w:sz="6" w:space="0" w:color="auto"/>
              <w:right w:val="nil"/>
            </w:tcBorders>
            <w:tcMar>
              <w:top w:w="17" w:type="dxa"/>
              <w:left w:w="17" w:type="dxa"/>
              <w:bottom w:w="0" w:type="dxa"/>
              <w:right w:w="17" w:type="dxa"/>
            </w:tcMar>
            <w:vAlign w:val="bottom"/>
          </w:tcPr>
          <w:p w:rsidR="00944706" w:rsidRPr="00944706" w:rsidRDefault="000E7FF7" w:rsidP="00944706">
            <w:pPr>
              <w:jc w:val="right"/>
              <w:rPr>
                <w:b/>
                <w:bCs/>
                <w:color w:val="000000"/>
                <w:szCs w:val="22"/>
              </w:rPr>
            </w:pPr>
            <w:r>
              <w:rPr>
                <w:b/>
                <w:bCs/>
                <w:color w:val="000000"/>
                <w:szCs w:val="22"/>
              </w:rPr>
              <w:t>1.777.670.902</w:t>
            </w:r>
          </w:p>
        </w:tc>
      </w:tr>
    </w:tbl>
    <w:p w:rsidR="000E7FF7" w:rsidRDefault="000E7FF7" w:rsidP="00635D1D">
      <w:pPr>
        <w:rPr>
          <w:bCs/>
          <w:szCs w:val="24"/>
          <w:lang w:val="nl-NL"/>
        </w:rPr>
      </w:pPr>
    </w:p>
    <w:p w:rsidR="00AD47A8" w:rsidRPr="00AD47A8" w:rsidRDefault="00AD47A8" w:rsidP="00AD47A8">
      <w:pPr>
        <w:numPr>
          <w:ilvl w:val="1"/>
          <w:numId w:val="1"/>
        </w:numPr>
        <w:tabs>
          <w:tab w:val="clear" w:pos="360"/>
          <w:tab w:val="num" w:pos="552"/>
        </w:tabs>
        <w:ind w:left="547" w:hanging="547"/>
        <w:rPr>
          <w:b/>
          <w:bCs/>
          <w:szCs w:val="24"/>
          <w:lang w:val="nl-NL"/>
        </w:rPr>
      </w:pPr>
      <w:r w:rsidRPr="00AD47A8">
        <w:rPr>
          <w:b/>
          <w:bCs/>
          <w:szCs w:val="24"/>
          <w:lang w:val="nl-NL"/>
        </w:rPr>
        <w:lastRenderedPageBreak/>
        <w:t>Phải trả ngắn hạn khác</w:t>
      </w:r>
    </w:p>
    <w:tbl>
      <w:tblPr>
        <w:tblW w:w="8624" w:type="dxa"/>
        <w:tblInd w:w="563" w:type="dxa"/>
        <w:tblCellMar>
          <w:left w:w="0" w:type="dxa"/>
          <w:right w:w="0" w:type="dxa"/>
        </w:tblCellMar>
        <w:tblLook w:val="0000"/>
      </w:tblPr>
      <w:tblGrid>
        <w:gridCol w:w="4830"/>
        <w:gridCol w:w="1792"/>
        <w:gridCol w:w="266"/>
        <w:gridCol w:w="1736"/>
      </w:tblGrid>
      <w:tr w:rsidR="00AD47A8" w:rsidRPr="00152852" w:rsidTr="007B5F11">
        <w:trPr>
          <w:trHeight w:val="62"/>
        </w:trPr>
        <w:tc>
          <w:tcPr>
            <w:tcW w:w="4830" w:type="dxa"/>
            <w:tcBorders>
              <w:top w:val="nil"/>
              <w:left w:val="nil"/>
              <w:bottom w:val="nil"/>
              <w:right w:val="nil"/>
            </w:tcBorders>
            <w:tcMar>
              <w:top w:w="17" w:type="dxa"/>
              <w:left w:w="17" w:type="dxa"/>
              <w:bottom w:w="0" w:type="dxa"/>
              <w:right w:w="17" w:type="dxa"/>
            </w:tcMar>
            <w:vAlign w:val="bottom"/>
          </w:tcPr>
          <w:p w:rsidR="00AD47A8" w:rsidRPr="00152852" w:rsidRDefault="00AD47A8" w:rsidP="007B5F11">
            <w:pPr>
              <w:ind w:right="43"/>
              <w:rPr>
                <w:rFonts w:eastAsia="Arial Unicode MS"/>
                <w:szCs w:val="22"/>
                <w:lang w:val="nl-NL"/>
              </w:rPr>
            </w:pPr>
          </w:p>
        </w:tc>
        <w:tc>
          <w:tcPr>
            <w:tcW w:w="1792" w:type="dxa"/>
            <w:tcBorders>
              <w:top w:val="nil"/>
              <w:left w:val="nil"/>
              <w:bottom w:val="single" w:sz="4" w:space="0" w:color="auto"/>
              <w:right w:val="nil"/>
            </w:tcBorders>
            <w:tcMar>
              <w:top w:w="17" w:type="dxa"/>
              <w:left w:w="17" w:type="dxa"/>
              <w:bottom w:w="0" w:type="dxa"/>
              <w:right w:w="17" w:type="dxa"/>
            </w:tcMar>
            <w:vAlign w:val="bottom"/>
          </w:tcPr>
          <w:p w:rsidR="00AD47A8" w:rsidRPr="00152852" w:rsidRDefault="006638A0" w:rsidP="00385E2C">
            <w:pPr>
              <w:ind w:hanging="84"/>
              <w:jc w:val="right"/>
              <w:rPr>
                <w:rFonts w:eastAsia="Arial Unicode MS"/>
                <w:b/>
                <w:bCs/>
                <w:szCs w:val="22"/>
                <w:lang w:val="nl-NL"/>
              </w:rPr>
            </w:pPr>
            <w:r>
              <w:rPr>
                <w:b/>
                <w:bCs/>
                <w:szCs w:val="22"/>
              </w:rPr>
              <w:t>30/06/2016</w:t>
            </w:r>
          </w:p>
        </w:tc>
        <w:tc>
          <w:tcPr>
            <w:tcW w:w="266" w:type="dxa"/>
            <w:tcBorders>
              <w:top w:val="nil"/>
              <w:left w:val="nil"/>
              <w:bottom w:val="nil"/>
              <w:right w:val="nil"/>
            </w:tcBorders>
            <w:tcMar>
              <w:top w:w="17" w:type="dxa"/>
              <w:left w:w="17" w:type="dxa"/>
              <w:bottom w:w="0" w:type="dxa"/>
              <w:right w:w="17" w:type="dxa"/>
            </w:tcMar>
            <w:vAlign w:val="bottom"/>
          </w:tcPr>
          <w:p w:rsidR="00AD47A8" w:rsidRPr="00152852" w:rsidRDefault="00AD47A8" w:rsidP="007B5F11">
            <w:pPr>
              <w:jc w:val="right"/>
              <w:rPr>
                <w:rFonts w:eastAsia="Arial Unicode MS"/>
                <w:b/>
                <w:bCs/>
                <w:szCs w:val="22"/>
                <w:lang w:val="nl-NL"/>
              </w:rPr>
            </w:pPr>
          </w:p>
        </w:tc>
        <w:tc>
          <w:tcPr>
            <w:tcW w:w="1736" w:type="dxa"/>
            <w:tcBorders>
              <w:top w:val="nil"/>
              <w:left w:val="nil"/>
              <w:bottom w:val="single" w:sz="4" w:space="0" w:color="auto"/>
              <w:right w:val="nil"/>
            </w:tcBorders>
            <w:tcMar>
              <w:top w:w="17" w:type="dxa"/>
              <w:left w:w="17" w:type="dxa"/>
              <w:bottom w:w="0" w:type="dxa"/>
              <w:right w:w="17" w:type="dxa"/>
            </w:tcMar>
            <w:vAlign w:val="bottom"/>
          </w:tcPr>
          <w:p w:rsidR="00AD47A8" w:rsidRPr="00152852" w:rsidRDefault="006638A0" w:rsidP="007B5F11">
            <w:pPr>
              <w:jc w:val="right"/>
              <w:rPr>
                <w:rFonts w:eastAsia="Arial Unicode MS"/>
                <w:b/>
                <w:bCs/>
                <w:szCs w:val="22"/>
                <w:lang w:val="nl-NL"/>
              </w:rPr>
            </w:pPr>
            <w:r>
              <w:rPr>
                <w:b/>
                <w:bCs/>
                <w:szCs w:val="22"/>
              </w:rPr>
              <w:t>01/01/2016</w:t>
            </w:r>
          </w:p>
        </w:tc>
      </w:tr>
      <w:tr w:rsidR="006638A0" w:rsidRPr="00152852" w:rsidTr="007B5F11">
        <w:trPr>
          <w:trHeight w:val="62"/>
        </w:trPr>
        <w:tc>
          <w:tcPr>
            <w:tcW w:w="4830" w:type="dxa"/>
            <w:tcBorders>
              <w:top w:val="nil"/>
              <w:left w:val="nil"/>
              <w:bottom w:val="nil"/>
              <w:right w:val="nil"/>
            </w:tcBorders>
            <w:tcMar>
              <w:top w:w="17" w:type="dxa"/>
              <w:left w:w="17" w:type="dxa"/>
              <w:bottom w:w="0" w:type="dxa"/>
              <w:right w:w="17" w:type="dxa"/>
            </w:tcMar>
            <w:vAlign w:val="bottom"/>
          </w:tcPr>
          <w:p w:rsidR="006638A0" w:rsidRDefault="006638A0" w:rsidP="00AD47A8">
            <w:pPr>
              <w:spacing w:before="0"/>
              <w:jc w:val="left"/>
              <w:rPr>
                <w:color w:val="000000"/>
                <w:szCs w:val="22"/>
              </w:rPr>
            </w:pPr>
            <w:r>
              <w:rPr>
                <w:color w:val="000000"/>
                <w:szCs w:val="22"/>
              </w:rPr>
              <w:t>Kinh phí công đoàn</w:t>
            </w:r>
          </w:p>
        </w:tc>
        <w:tc>
          <w:tcPr>
            <w:tcW w:w="1792" w:type="dxa"/>
            <w:tcBorders>
              <w:top w:val="nil"/>
              <w:left w:val="nil"/>
              <w:bottom w:val="nil"/>
              <w:right w:val="nil"/>
            </w:tcBorders>
            <w:tcMar>
              <w:top w:w="17" w:type="dxa"/>
              <w:left w:w="17" w:type="dxa"/>
              <w:bottom w:w="0" w:type="dxa"/>
              <w:right w:w="17" w:type="dxa"/>
            </w:tcMar>
            <w:vAlign w:val="center"/>
          </w:tcPr>
          <w:p w:rsidR="006638A0" w:rsidRDefault="000E7FF7" w:rsidP="00944706">
            <w:pPr>
              <w:jc w:val="right"/>
              <w:rPr>
                <w:color w:val="000000"/>
                <w:szCs w:val="22"/>
              </w:rPr>
            </w:pPr>
            <w:r>
              <w:rPr>
                <w:color w:val="000000"/>
                <w:szCs w:val="22"/>
              </w:rPr>
              <w:t>35.320.759</w:t>
            </w:r>
          </w:p>
        </w:tc>
        <w:tc>
          <w:tcPr>
            <w:tcW w:w="266" w:type="dxa"/>
            <w:tcBorders>
              <w:top w:val="nil"/>
              <w:left w:val="nil"/>
              <w:bottom w:val="nil"/>
              <w:right w:val="nil"/>
            </w:tcBorders>
            <w:tcMar>
              <w:top w:w="17" w:type="dxa"/>
              <w:left w:w="17" w:type="dxa"/>
              <w:bottom w:w="0" w:type="dxa"/>
              <w:right w:w="17" w:type="dxa"/>
            </w:tcMar>
            <w:vAlign w:val="center"/>
          </w:tcPr>
          <w:p w:rsidR="006638A0" w:rsidRDefault="006638A0" w:rsidP="00944706">
            <w:pPr>
              <w:jc w:val="right"/>
              <w:rPr>
                <w:color w:val="000000"/>
                <w:szCs w:val="22"/>
              </w:rPr>
            </w:pPr>
          </w:p>
        </w:tc>
        <w:tc>
          <w:tcPr>
            <w:tcW w:w="1736" w:type="dxa"/>
            <w:tcBorders>
              <w:top w:val="nil"/>
              <w:left w:val="nil"/>
              <w:bottom w:val="nil"/>
              <w:right w:val="nil"/>
            </w:tcBorders>
            <w:tcMar>
              <w:top w:w="17" w:type="dxa"/>
              <w:left w:w="17" w:type="dxa"/>
              <w:bottom w:w="0" w:type="dxa"/>
              <w:right w:w="17" w:type="dxa"/>
            </w:tcMar>
            <w:vAlign w:val="center"/>
          </w:tcPr>
          <w:p w:rsidR="006638A0" w:rsidRDefault="006638A0" w:rsidP="00065929">
            <w:pPr>
              <w:jc w:val="right"/>
              <w:rPr>
                <w:color w:val="000000"/>
                <w:szCs w:val="22"/>
              </w:rPr>
            </w:pPr>
            <w:r>
              <w:rPr>
                <w:color w:val="000000"/>
                <w:szCs w:val="22"/>
              </w:rPr>
              <w:t>33.437.759</w:t>
            </w:r>
          </w:p>
        </w:tc>
      </w:tr>
      <w:tr w:rsidR="006638A0" w:rsidRPr="00152852" w:rsidTr="007B5F11">
        <w:trPr>
          <w:trHeight w:val="62"/>
        </w:trPr>
        <w:tc>
          <w:tcPr>
            <w:tcW w:w="4830" w:type="dxa"/>
            <w:tcBorders>
              <w:top w:val="nil"/>
              <w:left w:val="nil"/>
              <w:bottom w:val="nil"/>
              <w:right w:val="nil"/>
            </w:tcBorders>
            <w:tcMar>
              <w:top w:w="17" w:type="dxa"/>
              <w:left w:w="17" w:type="dxa"/>
              <w:bottom w:w="0" w:type="dxa"/>
              <w:right w:w="17" w:type="dxa"/>
            </w:tcMar>
            <w:vAlign w:val="bottom"/>
          </w:tcPr>
          <w:p w:rsidR="006638A0" w:rsidRDefault="006638A0" w:rsidP="00AD47A8">
            <w:pPr>
              <w:rPr>
                <w:color w:val="000000"/>
                <w:szCs w:val="22"/>
              </w:rPr>
            </w:pPr>
            <w:r>
              <w:rPr>
                <w:color w:val="000000"/>
                <w:szCs w:val="22"/>
              </w:rPr>
              <w:t>Bảo hiểm xã hội</w:t>
            </w:r>
          </w:p>
        </w:tc>
        <w:tc>
          <w:tcPr>
            <w:tcW w:w="1792" w:type="dxa"/>
            <w:tcBorders>
              <w:top w:val="nil"/>
              <w:left w:val="nil"/>
              <w:bottom w:val="nil"/>
              <w:right w:val="nil"/>
            </w:tcBorders>
            <w:tcMar>
              <w:top w:w="17" w:type="dxa"/>
              <w:left w:w="17" w:type="dxa"/>
              <w:bottom w:w="0" w:type="dxa"/>
              <w:right w:w="17" w:type="dxa"/>
            </w:tcMar>
            <w:vAlign w:val="center"/>
          </w:tcPr>
          <w:p w:rsidR="006638A0" w:rsidRDefault="006638A0" w:rsidP="00944706">
            <w:pPr>
              <w:jc w:val="right"/>
              <w:rPr>
                <w:color w:val="000000"/>
                <w:szCs w:val="22"/>
              </w:rPr>
            </w:pPr>
          </w:p>
        </w:tc>
        <w:tc>
          <w:tcPr>
            <w:tcW w:w="266" w:type="dxa"/>
            <w:tcBorders>
              <w:top w:val="nil"/>
              <w:left w:val="nil"/>
              <w:bottom w:val="nil"/>
              <w:right w:val="nil"/>
            </w:tcBorders>
            <w:tcMar>
              <w:top w:w="17" w:type="dxa"/>
              <w:left w:w="17" w:type="dxa"/>
              <w:bottom w:w="0" w:type="dxa"/>
              <w:right w:w="17" w:type="dxa"/>
            </w:tcMar>
            <w:vAlign w:val="center"/>
          </w:tcPr>
          <w:p w:rsidR="006638A0" w:rsidRDefault="006638A0" w:rsidP="00944706">
            <w:pPr>
              <w:jc w:val="right"/>
              <w:rPr>
                <w:color w:val="000000"/>
                <w:szCs w:val="22"/>
              </w:rPr>
            </w:pPr>
          </w:p>
        </w:tc>
        <w:tc>
          <w:tcPr>
            <w:tcW w:w="1736" w:type="dxa"/>
            <w:tcBorders>
              <w:top w:val="nil"/>
              <w:left w:val="nil"/>
              <w:bottom w:val="nil"/>
              <w:right w:val="nil"/>
            </w:tcBorders>
            <w:tcMar>
              <w:top w:w="17" w:type="dxa"/>
              <w:left w:w="17" w:type="dxa"/>
              <w:bottom w:w="0" w:type="dxa"/>
              <w:right w:w="17" w:type="dxa"/>
            </w:tcMar>
            <w:vAlign w:val="center"/>
          </w:tcPr>
          <w:p w:rsidR="006638A0" w:rsidRDefault="006638A0" w:rsidP="00065929">
            <w:pPr>
              <w:jc w:val="right"/>
              <w:rPr>
                <w:color w:val="000000"/>
                <w:szCs w:val="22"/>
              </w:rPr>
            </w:pPr>
            <w:r>
              <w:rPr>
                <w:color w:val="000000"/>
                <w:szCs w:val="22"/>
              </w:rPr>
              <w:t>5.849.661</w:t>
            </w:r>
          </w:p>
        </w:tc>
      </w:tr>
      <w:tr w:rsidR="006638A0" w:rsidRPr="00152852" w:rsidTr="007B5F11">
        <w:trPr>
          <w:trHeight w:val="62"/>
        </w:trPr>
        <w:tc>
          <w:tcPr>
            <w:tcW w:w="4830" w:type="dxa"/>
            <w:tcBorders>
              <w:top w:val="nil"/>
              <w:left w:val="nil"/>
              <w:bottom w:val="nil"/>
              <w:right w:val="nil"/>
            </w:tcBorders>
            <w:tcMar>
              <w:top w:w="17" w:type="dxa"/>
              <w:left w:w="17" w:type="dxa"/>
              <w:bottom w:w="0" w:type="dxa"/>
              <w:right w:w="17" w:type="dxa"/>
            </w:tcMar>
            <w:vAlign w:val="bottom"/>
          </w:tcPr>
          <w:p w:rsidR="006638A0" w:rsidRDefault="006638A0" w:rsidP="00AD47A8">
            <w:pPr>
              <w:rPr>
                <w:color w:val="000000"/>
                <w:szCs w:val="22"/>
              </w:rPr>
            </w:pPr>
            <w:r>
              <w:rPr>
                <w:color w:val="000000"/>
                <w:szCs w:val="22"/>
              </w:rPr>
              <w:t>Cổ tức, lợi nhuận phải trả</w:t>
            </w:r>
          </w:p>
        </w:tc>
        <w:tc>
          <w:tcPr>
            <w:tcW w:w="1792" w:type="dxa"/>
            <w:tcBorders>
              <w:top w:val="nil"/>
              <w:left w:val="nil"/>
              <w:bottom w:val="nil"/>
              <w:right w:val="nil"/>
            </w:tcBorders>
            <w:tcMar>
              <w:top w:w="17" w:type="dxa"/>
              <w:left w:w="17" w:type="dxa"/>
              <w:bottom w:w="0" w:type="dxa"/>
              <w:right w:w="17" w:type="dxa"/>
            </w:tcMar>
            <w:vAlign w:val="center"/>
          </w:tcPr>
          <w:p w:rsidR="006638A0" w:rsidRDefault="006638A0" w:rsidP="00944706">
            <w:pPr>
              <w:jc w:val="right"/>
              <w:rPr>
                <w:color w:val="000000"/>
                <w:szCs w:val="22"/>
              </w:rPr>
            </w:pPr>
          </w:p>
        </w:tc>
        <w:tc>
          <w:tcPr>
            <w:tcW w:w="266" w:type="dxa"/>
            <w:tcBorders>
              <w:top w:val="nil"/>
              <w:left w:val="nil"/>
              <w:bottom w:val="nil"/>
              <w:right w:val="nil"/>
            </w:tcBorders>
            <w:tcMar>
              <w:top w:w="17" w:type="dxa"/>
              <w:left w:w="17" w:type="dxa"/>
              <w:bottom w:w="0" w:type="dxa"/>
              <w:right w:w="17" w:type="dxa"/>
            </w:tcMar>
            <w:vAlign w:val="center"/>
          </w:tcPr>
          <w:p w:rsidR="006638A0" w:rsidRDefault="006638A0" w:rsidP="00944706">
            <w:pPr>
              <w:jc w:val="right"/>
              <w:rPr>
                <w:color w:val="000000"/>
                <w:szCs w:val="22"/>
              </w:rPr>
            </w:pPr>
          </w:p>
        </w:tc>
        <w:tc>
          <w:tcPr>
            <w:tcW w:w="1736" w:type="dxa"/>
            <w:tcBorders>
              <w:top w:val="nil"/>
              <w:left w:val="nil"/>
              <w:bottom w:val="nil"/>
              <w:right w:val="nil"/>
            </w:tcBorders>
            <w:tcMar>
              <w:top w:w="17" w:type="dxa"/>
              <w:left w:w="17" w:type="dxa"/>
              <w:bottom w:w="0" w:type="dxa"/>
              <w:right w:w="17" w:type="dxa"/>
            </w:tcMar>
            <w:vAlign w:val="center"/>
          </w:tcPr>
          <w:p w:rsidR="006638A0" w:rsidRDefault="006638A0" w:rsidP="00065929">
            <w:pPr>
              <w:jc w:val="right"/>
              <w:rPr>
                <w:color w:val="000000"/>
                <w:szCs w:val="22"/>
              </w:rPr>
            </w:pPr>
            <w:r>
              <w:rPr>
                <w:color w:val="000000"/>
                <w:szCs w:val="22"/>
              </w:rPr>
              <w:t>15.072.340</w:t>
            </w:r>
          </w:p>
        </w:tc>
      </w:tr>
      <w:tr w:rsidR="006638A0" w:rsidRPr="00152852" w:rsidTr="007B5F11">
        <w:trPr>
          <w:trHeight w:val="62"/>
        </w:trPr>
        <w:tc>
          <w:tcPr>
            <w:tcW w:w="4830" w:type="dxa"/>
            <w:tcBorders>
              <w:top w:val="nil"/>
              <w:left w:val="nil"/>
              <w:bottom w:val="nil"/>
              <w:right w:val="nil"/>
            </w:tcBorders>
            <w:tcMar>
              <w:top w:w="17" w:type="dxa"/>
              <w:left w:w="17" w:type="dxa"/>
              <w:bottom w:w="0" w:type="dxa"/>
              <w:right w:w="17" w:type="dxa"/>
            </w:tcMar>
            <w:vAlign w:val="bottom"/>
          </w:tcPr>
          <w:p w:rsidR="006638A0" w:rsidRDefault="006638A0" w:rsidP="00AD47A8">
            <w:pPr>
              <w:rPr>
                <w:color w:val="000000"/>
                <w:szCs w:val="22"/>
              </w:rPr>
            </w:pPr>
            <w:r>
              <w:rPr>
                <w:color w:val="000000"/>
                <w:szCs w:val="22"/>
              </w:rPr>
              <w:t>Phải trả khác</w:t>
            </w:r>
          </w:p>
        </w:tc>
        <w:tc>
          <w:tcPr>
            <w:tcW w:w="1792" w:type="dxa"/>
            <w:tcBorders>
              <w:top w:val="nil"/>
              <w:left w:val="nil"/>
              <w:bottom w:val="nil"/>
              <w:right w:val="nil"/>
            </w:tcBorders>
            <w:tcMar>
              <w:top w:w="17" w:type="dxa"/>
              <w:left w:w="17" w:type="dxa"/>
              <w:bottom w:w="0" w:type="dxa"/>
              <w:right w:w="17" w:type="dxa"/>
            </w:tcMar>
            <w:vAlign w:val="center"/>
          </w:tcPr>
          <w:p w:rsidR="006638A0" w:rsidRDefault="000E7FF7" w:rsidP="00944706">
            <w:pPr>
              <w:jc w:val="right"/>
              <w:rPr>
                <w:color w:val="000000"/>
                <w:szCs w:val="22"/>
              </w:rPr>
            </w:pPr>
            <w:r>
              <w:rPr>
                <w:color w:val="000000"/>
                <w:szCs w:val="22"/>
              </w:rPr>
              <w:t>1.382.025.464</w:t>
            </w:r>
          </w:p>
        </w:tc>
        <w:tc>
          <w:tcPr>
            <w:tcW w:w="266" w:type="dxa"/>
            <w:tcBorders>
              <w:top w:val="nil"/>
              <w:left w:val="nil"/>
              <w:bottom w:val="nil"/>
              <w:right w:val="nil"/>
            </w:tcBorders>
            <w:tcMar>
              <w:top w:w="17" w:type="dxa"/>
              <w:left w:w="17" w:type="dxa"/>
              <w:bottom w:w="0" w:type="dxa"/>
              <w:right w:w="17" w:type="dxa"/>
            </w:tcMar>
            <w:vAlign w:val="center"/>
          </w:tcPr>
          <w:p w:rsidR="006638A0" w:rsidRDefault="006638A0" w:rsidP="00944706">
            <w:pPr>
              <w:jc w:val="right"/>
              <w:rPr>
                <w:color w:val="000000"/>
                <w:szCs w:val="22"/>
              </w:rPr>
            </w:pPr>
          </w:p>
        </w:tc>
        <w:tc>
          <w:tcPr>
            <w:tcW w:w="1736" w:type="dxa"/>
            <w:tcBorders>
              <w:top w:val="nil"/>
              <w:left w:val="nil"/>
              <w:bottom w:val="nil"/>
              <w:right w:val="nil"/>
            </w:tcBorders>
            <w:tcMar>
              <w:top w:w="17" w:type="dxa"/>
              <w:left w:w="17" w:type="dxa"/>
              <w:bottom w:w="0" w:type="dxa"/>
              <w:right w:w="17" w:type="dxa"/>
            </w:tcMar>
            <w:vAlign w:val="center"/>
          </w:tcPr>
          <w:p w:rsidR="006638A0" w:rsidRDefault="006638A0" w:rsidP="00065929">
            <w:pPr>
              <w:jc w:val="right"/>
              <w:rPr>
                <w:color w:val="000000"/>
                <w:szCs w:val="22"/>
              </w:rPr>
            </w:pPr>
            <w:r>
              <w:rPr>
                <w:color w:val="000000"/>
                <w:szCs w:val="22"/>
              </w:rPr>
              <w:t>25.749.012</w:t>
            </w:r>
          </w:p>
        </w:tc>
      </w:tr>
      <w:tr w:rsidR="006638A0" w:rsidRPr="00152852" w:rsidTr="007B5F11">
        <w:trPr>
          <w:trHeight w:val="90"/>
        </w:trPr>
        <w:tc>
          <w:tcPr>
            <w:tcW w:w="4830" w:type="dxa"/>
            <w:tcBorders>
              <w:top w:val="nil"/>
              <w:left w:val="nil"/>
              <w:bottom w:val="nil"/>
              <w:right w:val="nil"/>
            </w:tcBorders>
            <w:tcMar>
              <w:top w:w="17" w:type="dxa"/>
              <w:left w:w="17" w:type="dxa"/>
              <w:bottom w:w="0" w:type="dxa"/>
              <w:right w:w="17" w:type="dxa"/>
            </w:tcMar>
            <w:vAlign w:val="center"/>
          </w:tcPr>
          <w:p w:rsidR="006638A0" w:rsidRDefault="006638A0" w:rsidP="00AD47A8">
            <w:pPr>
              <w:rPr>
                <w:b/>
                <w:bCs/>
                <w:color w:val="000000"/>
                <w:szCs w:val="22"/>
              </w:rPr>
            </w:pPr>
            <w:r>
              <w:rPr>
                <w:b/>
                <w:bCs/>
                <w:color w:val="000000"/>
                <w:szCs w:val="22"/>
              </w:rPr>
              <w:t>Cộng</w:t>
            </w:r>
          </w:p>
        </w:tc>
        <w:tc>
          <w:tcPr>
            <w:tcW w:w="1792" w:type="dxa"/>
            <w:tcBorders>
              <w:top w:val="single" w:sz="4" w:space="0" w:color="auto"/>
              <w:left w:val="nil"/>
              <w:bottom w:val="double" w:sz="6" w:space="0" w:color="auto"/>
              <w:right w:val="nil"/>
            </w:tcBorders>
            <w:tcMar>
              <w:top w:w="17" w:type="dxa"/>
              <w:left w:w="17" w:type="dxa"/>
              <w:bottom w:w="0" w:type="dxa"/>
              <w:right w:w="17" w:type="dxa"/>
            </w:tcMar>
            <w:vAlign w:val="center"/>
          </w:tcPr>
          <w:p w:rsidR="006638A0" w:rsidRDefault="000E7FF7" w:rsidP="00944706">
            <w:pPr>
              <w:jc w:val="right"/>
              <w:rPr>
                <w:b/>
                <w:bCs/>
                <w:color w:val="000000"/>
                <w:szCs w:val="22"/>
              </w:rPr>
            </w:pPr>
            <w:r>
              <w:rPr>
                <w:b/>
                <w:bCs/>
                <w:color w:val="000000"/>
                <w:szCs w:val="22"/>
              </w:rPr>
              <w:t>1.417.346.223</w:t>
            </w:r>
          </w:p>
        </w:tc>
        <w:tc>
          <w:tcPr>
            <w:tcW w:w="266" w:type="dxa"/>
            <w:tcBorders>
              <w:top w:val="nil"/>
              <w:left w:val="nil"/>
              <w:bottom w:val="nil"/>
              <w:right w:val="nil"/>
            </w:tcBorders>
            <w:tcMar>
              <w:top w:w="17" w:type="dxa"/>
              <w:left w:w="17" w:type="dxa"/>
              <w:bottom w:w="0" w:type="dxa"/>
              <w:right w:w="17" w:type="dxa"/>
            </w:tcMar>
            <w:vAlign w:val="center"/>
          </w:tcPr>
          <w:p w:rsidR="006638A0" w:rsidRDefault="006638A0" w:rsidP="00944706">
            <w:pPr>
              <w:jc w:val="right"/>
              <w:rPr>
                <w:b/>
                <w:bCs/>
                <w:color w:val="000000"/>
                <w:szCs w:val="22"/>
              </w:rPr>
            </w:pPr>
          </w:p>
        </w:tc>
        <w:tc>
          <w:tcPr>
            <w:tcW w:w="1736" w:type="dxa"/>
            <w:tcBorders>
              <w:top w:val="single" w:sz="4" w:space="0" w:color="auto"/>
              <w:left w:val="nil"/>
              <w:bottom w:val="double" w:sz="6" w:space="0" w:color="auto"/>
              <w:right w:val="nil"/>
            </w:tcBorders>
            <w:tcMar>
              <w:top w:w="17" w:type="dxa"/>
              <w:left w:w="17" w:type="dxa"/>
              <w:bottom w:w="0" w:type="dxa"/>
              <w:right w:w="17" w:type="dxa"/>
            </w:tcMar>
            <w:vAlign w:val="center"/>
          </w:tcPr>
          <w:p w:rsidR="006638A0" w:rsidRDefault="006638A0" w:rsidP="00065929">
            <w:pPr>
              <w:jc w:val="right"/>
              <w:rPr>
                <w:b/>
                <w:bCs/>
                <w:color w:val="000000"/>
                <w:szCs w:val="22"/>
              </w:rPr>
            </w:pPr>
            <w:r>
              <w:rPr>
                <w:b/>
                <w:bCs/>
                <w:color w:val="000000"/>
                <w:szCs w:val="22"/>
              </w:rPr>
              <w:t>80.108.772</w:t>
            </w:r>
          </w:p>
        </w:tc>
      </w:tr>
    </w:tbl>
    <w:p w:rsidR="00AD47A8" w:rsidRPr="00152852" w:rsidRDefault="00AD47A8" w:rsidP="00AD47A8">
      <w:pPr>
        <w:numPr>
          <w:ilvl w:val="1"/>
          <w:numId w:val="1"/>
        </w:numPr>
        <w:tabs>
          <w:tab w:val="clear" w:pos="360"/>
          <w:tab w:val="num" w:pos="552"/>
        </w:tabs>
        <w:ind w:left="547" w:hanging="547"/>
        <w:rPr>
          <w:b/>
          <w:bCs/>
          <w:szCs w:val="24"/>
          <w:lang w:val="nl-NL"/>
        </w:rPr>
      </w:pPr>
      <w:r>
        <w:rPr>
          <w:b/>
          <w:bCs/>
          <w:szCs w:val="24"/>
          <w:lang w:val="nl-NL"/>
        </w:rPr>
        <w:t xml:space="preserve">Vay </w:t>
      </w:r>
      <w:r w:rsidR="00E432D1">
        <w:rPr>
          <w:b/>
          <w:bCs/>
          <w:szCs w:val="24"/>
          <w:lang w:val="nl-NL"/>
        </w:rPr>
        <w:t xml:space="preserve">và nợ thuê tài chính </w:t>
      </w:r>
      <w:r>
        <w:rPr>
          <w:b/>
          <w:bCs/>
          <w:szCs w:val="24"/>
          <w:lang w:val="nl-NL"/>
        </w:rPr>
        <w:t>ngắn hạn</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80"/>
        <w:gridCol w:w="2029"/>
        <w:gridCol w:w="2030"/>
      </w:tblGrid>
      <w:tr w:rsidR="006126AC" w:rsidRPr="00093882" w:rsidTr="0042050B">
        <w:trPr>
          <w:trHeight w:val="305"/>
        </w:trPr>
        <w:tc>
          <w:tcPr>
            <w:tcW w:w="5580" w:type="dxa"/>
          </w:tcPr>
          <w:p w:rsidR="006126AC" w:rsidRPr="006126AC" w:rsidRDefault="006126AC" w:rsidP="006126AC">
            <w:pPr>
              <w:numPr>
                <w:ilvl w:val="12"/>
                <w:numId w:val="0"/>
              </w:numPr>
              <w:tabs>
                <w:tab w:val="left" w:pos="561"/>
              </w:tabs>
              <w:spacing w:line="400" w:lineRule="exact"/>
              <w:ind w:right="-1"/>
              <w:rPr>
                <w:rFonts w:ascii=".VnTime" w:hAnsi=".VnTime"/>
                <w:b/>
                <w:szCs w:val="22"/>
                <w:lang w:val="es-MX"/>
              </w:rPr>
            </w:pPr>
          </w:p>
        </w:tc>
        <w:tc>
          <w:tcPr>
            <w:tcW w:w="2029" w:type="dxa"/>
          </w:tcPr>
          <w:p w:rsidR="006126AC" w:rsidRPr="006126AC" w:rsidRDefault="006638A0" w:rsidP="00094802">
            <w:pPr>
              <w:numPr>
                <w:ilvl w:val="12"/>
                <w:numId w:val="0"/>
              </w:numPr>
              <w:tabs>
                <w:tab w:val="left" w:pos="561"/>
              </w:tabs>
              <w:spacing w:line="400" w:lineRule="exact"/>
              <w:ind w:right="-1"/>
              <w:jc w:val="right"/>
              <w:rPr>
                <w:rFonts w:ascii=".VnTime" w:hAnsi=".VnTime"/>
                <w:b/>
                <w:szCs w:val="22"/>
                <w:lang w:val="es-MX"/>
              </w:rPr>
            </w:pPr>
            <w:r>
              <w:rPr>
                <w:rFonts w:ascii=".VnTime" w:hAnsi=".VnTime"/>
                <w:b/>
                <w:szCs w:val="22"/>
                <w:lang w:val="es-MX"/>
              </w:rPr>
              <w:t>30/06</w:t>
            </w:r>
            <w:r w:rsidR="006126AC" w:rsidRPr="006126AC">
              <w:rPr>
                <w:rFonts w:ascii=".VnTime" w:hAnsi=".VnTime"/>
                <w:b/>
                <w:szCs w:val="22"/>
                <w:lang w:val="es-MX"/>
              </w:rPr>
              <w:t>/201</w:t>
            </w:r>
            <w:r w:rsidR="00094802">
              <w:rPr>
                <w:rFonts w:ascii=".VnTime" w:hAnsi=".VnTime"/>
                <w:b/>
                <w:szCs w:val="22"/>
                <w:lang w:val="es-MX"/>
              </w:rPr>
              <w:t>6</w:t>
            </w:r>
          </w:p>
        </w:tc>
        <w:tc>
          <w:tcPr>
            <w:tcW w:w="2030" w:type="dxa"/>
          </w:tcPr>
          <w:p w:rsidR="006126AC" w:rsidRPr="006126AC" w:rsidRDefault="006638A0" w:rsidP="006126AC">
            <w:pPr>
              <w:numPr>
                <w:ilvl w:val="12"/>
                <w:numId w:val="0"/>
              </w:numPr>
              <w:tabs>
                <w:tab w:val="left" w:pos="561"/>
              </w:tabs>
              <w:spacing w:line="400" w:lineRule="exact"/>
              <w:ind w:right="-1"/>
              <w:jc w:val="center"/>
              <w:rPr>
                <w:rFonts w:ascii=".VnTime" w:hAnsi=".VnTime"/>
                <w:b/>
                <w:szCs w:val="22"/>
                <w:lang w:val="es-MX"/>
              </w:rPr>
            </w:pPr>
            <w:r>
              <w:rPr>
                <w:rFonts w:ascii=".VnTime" w:hAnsi=".VnTime"/>
                <w:b/>
                <w:szCs w:val="22"/>
                <w:lang w:val="es-MX"/>
              </w:rPr>
              <w:t>01/01/2016</w:t>
            </w:r>
          </w:p>
        </w:tc>
      </w:tr>
      <w:tr w:rsidR="006126AC" w:rsidRPr="00093882" w:rsidTr="006126AC">
        <w:tc>
          <w:tcPr>
            <w:tcW w:w="5580" w:type="dxa"/>
          </w:tcPr>
          <w:p w:rsidR="006126AC" w:rsidRPr="006126AC" w:rsidRDefault="006126AC" w:rsidP="00FD1B14">
            <w:pPr>
              <w:numPr>
                <w:ilvl w:val="12"/>
                <w:numId w:val="0"/>
              </w:numPr>
              <w:tabs>
                <w:tab w:val="left" w:pos="561"/>
              </w:tabs>
              <w:ind w:right="-1"/>
              <w:rPr>
                <w:b/>
                <w:szCs w:val="22"/>
                <w:lang w:val="es-MX"/>
              </w:rPr>
            </w:pPr>
            <w:r w:rsidRPr="006126AC">
              <w:rPr>
                <w:b/>
                <w:szCs w:val="22"/>
                <w:lang w:val="es-MX"/>
              </w:rPr>
              <w:t>Vay ngắn hạn</w:t>
            </w:r>
          </w:p>
        </w:tc>
        <w:tc>
          <w:tcPr>
            <w:tcW w:w="2029" w:type="dxa"/>
          </w:tcPr>
          <w:p w:rsidR="006126AC" w:rsidRPr="006126AC" w:rsidRDefault="006126AC" w:rsidP="006126AC">
            <w:pPr>
              <w:numPr>
                <w:ilvl w:val="12"/>
                <w:numId w:val="0"/>
              </w:numPr>
              <w:tabs>
                <w:tab w:val="left" w:pos="561"/>
              </w:tabs>
              <w:spacing w:line="400" w:lineRule="exact"/>
              <w:ind w:right="-1"/>
              <w:jc w:val="right"/>
              <w:rPr>
                <w:b/>
                <w:szCs w:val="22"/>
                <w:lang w:val="es-MX"/>
              </w:rPr>
            </w:pPr>
          </w:p>
        </w:tc>
        <w:tc>
          <w:tcPr>
            <w:tcW w:w="2030" w:type="dxa"/>
          </w:tcPr>
          <w:p w:rsidR="006126AC" w:rsidRPr="006126AC" w:rsidRDefault="006126AC" w:rsidP="006126AC">
            <w:pPr>
              <w:numPr>
                <w:ilvl w:val="12"/>
                <w:numId w:val="0"/>
              </w:numPr>
              <w:tabs>
                <w:tab w:val="left" w:pos="561"/>
              </w:tabs>
              <w:spacing w:line="400" w:lineRule="exact"/>
              <w:ind w:right="-1"/>
              <w:jc w:val="right"/>
              <w:rPr>
                <w:b/>
                <w:szCs w:val="22"/>
                <w:lang w:val="es-MX"/>
              </w:rPr>
            </w:pPr>
          </w:p>
        </w:tc>
      </w:tr>
      <w:tr w:rsidR="002B26AC" w:rsidRPr="00093882" w:rsidTr="006126AC">
        <w:tc>
          <w:tcPr>
            <w:tcW w:w="5580" w:type="dxa"/>
          </w:tcPr>
          <w:p w:rsidR="002B26AC" w:rsidRPr="006126AC" w:rsidRDefault="002B26AC" w:rsidP="006126AC">
            <w:pPr>
              <w:numPr>
                <w:ilvl w:val="12"/>
                <w:numId w:val="0"/>
              </w:numPr>
              <w:tabs>
                <w:tab w:val="left" w:pos="561"/>
              </w:tabs>
              <w:spacing w:line="400" w:lineRule="exact"/>
              <w:ind w:right="-1"/>
              <w:rPr>
                <w:szCs w:val="22"/>
                <w:lang w:val="es-MX"/>
              </w:rPr>
            </w:pPr>
            <w:r w:rsidRPr="006126AC">
              <w:rPr>
                <w:szCs w:val="22"/>
                <w:lang w:val="es-MX"/>
              </w:rPr>
              <w:t>Ngân hàng Công thương Ngô Quyền, Hải Phòng (VND)</w:t>
            </w:r>
          </w:p>
        </w:tc>
        <w:tc>
          <w:tcPr>
            <w:tcW w:w="2029" w:type="dxa"/>
            <w:vAlign w:val="center"/>
          </w:tcPr>
          <w:p w:rsidR="002B26AC" w:rsidRPr="006126AC" w:rsidRDefault="006638A0" w:rsidP="006126AC">
            <w:pPr>
              <w:numPr>
                <w:ilvl w:val="12"/>
                <w:numId w:val="0"/>
              </w:numPr>
              <w:tabs>
                <w:tab w:val="left" w:pos="561"/>
              </w:tabs>
              <w:spacing w:line="400" w:lineRule="exact"/>
              <w:ind w:right="-1"/>
              <w:jc w:val="right"/>
              <w:rPr>
                <w:szCs w:val="22"/>
                <w:lang w:val="es-MX"/>
              </w:rPr>
            </w:pPr>
            <w:r>
              <w:rPr>
                <w:szCs w:val="22"/>
                <w:lang w:val="es-MX"/>
              </w:rPr>
              <w:t>126.190.620.553</w:t>
            </w:r>
          </w:p>
        </w:tc>
        <w:tc>
          <w:tcPr>
            <w:tcW w:w="2030" w:type="dxa"/>
            <w:vAlign w:val="center"/>
          </w:tcPr>
          <w:p w:rsidR="002B26AC" w:rsidRPr="000E7FF7" w:rsidRDefault="006638A0" w:rsidP="00FD1B14">
            <w:pPr>
              <w:numPr>
                <w:ilvl w:val="12"/>
                <w:numId w:val="0"/>
              </w:numPr>
              <w:tabs>
                <w:tab w:val="left" w:pos="561"/>
              </w:tabs>
              <w:ind w:right="-1"/>
              <w:jc w:val="right"/>
              <w:rPr>
                <w:szCs w:val="22"/>
                <w:lang w:val="es-MX"/>
              </w:rPr>
            </w:pPr>
            <w:r w:rsidRPr="000E7FF7">
              <w:rPr>
                <w:iCs/>
                <w:szCs w:val="22"/>
              </w:rPr>
              <w:t>24.726.467.285</w:t>
            </w:r>
          </w:p>
        </w:tc>
      </w:tr>
      <w:tr w:rsidR="002B26AC" w:rsidRPr="00093882" w:rsidTr="006126AC">
        <w:tc>
          <w:tcPr>
            <w:tcW w:w="5580" w:type="dxa"/>
          </w:tcPr>
          <w:p w:rsidR="002B26AC" w:rsidRPr="006126AC" w:rsidRDefault="002B26AC" w:rsidP="006126AC">
            <w:pPr>
              <w:numPr>
                <w:ilvl w:val="12"/>
                <w:numId w:val="0"/>
              </w:numPr>
              <w:tabs>
                <w:tab w:val="left" w:pos="561"/>
              </w:tabs>
              <w:spacing w:line="400" w:lineRule="exact"/>
              <w:ind w:right="-1"/>
              <w:rPr>
                <w:szCs w:val="22"/>
                <w:lang w:val="es-MX"/>
              </w:rPr>
            </w:pPr>
            <w:r w:rsidRPr="006126AC">
              <w:rPr>
                <w:szCs w:val="22"/>
                <w:lang w:val="es-MX"/>
              </w:rPr>
              <w:t>Ngân hàng Ngoại thương Việt Nam- CN Hải Phòng (VND)</w:t>
            </w:r>
          </w:p>
        </w:tc>
        <w:tc>
          <w:tcPr>
            <w:tcW w:w="2029" w:type="dxa"/>
            <w:vAlign w:val="center"/>
          </w:tcPr>
          <w:p w:rsidR="002B26AC" w:rsidRPr="006126AC" w:rsidRDefault="002B26AC" w:rsidP="006126AC">
            <w:pPr>
              <w:numPr>
                <w:ilvl w:val="12"/>
                <w:numId w:val="0"/>
              </w:numPr>
              <w:tabs>
                <w:tab w:val="left" w:pos="561"/>
              </w:tabs>
              <w:spacing w:line="400" w:lineRule="exact"/>
              <w:ind w:right="-1"/>
              <w:jc w:val="right"/>
              <w:rPr>
                <w:szCs w:val="22"/>
                <w:lang w:val="es-MX"/>
              </w:rPr>
            </w:pPr>
            <w:r>
              <w:rPr>
                <w:szCs w:val="22"/>
                <w:lang w:val="es-MX"/>
              </w:rPr>
              <w:t>-</w:t>
            </w:r>
          </w:p>
        </w:tc>
        <w:tc>
          <w:tcPr>
            <w:tcW w:w="2030" w:type="dxa"/>
            <w:vAlign w:val="center"/>
          </w:tcPr>
          <w:p w:rsidR="002B26AC" w:rsidRPr="000E7FF7" w:rsidRDefault="006638A0" w:rsidP="00FD1B14">
            <w:pPr>
              <w:numPr>
                <w:ilvl w:val="12"/>
                <w:numId w:val="0"/>
              </w:numPr>
              <w:tabs>
                <w:tab w:val="left" w:pos="561"/>
              </w:tabs>
              <w:ind w:right="-1"/>
              <w:jc w:val="right"/>
              <w:rPr>
                <w:szCs w:val="22"/>
                <w:lang w:val="es-MX"/>
              </w:rPr>
            </w:pPr>
            <w:r w:rsidRPr="000E7FF7">
              <w:rPr>
                <w:bCs/>
                <w:szCs w:val="22"/>
              </w:rPr>
              <w:t>-</w:t>
            </w:r>
          </w:p>
        </w:tc>
      </w:tr>
      <w:tr w:rsidR="002B26AC" w:rsidRPr="00093882" w:rsidTr="006126AC">
        <w:tc>
          <w:tcPr>
            <w:tcW w:w="5580" w:type="dxa"/>
          </w:tcPr>
          <w:p w:rsidR="002B26AC" w:rsidRPr="006126AC" w:rsidRDefault="002B26AC" w:rsidP="006126AC">
            <w:pPr>
              <w:numPr>
                <w:ilvl w:val="12"/>
                <w:numId w:val="0"/>
              </w:numPr>
              <w:tabs>
                <w:tab w:val="left" w:pos="561"/>
              </w:tabs>
              <w:spacing w:line="400" w:lineRule="exact"/>
              <w:ind w:right="-1"/>
              <w:rPr>
                <w:szCs w:val="22"/>
                <w:lang w:val="es-MX"/>
              </w:rPr>
            </w:pPr>
            <w:r w:rsidRPr="006126AC">
              <w:rPr>
                <w:szCs w:val="22"/>
                <w:lang w:val="es-MX"/>
              </w:rPr>
              <w:t>Vay các cá nhân khác</w:t>
            </w:r>
          </w:p>
        </w:tc>
        <w:tc>
          <w:tcPr>
            <w:tcW w:w="2029" w:type="dxa"/>
            <w:vAlign w:val="center"/>
          </w:tcPr>
          <w:p w:rsidR="002B26AC" w:rsidRPr="006126AC" w:rsidRDefault="006638A0" w:rsidP="002B26AC">
            <w:pPr>
              <w:numPr>
                <w:ilvl w:val="12"/>
                <w:numId w:val="0"/>
              </w:numPr>
              <w:tabs>
                <w:tab w:val="left" w:pos="561"/>
              </w:tabs>
              <w:spacing w:line="400" w:lineRule="exact"/>
              <w:ind w:right="-1"/>
              <w:jc w:val="right"/>
              <w:rPr>
                <w:szCs w:val="22"/>
                <w:lang w:val="es-MX"/>
              </w:rPr>
            </w:pPr>
            <w:r>
              <w:rPr>
                <w:szCs w:val="22"/>
                <w:lang w:val="es-MX"/>
              </w:rPr>
              <w:t>18.317.105.459</w:t>
            </w:r>
          </w:p>
        </w:tc>
        <w:tc>
          <w:tcPr>
            <w:tcW w:w="2030" w:type="dxa"/>
            <w:vAlign w:val="center"/>
          </w:tcPr>
          <w:p w:rsidR="002B26AC" w:rsidRPr="000E7FF7" w:rsidRDefault="006638A0" w:rsidP="00FD1B14">
            <w:pPr>
              <w:numPr>
                <w:ilvl w:val="12"/>
                <w:numId w:val="0"/>
              </w:numPr>
              <w:tabs>
                <w:tab w:val="left" w:pos="561"/>
              </w:tabs>
              <w:ind w:right="-1"/>
              <w:jc w:val="right"/>
              <w:rPr>
                <w:szCs w:val="22"/>
                <w:lang w:val="es-MX"/>
              </w:rPr>
            </w:pPr>
            <w:r w:rsidRPr="000E7FF7">
              <w:rPr>
                <w:bCs/>
                <w:szCs w:val="22"/>
              </w:rPr>
              <w:t>19.863.909.850</w:t>
            </w:r>
          </w:p>
        </w:tc>
      </w:tr>
      <w:tr w:rsidR="002B26AC" w:rsidRPr="00093882" w:rsidTr="006126AC">
        <w:tc>
          <w:tcPr>
            <w:tcW w:w="5580" w:type="dxa"/>
          </w:tcPr>
          <w:p w:rsidR="002B26AC" w:rsidRPr="006126AC" w:rsidRDefault="002B26AC" w:rsidP="006126AC">
            <w:pPr>
              <w:numPr>
                <w:ilvl w:val="12"/>
                <w:numId w:val="0"/>
              </w:numPr>
              <w:tabs>
                <w:tab w:val="left" w:pos="561"/>
              </w:tabs>
              <w:spacing w:line="400" w:lineRule="exact"/>
              <w:ind w:right="-1"/>
              <w:rPr>
                <w:b/>
                <w:szCs w:val="22"/>
                <w:lang w:val="es-MX"/>
              </w:rPr>
            </w:pPr>
            <w:r w:rsidRPr="006126AC">
              <w:rPr>
                <w:b/>
                <w:szCs w:val="22"/>
                <w:lang w:val="es-MX"/>
              </w:rPr>
              <w:t>Cộng</w:t>
            </w:r>
          </w:p>
        </w:tc>
        <w:tc>
          <w:tcPr>
            <w:tcW w:w="2029" w:type="dxa"/>
            <w:vAlign w:val="center"/>
          </w:tcPr>
          <w:p w:rsidR="002B26AC" w:rsidRPr="006126AC" w:rsidRDefault="006638A0" w:rsidP="006126AC">
            <w:pPr>
              <w:numPr>
                <w:ilvl w:val="12"/>
                <w:numId w:val="0"/>
              </w:numPr>
              <w:tabs>
                <w:tab w:val="left" w:pos="561"/>
              </w:tabs>
              <w:spacing w:line="400" w:lineRule="exact"/>
              <w:ind w:right="-1"/>
              <w:jc w:val="right"/>
              <w:rPr>
                <w:b/>
                <w:szCs w:val="22"/>
                <w:lang w:val="es-MX"/>
              </w:rPr>
            </w:pPr>
            <w:r>
              <w:rPr>
                <w:b/>
                <w:szCs w:val="22"/>
                <w:lang w:val="es-MX"/>
              </w:rPr>
              <w:t>144.507.726.012</w:t>
            </w:r>
          </w:p>
        </w:tc>
        <w:tc>
          <w:tcPr>
            <w:tcW w:w="2030" w:type="dxa"/>
            <w:vAlign w:val="center"/>
          </w:tcPr>
          <w:p w:rsidR="002B26AC" w:rsidRPr="00A80981" w:rsidRDefault="002B26AC" w:rsidP="006638A0">
            <w:pPr>
              <w:numPr>
                <w:ilvl w:val="12"/>
                <w:numId w:val="0"/>
              </w:numPr>
              <w:tabs>
                <w:tab w:val="left" w:pos="561"/>
              </w:tabs>
              <w:ind w:right="-1"/>
              <w:jc w:val="right"/>
              <w:rPr>
                <w:b/>
                <w:szCs w:val="22"/>
                <w:lang w:val="es-MX"/>
              </w:rPr>
            </w:pPr>
            <w:r w:rsidRPr="00C018F7">
              <w:rPr>
                <w:b/>
                <w:szCs w:val="22"/>
                <w:lang w:val="es-MX"/>
              </w:rPr>
              <w:t xml:space="preserve">    </w:t>
            </w:r>
            <w:r w:rsidR="006638A0">
              <w:rPr>
                <w:b/>
                <w:szCs w:val="22"/>
                <w:lang w:val="es-MX"/>
              </w:rPr>
              <w:t>44.590.377.135</w:t>
            </w:r>
          </w:p>
        </w:tc>
      </w:tr>
    </w:tbl>
    <w:p w:rsidR="00BA4D7F" w:rsidRDefault="00181941" w:rsidP="00181941">
      <w:pPr>
        <w:tabs>
          <w:tab w:val="right" w:pos="6258"/>
        </w:tabs>
        <w:ind w:left="547"/>
        <w:rPr>
          <w:szCs w:val="22"/>
          <w:lang w:val="nl-NL"/>
        </w:rPr>
      </w:pPr>
      <w:r w:rsidRPr="00842FDB">
        <w:rPr>
          <w:szCs w:val="22"/>
          <w:vertAlign w:val="superscript"/>
          <w:lang w:val="nl-NL"/>
        </w:rPr>
        <w:t>(i)</w:t>
      </w:r>
      <w:r w:rsidRPr="0099714E">
        <w:rPr>
          <w:szCs w:val="22"/>
          <w:lang w:val="nl-NL"/>
        </w:rPr>
        <w:t xml:space="preserve"> </w:t>
      </w:r>
      <w:r w:rsidR="00BA4D7F" w:rsidRPr="00BA4D7F">
        <w:rPr>
          <w:szCs w:val="22"/>
          <w:lang w:val="nl-NL"/>
        </w:rPr>
        <w:t xml:space="preserve">Vay Ngân hàng TMCP Công thương Việt Nam Chi nhánh Ngô Quyền theo Hợp đồng tín dụng số 01/2015-HĐTDHM/NHCT168-CP SXKD Kim Khí ngày 07 tháng 7 năm 2015 và các phụ lục kèm theo, tổng hạn mức quy đổi ra đồng Việt Nam là 250 tỷ đồng, với mục đích bổ sung vốn lưu động, phát hành bảo lãnh, mở LC để phục vụ cho hoạt động sản xuất kinh doanh của Công ty. Thời hạn cho vay cụ thể của mỗi lần giải ngân được ghi trên giấy nhận nợ nhưng tối đa không quá 6 tháng. Lãi suất cho vay được ghi trên từng giấy nhận nợ, lãi suất tại thời điểm ký hợp đồng là 7,5%/năm và chỉ có giá trị cho kỳ tính lãi đầu tiên đối với những khoản giải ngân phát sinh tại ngày ký hợp đồng, lãi suất  cho vay được điều chỉnh một tháng một lần, lãi suất của bất kỳ khoản nợ nào được xác định vào ngày giải ngân khoản nợ và được điều chỉnh vào ngày hai mươi của tháng cuối cùng của thời hạn điều chỉnh lãi suất. Thời hạn trả nợ gốc theo thời hạn ghi trên giấy nhận nợ hoặc văn bản sửa đổi bổ sung Hợp đồng tín dụng. Thời gian trả lãi vay vào ngày 25 hàng tháng. </w:t>
      </w:r>
    </w:p>
    <w:p w:rsidR="001A233E" w:rsidRPr="00D626C5" w:rsidRDefault="0042050B" w:rsidP="00D626C5">
      <w:pPr>
        <w:tabs>
          <w:tab w:val="right" w:pos="6258"/>
        </w:tabs>
        <w:ind w:left="547"/>
        <w:rPr>
          <w:szCs w:val="22"/>
          <w:lang w:val="nl-NL"/>
        </w:rPr>
      </w:pPr>
      <w:r w:rsidRPr="00842FDB">
        <w:rPr>
          <w:szCs w:val="22"/>
          <w:vertAlign w:val="superscript"/>
          <w:lang w:val="nl-NL"/>
        </w:rPr>
        <w:t xml:space="preserve"> </w:t>
      </w:r>
      <w:r>
        <w:rPr>
          <w:szCs w:val="22"/>
          <w:vertAlign w:val="superscript"/>
          <w:lang w:val="nl-NL"/>
        </w:rPr>
        <w:t>(ii</w:t>
      </w:r>
      <w:r w:rsidR="00181941" w:rsidRPr="00842FDB">
        <w:rPr>
          <w:szCs w:val="22"/>
          <w:vertAlign w:val="superscript"/>
          <w:lang w:val="nl-NL"/>
        </w:rPr>
        <w:t>)</w:t>
      </w:r>
      <w:r w:rsidR="00181941" w:rsidRPr="0099714E">
        <w:rPr>
          <w:szCs w:val="22"/>
          <w:lang w:val="nl-NL"/>
        </w:rPr>
        <w:t xml:space="preserve"> </w:t>
      </w:r>
      <w:r w:rsidR="00181941" w:rsidRPr="00842FDB">
        <w:rPr>
          <w:szCs w:val="22"/>
          <w:lang w:val="nl-NL"/>
        </w:rPr>
        <w:t>Vay ngắn hạn các cá nhân theo hợp đồng tín dụng với từng cá nhân. Các khoản vay nà</w:t>
      </w:r>
      <w:r w:rsidR="00470F8F">
        <w:rPr>
          <w:szCs w:val="22"/>
          <w:lang w:val="nl-NL"/>
        </w:rPr>
        <w:t>y có thời hạn vay dưới 12 tháng, k</w:t>
      </w:r>
      <w:r w:rsidR="00181941" w:rsidRPr="00842FDB">
        <w:rPr>
          <w:szCs w:val="22"/>
          <w:lang w:val="nl-NL"/>
        </w:rPr>
        <w:t>hoản vay không có tài sản đảm bảo, kỳ trả lãi theo tháng, lãi suất được quy định rõ trong các hợp đồng vay và nhỏ hơn hoặc bằng 1,5 lần lãi suất Ngân hàng TMCP Công thương Việt Nam.</w:t>
      </w:r>
    </w:p>
    <w:p w:rsidR="00C47AA0" w:rsidRPr="00152852" w:rsidRDefault="00C47AA0" w:rsidP="000D3194">
      <w:pPr>
        <w:tabs>
          <w:tab w:val="num" w:pos="720"/>
        </w:tabs>
        <w:rPr>
          <w:b/>
          <w:bCs/>
          <w:i/>
          <w:iCs/>
          <w:sz w:val="2"/>
          <w:szCs w:val="24"/>
          <w:lang w:val="nl-NL"/>
        </w:rPr>
      </w:pPr>
    </w:p>
    <w:p w:rsidR="001E0744" w:rsidRPr="00376087" w:rsidRDefault="001E0744" w:rsidP="001E0744">
      <w:pPr>
        <w:tabs>
          <w:tab w:val="num" w:pos="720"/>
        </w:tabs>
        <w:rPr>
          <w:b/>
          <w:bCs/>
          <w:i/>
          <w:iCs/>
          <w:sz w:val="4"/>
          <w:szCs w:val="24"/>
          <w:lang w:val="nl-NL"/>
        </w:rPr>
      </w:pPr>
    </w:p>
    <w:p w:rsidR="00D33DA4" w:rsidRPr="00492378" w:rsidRDefault="00346CEC" w:rsidP="00D33DA4">
      <w:pPr>
        <w:numPr>
          <w:ilvl w:val="1"/>
          <w:numId w:val="1"/>
        </w:numPr>
        <w:tabs>
          <w:tab w:val="num" w:pos="552"/>
          <w:tab w:val="num" w:pos="720"/>
        </w:tabs>
        <w:ind w:left="547" w:hanging="547"/>
        <w:rPr>
          <w:b/>
          <w:bCs/>
          <w:i/>
          <w:iCs/>
          <w:sz w:val="8"/>
          <w:szCs w:val="24"/>
          <w:lang w:val="nl-NL"/>
        </w:rPr>
      </w:pPr>
      <w:r w:rsidRPr="00492378">
        <w:rPr>
          <w:b/>
          <w:bCs/>
          <w:szCs w:val="24"/>
          <w:lang w:val="nl-NL"/>
        </w:rPr>
        <w:t>Vốn đầu tư của chủ sở hữu</w:t>
      </w:r>
    </w:p>
    <w:p w:rsidR="00C47AA0" w:rsidRPr="00152852" w:rsidRDefault="00C47AA0" w:rsidP="000D3194">
      <w:pPr>
        <w:rPr>
          <w:b/>
          <w:bCs/>
          <w:i/>
          <w:iCs/>
          <w:sz w:val="2"/>
          <w:szCs w:val="24"/>
          <w:lang w:val="nl-NL"/>
        </w:rPr>
      </w:pPr>
    </w:p>
    <w:p w:rsidR="00E139AA" w:rsidRPr="00152852" w:rsidRDefault="00E139AA" w:rsidP="000D3194">
      <w:pPr>
        <w:rPr>
          <w:b/>
          <w:bCs/>
          <w:i/>
          <w:iCs/>
          <w:szCs w:val="24"/>
          <w:lang w:val="nl-NL"/>
        </w:rPr>
      </w:pPr>
      <w:r w:rsidRPr="00152852">
        <w:rPr>
          <w:b/>
          <w:bCs/>
          <w:i/>
          <w:iCs/>
          <w:szCs w:val="24"/>
          <w:lang w:val="nl-NL"/>
        </w:rPr>
        <w:t>Bảng đối chiếu biến động của vốn chủ sở hữu</w:t>
      </w:r>
    </w:p>
    <w:tbl>
      <w:tblPr>
        <w:tblW w:w="10440" w:type="dxa"/>
        <w:tblInd w:w="-973" w:type="dxa"/>
        <w:tblLayout w:type="fixed"/>
        <w:tblCellMar>
          <w:left w:w="0" w:type="dxa"/>
          <w:right w:w="0" w:type="dxa"/>
        </w:tblCellMar>
        <w:tblLook w:val="0000"/>
      </w:tblPr>
      <w:tblGrid>
        <w:gridCol w:w="1440"/>
        <w:gridCol w:w="1440"/>
        <w:gridCol w:w="142"/>
        <w:gridCol w:w="1388"/>
        <w:gridCol w:w="142"/>
        <w:gridCol w:w="1388"/>
        <w:gridCol w:w="20"/>
        <w:gridCol w:w="142"/>
        <w:gridCol w:w="1188"/>
        <w:gridCol w:w="142"/>
        <w:gridCol w:w="1388"/>
        <w:gridCol w:w="142"/>
        <w:gridCol w:w="1478"/>
      </w:tblGrid>
      <w:tr w:rsidR="00E8628C" w:rsidRPr="00D626C5" w:rsidTr="00D626C5">
        <w:trPr>
          <w:trHeight w:val="560"/>
          <w:tblHeader/>
        </w:trPr>
        <w:tc>
          <w:tcPr>
            <w:tcW w:w="1440" w:type="dxa"/>
            <w:tcMar>
              <w:top w:w="17" w:type="dxa"/>
              <w:left w:w="17" w:type="dxa"/>
              <w:bottom w:w="0" w:type="dxa"/>
              <w:right w:w="17" w:type="dxa"/>
            </w:tcMar>
            <w:vAlign w:val="bottom"/>
          </w:tcPr>
          <w:p w:rsidR="00E8628C" w:rsidRPr="00D626C5" w:rsidRDefault="00E8628C" w:rsidP="00BA0BB8">
            <w:pPr>
              <w:jc w:val="left"/>
              <w:rPr>
                <w:sz w:val="20"/>
                <w:szCs w:val="22"/>
                <w:lang w:val="nl-NL"/>
              </w:rPr>
            </w:pPr>
          </w:p>
        </w:tc>
        <w:tc>
          <w:tcPr>
            <w:tcW w:w="1440" w:type="dxa"/>
            <w:tcBorders>
              <w:bottom w:val="single" w:sz="4" w:space="0" w:color="auto"/>
            </w:tcBorders>
            <w:tcMar>
              <w:top w:w="17" w:type="dxa"/>
              <w:left w:w="17" w:type="dxa"/>
              <w:bottom w:w="0" w:type="dxa"/>
              <w:right w:w="17" w:type="dxa"/>
            </w:tcMar>
            <w:vAlign w:val="center"/>
          </w:tcPr>
          <w:p w:rsidR="00E8628C" w:rsidRPr="00D626C5" w:rsidRDefault="00E8628C" w:rsidP="00A60574">
            <w:pPr>
              <w:jc w:val="center"/>
              <w:rPr>
                <w:b/>
                <w:bCs/>
                <w:sz w:val="20"/>
                <w:szCs w:val="22"/>
                <w:lang w:val="nl-NL"/>
              </w:rPr>
            </w:pPr>
            <w:r w:rsidRPr="00D626C5">
              <w:rPr>
                <w:b/>
                <w:bCs/>
                <w:sz w:val="20"/>
                <w:szCs w:val="22"/>
                <w:lang w:val="nl-NL"/>
              </w:rPr>
              <w:t>Vốn đầu tư của chủ sở hữu</w:t>
            </w:r>
          </w:p>
        </w:tc>
        <w:tc>
          <w:tcPr>
            <w:tcW w:w="142" w:type="dxa"/>
            <w:vAlign w:val="center"/>
          </w:tcPr>
          <w:p w:rsidR="00E8628C" w:rsidRPr="00D626C5" w:rsidRDefault="00E8628C" w:rsidP="00A60574">
            <w:pPr>
              <w:jc w:val="center"/>
              <w:rPr>
                <w:b/>
                <w:bCs/>
                <w:sz w:val="20"/>
                <w:szCs w:val="22"/>
                <w:lang w:val="nl-NL"/>
              </w:rPr>
            </w:pPr>
          </w:p>
        </w:tc>
        <w:tc>
          <w:tcPr>
            <w:tcW w:w="1388" w:type="dxa"/>
            <w:tcBorders>
              <w:bottom w:val="single" w:sz="4" w:space="0" w:color="auto"/>
            </w:tcBorders>
            <w:vAlign w:val="center"/>
          </w:tcPr>
          <w:p w:rsidR="00E8628C" w:rsidRPr="00D626C5" w:rsidRDefault="00E8628C" w:rsidP="00A60574">
            <w:pPr>
              <w:spacing w:before="0"/>
              <w:jc w:val="center"/>
              <w:rPr>
                <w:b/>
                <w:bCs/>
                <w:color w:val="000000"/>
                <w:sz w:val="20"/>
                <w:szCs w:val="22"/>
                <w:lang w:val="nl-NL"/>
              </w:rPr>
            </w:pPr>
            <w:r w:rsidRPr="00D626C5">
              <w:rPr>
                <w:b/>
                <w:bCs/>
                <w:color w:val="000000"/>
                <w:sz w:val="20"/>
                <w:szCs w:val="22"/>
                <w:lang w:val="nl-NL"/>
              </w:rPr>
              <w:t>Vốn khác của chủ sở hữu</w:t>
            </w:r>
          </w:p>
        </w:tc>
        <w:tc>
          <w:tcPr>
            <w:tcW w:w="142" w:type="dxa"/>
            <w:vAlign w:val="center"/>
          </w:tcPr>
          <w:p w:rsidR="00E8628C" w:rsidRPr="00D626C5" w:rsidRDefault="00E8628C" w:rsidP="00A60574">
            <w:pPr>
              <w:jc w:val="center"/>
              <w:rPr>
                <w:b/>
                <w:bCs/>
                <w:sz w:val="20"/>
                <w:szCs w:val="22"/>
                <w:lang w:val="nl-NL"/>
              </w:rPr>
            </w:pPr>
          </w:p>
        </w:tc>
        <w:tc>
          <w:tcPr>
            <w:tcW w:w="1388" w:type="dxa"/>
            <w:tcBorders>
              <w:bottom w:val="single" w:sz="4" w:space="0" w:color="auto"/>
            </w:tcBorders>
            <w:tcMar>
              <w:top w:w="17" w:type="dxa"/>
              <w:left w:w="17" w:type="dxa"/>
              <w:bottom w:w="0" w:type="dxa"/>
              <w:right w:w="17" w:type="dxa"/>
            </w:tcMar>
            <w:vAlign w:val="center"/>
          </w:tcPr>
          <w:p w:rsidR="00E8628C" w:rsidRPr="00D626C5" w:rsidRDefault="00E8628C" w:rsidP="00A60574">
            <w:pPr>
              <w:jc w:val="center"/>
              <w:rPr>
                <w:b/>
                <w:bCs/>
                <w:sz w:val="20"/>
                <w:szCs w:val="22"/>
              </w:rPr>
            </w:pPr>
            <w:r w:rsidRPr="00D626C5">
              <w:rPr>
                <w:b/>
                <w:bCs/>
                <w:sz w:val="20"/>
                <w:szCs w:val="22"/>
              </w:rPr>
              <w:t>Cổ phiếu quỹ</w:t>
            </w:r>
          </w:p>
        </w:tc>
        <w:tc>
          <w:tcPr>
            <w:tcW w:w="20" w:type="dxa"/>
            <w:vAlign w:val="center"/>
          </w:tcPr>
          <w:p w:rsidR="00E8628C" w:rsidRPr="00D626C5" w:rsidRDefault="00E8628C" w:rsidP="00A60574">
            <w:pPr>
              <w:jc w:val="center"/>
              <w:rPr>
                <w:b/>
                <w:bCs/>
                <w:sz w:val="20"/>
                <w:szCs w:val="22"/>
              </w:rPr>
            </w:pPr>
          </w:p>
        </w:tc>
        <w:tc>
          <w:tcPr>
            <w:tcW w:w="142" w:type="dxa"/>
            <w:vAlign w:val="center"/>
          </w:tcPr>
          <w:p w:rsidR="00E8628C" w:rsidRPr="00D626C5" w:rsidRDefault="00E8628C" w:rsidP="00A60574">
            <w:pPr>
              <w:jc w:val="center"/>
              <w:rPr>
                <w:b/>
                <w:bCs/>
                <w:sz w:val="20"/>
                <w:szCs w:val="22"/>
              </w:rPr>
            </w:pPr>
          </w:p>
        </w:tc>
        <w:tc>
          <w:tcPr>
            <w:tcW w:w="1188" w:type="dxa"/>
            <w:tcBorders>
              <w:bottom w:val="single" w:sz="4" w:space="0" w:color="auto"/>
            </w:tcBorders>
            <w:vAlign w:val="center"/>
          </w:tcPr>
          <w:p w:rsidR="00E8628C" w:rsidRPr="00D626C5" w:rsidRDefault="00E8628C" w:rsidP="00A60574">
            <w:pPr>
              <w:jc w:val="center"/>
              <w:rPr>
                <w:b/>
                <w:bCs/>
                <w:sz w:val="20"/>
                <w:szCs w:val="22"/>
              </w:rPr>
            </w:pPr>
            <w:r w:rsidRPr="00D626C5">
              <w:rPr>
                <w:b/>
                <w:bCs/>
                <w:sz w:val="20"/>
                <w:szCs w:val="22"/>
              </w:rPr>
              <w:t>Quỹ đầu tư phát triển</w:t>
            </w:r>
          </w:p>
        </w:tc>
        <w:tc>
          <w:tcPr>
            <w:tcW w:w="142" w:type="dxa"/>
            <w:vAlign w:val="center"/>
          </w:tcPr>
          <w:p w:rsidR="00E8628C" w:rsidRPr="00D626C5" w:rsidRDefault="00E8628C" w:rsidP="00A60574">
            <w:pPr>
              <w:jc w:val="center"/>
              <w:rPr>
                <w:b/>
                <w:bCs/>
                <w:sz w:val="20"/>
                <w:szCs w:val="22"/>
              </w:rPr>
            </w:pPr>
          </w:p>
        </w:tc>
        <w:tc>
          <w:tcPr>
            <w:tcW w:w="1388" w:type="dxa"/>
            <w:tcBorders>
              <w:bottom w:val="single" w:sz="4" w:space="0" w:color="auto"/>
            </w:tcBorders>
            <w:vAlign w:val="center"/>
          </w:tcPr>
          <w:p w:rsidR="00E8628C" w:rsidRPr="00D626C5" w:rsidRDefault="00E8628C" w:rsidP="00A60574">
            <w:pPr>
              <w:jc w:val="center"/>
              <w:rPr>
                <w:b/>
                <w:bCs/>
                <w:sz w:val="20"/>
                <w:szCs w:val="22"/>
              </w:rPr>
            </w:pPr>
            <w:r w:rsidRPr="00D626C5">
              <w:rPr>
                <w:b/>
                <w:bCs/>
                <w:sz w:val="20"/>
                <w:szCs w:val="22"/>
              </w:rPr>
              <w:t>Lợi nhuận sau thuế chưa</w:t>
            </w:r>
          </w:p>
          <w:p w:rsidR="00E8628C" w:rsidRPr="00D626C5" w:rsidRDefault="00E8628C" w:rsidP="00A60574">
            <w:pPr>
              <w:jc w:val="center"/>
              <w:rPr>
                <w:b/>
                <w:bCs/>
                <w:sz w:val="20"/>
                <w:szCs w:val="22"/>
              </w:rPr>
            </w:pPr>
            <w:r w:rsidRPr="00D626C5">
              <w:rPr>
                <w:b/>
                <w:bCs/>
                <w:sz w:val="20"/>
                <w:szCs w:val="22"/>
              </w:rPr>
              <w:t>phân phối</w:t>
            </w:r>
          </w:p>
        </w:tc>
        <w:tc>
          <w:tcPr>
            <w:tcW w:w="142" w:type="dxa"/>
            <w:vAlign w:val="center"/>
          </w:tcPr>
          <w:p w:rsidR="00E8628C" w:rsidRPr="00D626C5" w:rsidRDefault="00E8628C" w:rsidP="00A60574">
            <w:pPr>
              <w:jc w:val="center"/>
              <w:rPr>
                <w:b/>
                <w:bCs/>
                <w:sz w:val="20"/>
                <w:szCs w:val="22"/>
              </w:rPr>
            </w:pPr>
          </w:p>
        </w:tc>
        <w:tc>
          <w:tcPr>
            <w:tcW w:w="1478" w:type="dxa"/>
            <w:tcBorders>
              <w:bottom w:val="single" w:sz="4" w:space="0" w:color="auto"/>
            </w:tcBorders>
            <w:vAlign w:val="center"/>
          </w:tcPr>
          <w:p w:rsidR="00E8628C" w:rsidRPr="00D626C5" w:rsidRDefault="00E8628C" w:rsidP="00A60574">
            <w:pPr>
              <w:jc w:val="center"/>
              <w:rPr>
                <w:b/>
                <w:bCs/>
                <w:sz w:val="20"/>
                <w:szCs w:val="22"/>
              </w:rPr>
            </w:pPr>
            <w:r w:rsidRPr="00D626C5">
              <w:rPr>
                <w:b/>
                <w:bCs/>
                <w:sz w:val="20"/>
                <w:szCs w:val="22"/>
              </w:rPr>
              <w:t>Cộng</w:t>
            </w:r>
          </w:p>
        </w:tc>
      </w:tr>
      <w:tr w:rsidR="00E8628C" w:rsidRPr="00D626C5" w:rsidTr="00D626C5">
        <w:trPr>
          <w:trHeight w:val="103"/>
        </w:trPr>
        <w:tc>
          <w:tcPr>
            <w:tcW w:w="1440" w:type="dxa"/>
            <w:tcMar>
              <w:top w:w="17" w:type="dxa"/>
              <w:left w:w="17" w:type="dxa"/>
              <w:bottom w:w="0" w:type="dxa"/>
              <w:right w:w="17" w:type="dxa"/>
            </w:tcMar>
            <w:vAlign w:val="bottom"/>
          </w:tcPr>
          <w:p w:rsidR="00E8628C" w:rsidRPr="00D626C5" w:rsidRDefault="00E8628C" w:rsidP="00E8628C">
            <w:pPr>
              <w:spacing w:before="0"/>
              <w:jc w:val="left"/>
              <w:rPr>
                <w:color w:val="000000"/>
                <w:sz w:val="20"/>
                <w:szCs w:val="22"/>
              </w:rPr>
            </w:pPr>
            <w:r w:rsidRPr="00D626C5">
              <w:rPr>
                <w:color w:val="000000"/>
                <w:sz w:val="20"/>
                <w:szCs w:val="22"/>
              </w:rPr>
              <w:t>Số dư 01/01/2016</w:t>
            </w:r>
          </w:p>
        </w:tc>
        <w:tc>
          <w:tcPr>
            <w:tcW w:w="1440" w:type="dxa"/>
            <w:tcMar>
              <w:top w:w="17" w:type="dxa"/>
              <w:left w:w="17" w:type="dxa"/>
              <w:bottom w:w="0" w:type="dxa"/>
              <w:right w:w="17" w:type="dxa"/>
            </w:tcMar>
            <w:vAlign w:val="center"/>
          </w:tcPr>
          <w:p w:rsidR="00E8628C" w:rsidRPr="00D626C5" w:rsidRDefault="00E8628C" w:rsidP="00E8628C">
            <w:pPr>
              <w:jc w:val="right"/>
              <w:rPr>
                <w:sz w:val="20"/>
              </w:rPr>
            </w:pPr>
            <w:r w:rsidRPr="00D626C5">
              <w:rPr>
                <w:sz w:val="20"/>
              </w:rPr>
              <w:t>52.000.000.000</w:t>
            </w:r>
          </w:p>
        </w:tc>
        <w:tc>
          <w:tcPr>
            <w:tcW w:w="142" w:type="dxa"/>
            <w:vAlign w:val="center"/>
          </w:tcPr>
          <w:p w:rsidR="00E8628C" w:rsidRPr="00D626C5" w:rsidRDefault="00E8628C" w:rsidP="00E8628C">
            <w:pPr>
              <w:jc w:val="right"/>
              <w:rPr>
                <w:bCs/>
                <w:sz w:val="20"/>
                <w:szCs w:val="22"/>
              </w:rPr>
            </w:pPr>
          </w:p>
        </w:tc>
        <w:tc>
          <w:tcPr>
            <w:tcW w:w="1388" w:type="dxa"/>
            <w:vAlign w:val="center"/>
          </w:tcPr>
          <w:p w:rsidR="00E8628C" w:rsidRPr="00D626C5" w:rsidRDefault="00E8628C" w:rsidP="00E8628C">
            <w:pPr>
              <w:jc w:val="right"/>
              <w:rPr>
                <w:sz w:val="20"/>
              </w:rPr>
            </w:pPr>
            <w:r w:rsidRPr="00D626C5">
              <w:rPr>
                <w:sz w:val="20"/>
              </w:rPr>
              <w:t>4,536,127,384</w:t>
            </w:r>
          </w:p>
        </w:tc>
        <w:tc>
          <w:tcPr>
            <w:tcW w:w="142" w:type="dxa"/>
            <w:vAlign w:val="center"/>
          </w:tcPr>
          <w:p w:rsidR="00E8628C" w:rsidRPr="00D626C5" w:rsidRDefault="00E8628C" w:rsidP="00E8628C">
            <w:pPr>
              <w:jc w:val="right"/>
              <w:rPr>
                <w:bCs/>
                <w:sz w:val="20"/>
                <w:szCs w:val="22"/>
              </w:rPr>
            </w:pPr>
          </w:p>
        </w:tc>
        <w:tc>
          <w:tcPr>
            <w:tcW w:w="1388" w:type="dxa"/>
            <w:tcMar>
              <w:top w:w="17" w:type="dxa"/>
              <w:left w:w="17" w:type="dxa"/>
              <w:bottom w:w="0" w:type="dxa"/>
              <w:right w:w="17" w:type="dxa"/>
            </w:tcMar>
            <w:vAlign w:val="center"/>
          </w:tcPr>
          <w:p w:rsidR="00E8628C" w:rsidRPr="00D626C5" w:rsidRDefault="00E8628C" w:rsidP="00E8628C">
            <w:pPr>
              <w:jc w:val="right"/>
              <w:rPr>
                <w:sz w:val="20"/>
              </w:rPr>
            </w:pPr>
            <w:r w:rsidRPr="00D626C5">
              <w:rPr>
                <w:sz w:val="20"/>
              </w:rPr>
              <w:t>(7.774.838.245)</w:t>
            </w:r>
          </w:p>
        </w:tc>
        <w:tc>
          <w:tcPr>
            <w:tcW w:w="20" w:type="dxa"/>
            <w:vAlign w:val="center"/>
          </w:tcPr>
          <w:p w:rsidR="00E8628C" w:rsidRPr="00D626C5" w:rsidRDefault="00E8628C" w:rsidP="00E8628C">
            <w:pPr>
              <w:jc w:val="right"/>
              <w:rPr>
                <w:bCs/>
                <w:sz w:val="20"/>
                <w:szCs w:val="22"/>
              </w:rPr>
            </w:pPr>
          </w:p>
        </w:tc>
        <w:tc>
          <w:tcPr>
            <w:tcW w:w="142" w:type="dxa"/>
            <w:vAlign w:val="center"/>
          </w:tcPr>
          <w:p w:rsidR="00E8628C" w:rsidRPr="00D626C5" w:rsidRDefault="00E8628C" w:rsidP="00E8628C">
            <w:pPr>
              <w:jc w:val="right"/>
              <w:rPr>
                <w:bCs/>
                <w:sz w:val="20"/>
                <w:szCs w:val="22"/>
              </w:rPr>
            </w:pPr>
          </w:p>
        </w:tc>
        <w:tc>
          <w:tcPr>
            <w:tcW w:w="1188" w:type="dxa"/>
            <w:vAlign w:val="center"/>
          </w:tcPr>
          <w:p w:rsidR="00E8628C" w:rsidRPr="00D626C5" w:rsidRDefault="00E8628C" w:rsidP="00E8628C">
            <w:pPr>
              <w:jc w:val="right"/>
              <w:rPr>
                <w:sz w:val="20"/>
              </w:rPr>
            </w:pPr>
            <w:r w:rsidRPr="00D626C5">
              <w:rPr>
                <w:sz w:val="20"/>
              </w:rPr>
              <w:t>1.301.511.824</w:t>
            </w:r>
          </w:p>
        </w:tc>
        <w:tc>
          <w:tcPr>
            <w:tcW w:w="142" w:type="dxa"/>
            <w:vAlign w:val="center"/>
          </w:tcPr>
          <w:p w:rsidR="00E8628C" w:rsidRPr="00D626C5" w:rsidRDefault="00E8628C" w:rsidP="00E8628C">
            <w:pPr>
              <w:jc w:val="right"/>
              <w:rPr>
                <w:bCs/>
                <w:sz w:val="20"/>
                <w:szCs w:val="22"/>
              </w:rPr>
            </w:pPr>
          </w:p>
        </w:tc>
        <w:tc>
          <w:tcPr>
            <w:tcW w:w="1388" w:type="dxa"/>
            <w:vAlign w:val="center"/>
          </w:tcPr>
          <w:p w:rsidR="00E8628C" w:rsidRPr="00D626C5" w:rsidRDefault="00E8628C" w:rsidP="00E8628C">
            <w:pPr>
              <w:jc w:val="right"/>
              <w:rPr>
                <w:sz w:val="20"/>
                <w:szCs w:val="22"/>
              </w:rPr>
            </w:pPr>
            <w:r w:rsidRPr="00D626C5">
              <w:rPr>
                <w:sz w:val="20"/>
                <w:szCs w:val="22"/>
              </w:rPr>
              <w:t>4,035,889,734</w:t>
            </w:r>
          </w:p>
        </w:tc>
        <w:tc>
          <w:tcPr>
            <w:tcW w:w="142" w:type="dxa"/>
            <w:vAlign w:val="center"/>
          </w:tcPr>
          <w:p w:rsidR="00E8628C" w:rsidRPr="00D626C5" w:rsidRDefault="00E8628C" w:rsidP="00E8628C">
            <w:pPr>
              <w:jc w:val="right"/>
              <w:rPr>
                <w:bCs/>
                <w:sz w:val="20"/>
                <w:szCs w:val="22"/>
              </w:rPr>
            </w:pPr>
          </w:p>
        </w:tc>
        <w:tc>
          <w:tcPr>
            <w:tcW w:w="1478" w:type="dxa"/>
            <w:vAlign w:val="center"/>
          </w:tcPr>
          <w:p w:rsidR="00E8628C" w:rsidRPr="00F77392" w:rsidRDefault="006638A0" w:rsidP="00E8628C">
            <w:pPr>
              <w:jc w:val="right"/>
              <w:rPr>
                <w:sz w:val="20"/>
                <w:szCs w:val="22"/>
              </w:rPr>
            </w:pPr>
            <w:r w:rsidRPr="00F77392">
              <w:rPr>
                <w:bCs/>
                <w:sz w:val="20"/>
                <w:szCs w:val="22"/>
              </w:rPr>
              <w:t>54.098.690.697</w:t>
            </w:r>
          </w:p>
        </w:tc>
      </w:tr>
      <w:tr w:rsidR="00E8628C" w:rsidRPr="00D626C5" w:rsidTr="00D626C5">
        <w:trPr>
          <w:trHeight w:val="103"/>
        </w:trPr>
        <w:tc>
          <w:tcPr>
            <w:tcW w:w="1440" w:type="dxa"/>
            <w:tcMar>
              <w:top w:w="17" w:type="dxa"/>
              <w:left w:w="17" w:type="dxa"/>
              <w:bottom w:w="0" w:type="dxa"/>
              <w:right w:w="17" w:type="dxa"/>
            </w:tcMar>
            <w:vAlign w:val="bottom"/>
          </w:tcPr>
          <w:p w:rsidR="00E8628C" w:rsidRPr="00D626C5" w:rsidRDefault="00E8628C" w:rsidP="00E8628C">
            <w:pPr>
              <w:jc w:val="left"/>
              <w:rPr>
                <w:sz w:val="20"/>
                <w:szCs w:val="22"/>
              </w:rPr>
            </w:pPr>
            <w:r w:rsidRPr="00D626C5">
              <w:rPr>
                <w:sz w:val="20"/>
                <w:szCs w:val="22"/>
              </w:rPr>
              <w:t>Lợi nhuận trong năm</w:t>
            </w:r>
          </w:p>
        </w:tc>
        <w:tc>
          <w:tcPr>
            <w:tcW w:w="1440" w:type="dxa"/>
            <w:tcMar>
              <w:top w:w="17" w:type="dxa"/>
              <w:left w:w="17" w:type="dxa"/>
              <w:bottom w:w="0" w:type="dxa"/>
              <w:right w:w="17" w:type="dxa"/>
            </w:tcMar>
            <w:vAlign w:val="center"/>
          </w:tcPr>
          <w:p w:rsidR="00E8628C" w:rsidRPr="00D626C5" w:rsidRDefault="00E8628C" w:rsidP="00E8628C">
            <w:pPr>
              <w:jc w:val="right"/>
              <w:rPr>
                <w:sz w:val="20"/>
              </w:rPr>
            </w:pPr>
            <w:r w:rsidRPr="00D626C5">
              <w:rPr>
                <w:sz w:val="20"/>
              </w:rPr>
              <w:t>-</w:t>
            </w:r>
          </w:p>
        </w:tc>
        <w:tc>
          <w:tcPr>
            <w:tcW w:w="142" w:type="dxa"/>
            <w:vAlign w:val="center"/>
          </w:tcPr>
          <w:p w:rsidR="00E8628C" w:rsidRPr="00D626C5" w:rsidRDefault="00E8628C" w:rsidP="00E8628C">
            <w:pPr>
              <w:jc w:val="right"/>
              <w:rPr>
                <w:sz w:val="20"/>
                <w:szCs w:val="22"/>
              </w:rPr>
            </w:pPr>
          </w:p>
        </w:tc>
        <w:tc>
          <w:tcPr>
            <w:tcW w:w="1388" w:type="dxa"/>
            <w:vAlign w:val="center"/>
          </w:tcPr>
          <w:p w:rsidR="00E8628C" w:rsidRPr="00D626C5" w:rsidRDefault="00E8628C" w:rsidP="00E8628C">
            <w:pPr>
              <w:jc w:val="right"/>
              <w:rPr>
                <w:sz w:val="20"/>
              </w:rPr>
            </w:pPr>
            <w:r w:rsidRPr="00D626C5">
              <w:rPr>
                <w:sz w:val="20"/>
              </w:rPr>
              <w:t>-</w:t>
            </w:r>
          </w:p>
        </w:tc>
        <w:tc>
          <w:tcPr>
            <w:tcW w:w="142" w:type="dxa"/>
            <w:vAlign w:val="center"/>
          </w:tcPr>
          <w:p w:rsidR="00E8628C" w:rsidRPr="00D626C5" w:rsidRDefault="00E8628C" w:rsidP="00E8628C">
            <w:pPr>
              <w:jc w:val="right"/>
              <w:rPr>
                <w:sz w:val="20"/>
                <w:szCs w:val="22"/>
              </w:rPr>
            </w:pPr>
          </w:p>
        </w:tc>
        <w:tc>
          <w:tcPr>
            <w:tcW w:w="1388" w:type="dxa"/>
            <w:tcMar>
              <w:top w:w="17" w:type="dxa"/>
              <w:left w:w="17" w:type="dxa"/>
              <w:bottom w:w="0" w:type="dxa"/>
              <w:right w:w="17" w:type="dxa"/>
            </w:tcMar>
            <w:vAlign w:val="center"/>
          </w:tcPr>
          <w:p w:rsidR="00E8628C" w:rsidRPr="00D626C5" w:rsidRDefault="00E8628C" w:rsidP="00E8628C">
            <w:pPr>
              <w:jc w:val="right"/>
              <w:rPr>
                <w:sz w:val="20"/>
              </w:rPr>
            </w:pPr>
            <w:r w:rsidRPr="00D626C5">
              <w:rPr>
                <w:sz w:val="20"/>
              </w:rPr>
              <w:t>-</w:t>
            </w:r>
          </w:p>
        </w:tc>
        <w:tc>
          <w:tcPr>
            <w:tcW w:w="20" w:type="dxa"/>
            <w:vAlign w:val="center"/>
          </w:tcPr>
          <w:p w:rsidR="00E8628C" w:rsidRPr="00D626C5" w:rsidRDefault="00E8628C" w:rsidP="00E8628C">
            <w:pPr>
              <w:jc w:val="right"/>
              <w:rPr>
                <w:sz w:val="20"/>
                <w:szCs w:val="22"/>
              </w:rPr>
            </w:pPr>
          </w:p>
        </w:tc>
        <w:tc>
          <w:tcPr>
            <w:tcW w:w="142" w:type="dxa"/>
            <w:vAlign w:val="center"/>
          </w:tcPr>
          <w:p w:rsidR="00E8628C" w:rsidRPr="00D626C5" w:rsidRDefault="00E8628C" w:rsidP="00E8628C">
            <w:pPr>
              <w:jc w:val="right"/>
              <w:rPr>
                <w:sz w:val="20"/>
                <w:szCs w:val="22"/>
              </w:rPr>
            </w:pPr>
          </w:p>
        </w:tc>
        <w:tc>
          <w:tcPr>
            <w:tcW w:w="1188" w:type="dxa"/>
            <w:vAlign w:val="center"/>
          </w:tcPr>
          <w:p w:rsidR="00E8628C" w:rsidRPr="00D626C5" w:rsidRDefault="00E8628C" w:rsidP="00E8628C">
            <w:pPr>
              <w:jc w:val="right"/>
              <w:rPr>
                <w:sz w:val="20"/>
              </w:rPr>
            </w:pPr>
            <w:r w:rsidRPr="00D626C5">
              <w:rPr>
                <w:sz w:val="20"/>
              </w:rPr>
              <w:t>-</w:t>
            </w:r>
          </w:p>
        </w:tc>
        <w:tc>
          <w:tcPr>
            <w:tcW w:w="142" w:type="dxa"/>
            <w:vAlign w:val="center"/>
          </w:tcPr>
          <w:p w:rsidR="00E8628C" w:rsidRPr="00D626C5" w:rsidRDefault="00E8628C" w:rsidP="00E8628C">
            <w:pPr>
              <w:jc w:val="right"/>
              <w:rPr>
                <w:sz w:val="20"/>
                <w:szCs w:val="22"/>
              </w:rPr>
            </w:pPr>
          </w:p>
        </w:tc>
        <w:tc>
          <w:tcPr>
            <w:tcW w:w="1388" w:type="dxa"/>
            <w:vAlign w:val="center"/>
          </w:tcPr>
          <w:p w:rsidR="00E8628C" w:rsidRPr="00D626C5" w:rsidRDefault="00F77392" w:rsidP="00E8628C">
            <w:pPr>
              <w:jc w:val="right"/>
              <w:rPr>
                <w:sz w:val="20"/>
                <w:szCs w:val="22"/>
              </w:rPr>
            </w:pPr>
            <w:r>
              <w:rPr>
                <w:sz w:val="20"/>
                <w:szCs w:val="22"/>
              </w:rPr>
              <w:t>28.592.251.634</w:t>
            </w:r>
          </w:p>
        </w:tc>
        <w:tc>
          <w:tcPr>
            <w:tcW w:w="142" w:type="dxa"/>
            <w:vAlign w:val="center"/>
          </w:tcPr>
          <w:p w:rsidR="00E8628C" w:rsidRPr="00D626C5" w:rsidRDefault="00E8628C" w:rsidP="00E8628C">
            <w:pPr>
              <w:jc w:val="right"/>
              <w:rPr>
                <w:sz w:val="20"/>
                <w:szCs w:val="22"/>
              </w:rPr>
            </w:pPr>
          </w:p>
        </w:tc>
        <w:tc>
          <w:tcPr>
            <w:tcW w:w="1478" w:type="dxa"/>
            <w:vAlign w:val="center"/>
          </w:tcPr>
          <w:p w:rsidR="00E8628C" w:rsidRPr="00D626C5" w:rsidRDefault="00F77392" w:rsidP="00E8628C">
            <w:pPr>
              <w:jc w:val="right"/>
              <w:rPr>
                <w:sz w:val="20"/>
                <w:szCs w:val="22"/>
              </w:rPr>
            </w:pPr>
            <w:r>
              <w:rPr>
                <w:sz w:val="20"/>
                <w:szCs w:val="22"/>
              </w:rPr>
              <w:t>28.592.251.634</w:t>
            </w:r>
          </w:p>
        </w:tc>
      </w:tr>
      <w:tr w:rsidR="00E8628C" w:rsidRPr="00D626C5" w:rsidTr="00D626C5">
        <w:trPr>
          <w:trHeight w:val="103"/>
        </w:trPr>
        <w:tc>
          <w:tcPr>
            <w:tcW w:w="1440" w:type="dxa"/>
            <w:tcMar>
              <w:top w:w="17" w:type="dxa"/>
              <w:left w:w="17" w:type="dxa"/>
              <w:bottom w:w="0" w:type="dxa"/>
              <w:right w:w="17" w:type="dxa"/>
            </w:tcMar>
            <w:vAlign w:val="bottom"/>
          </w:tcPr>
          <w:p w:rsidR="00E8628C" w:rsidRPr="00D626C5" w:rsidRDefault="00E8628C" w:rsidP="00E8628C">
            <w:pPr>
              <w:jc w:val="left"/>
              <w:rPr>
                <w:color w:val="000000"/>
                <w:sz w:val="20"/>
                <w:szCs w:val="22"/>
              </w:rPr>
            </w:pPr>
            <w:r w:rsidRPr="00D626C5">
              <w:rPr>
                <w:color w:val="000000"/>
                <w:sz w:val="20"/>
                <w:szCs w:val="22"/>
              </w:rPr>
              <w:t xml:space="preserve">Trích lập các quỹ </w:t>
            </w:r>
          </w:p>
        </w:tc>
        <w:tc>
          <w:tcPr>
            <w:tcW w:w="1440" w:type="dxa"/>
            <w:tcMar>
              <w:top w:w="17" w:type="dxa"/>
              <w:left w:w="17" w:type="dxa"/>
              <w:bottom w:w="0" w:type="dxa"/>
              <w:right w:w="17" w:type="dxa"/>
            </w:tcMar>
            <w:vAlign w:val="center"/>
          </w:tcPr>
          <w:p w:rsidR="00E8628C" w:rsidRPr="00D626C5" w:rsidRDefault="00E8628C" w:rsidP="00E8628C">
            <w:pPr>
              <w:jc w:val="right"/>
              <w:rPr>
                <w:sz w:val="20"/>
              </w:rPr>
            </w:pPr>
            <w:r w:rsidRPr="00D626C5">
              <w:rPr>
                <w:sz w:val="20"/>
              </w:rPr>
              <w:t>-</w:t>
            </w:r>
          </w:p>
        </w:tc>
        <w:tc>
          <w:tcPr>
            <w:tcW w:w="142" w:type="dxa"/>
            <w:vAlign w:val="center"/>
          </w:tcPr>
          <w:p w:rsidR="00E8628C" w:rsidRPr="00D626C5" w:rsidRDefault="00E8628C" w:rsidP="00E8628C">
            <w:pPr>
              <w:jc w:val="right"/>
              <w:rPr>
                <w:sz w:val="20"/>
                <w:szCs w:val="22"/>
              </w:rPr>
            </w:pPr>
          </w:p>
        </w:tc>
        <w:tc>
          <w:tcPr>
            <w:tcW w:w="1388" w:type="dxa"/>
            <w:vAlign w:val="center"/>
          </w:tcPr>
          <w:p w:rsidR="00E8628C" w:rsidRPr="00D626C5" w:rsidRDefault="00E8628C" w:rsidP="00E8628C">
            <w:pPr>
              <w:jc w:val="right"/>
              <w:rPr>
                <w:sz w:val="20"/>
              </w:rPr>
            </w:pPr>
            <w:r w:rsidRPr="00D626C5">
              <w:rPr>
                <w:sz w:val="20"/>
              </w:rPr>
              <w:t>-</w:t>
            </w:r>
          </w:p>
        </w:tc>
        <w:tc>
          <w:tcPr>
            <w:tcW w:w="142" w:type="dxa"/>
            <w:vAlign w:val="center"/>
          </w:tcPr>
          <w:p w:rsidR="00E8628C" w:rsidRPr="00D626C5" w:rsidRDefault="00E8628C" w:rsidP="00E8628C">
            <w:pPr>
              <w:jc w:val="right"/>
              <w:rPr>
                <w:sz w:val="20"/>
                <w:szCs w:val="22"/>
              </w:rPr>
            </w:pPr>
          </w:p>
        </w:tc>
        <w:tc>
          <w:tcPr>
            <w:tcW w:w="1388" w:type="dxa"/>
            <w:tcMar>
              <w:top w:w="17" w:type="dxa"/>
              <w:left w:w="17" w:type="dxa"/>
              <w:bottom w:w="0" w:type="dxa"/>
              <w:right w:w="17" w:type="dxa"/>
            </w:tcMar>
            <w:vAlign w:val="center"/>
          </w:tcPr>
          <w:p w:rsidR="00E8628C" w:rsidRPr="00D626C5" w:rsidRDefault="00E8628C" w:rsidP="00E8628C">
            <w:pPr>
              <w:jc w:val="right"/>
              <w:rPr>
                <w:sz w:val="20"/>
              </w:rPr>
            </w:pPr>
            <w:r w:rsidRPr="00D626C5">
              <w:rPr>
                <w:sz w:val="20"/>
              </w:rPr>
              <w:t>-</w:t>
            </w:r>
          </w:p>
        </w:tc>
        <w:tc>
          <w:tcPr>
            <w:tcW w:w="20" w:type="dxa"/>
            <w:vAlign w:val="center"/>
          </w:tcPr>
          <w:p w:rsidR="00E8628C" w:rsidRPr="00D626C5" w:rsidRDefault="00E8628C" w:rsidP="00E8628C">
            <w:pPr>
              <w:jc w:val="right"/>
              <w:rPr>
                <w:sz w:val="20"/>
                <w:szCs w:val="22"/>
              </w:rPr>
            </w:pPr>
          </w:p>
        </w:tc>
        <w:tc>
          <w:tcPr>
            <w:tcW w:w="142" w:type="dxa"/>
            <w:vAlign w:val="center"/>
          </w:tcPr>
          <w:p w:rsidR="00E8628C" w:rsidRPr="00D626C5" w:rsidRDefault="00E8628C" w:rsidP="00E8628C">
            <w:pPr>
              <w:jc w:val="right"/>
              <w:rPr>
                <w:sz w:val="20"/>
                <w:szCs w:val="22"/>
              </w:rPr>
            </w:pPr>
          </w:p>
        </w:tc>
        <w:tc>
          <w:tcPr>
            <w:tcW w:w="1188" w:type="dxa"/>
            <w:vAlign w:val="center"/>
          </w:tcPr>
          <w:p w:rsidR="00E8628C" w:rsidRPr="00D626C5" w:rsidRDefault="00E8628C" w:rsidP="00E8628C">
            <w:pPr>
              <w:jc w:val="right"/>
              <w:rPr>
                <w:sz w:val="20"/>
              </w:rPr>
            </w:pPr>
            <w:r w:rsidRPr="00D626C5">
              <w:rPr>
                <w:sz w:val="20"/>
              </w:rPr>
              <w:t>-</w:t>
            </w:r>
          </w:p>
        </w:tc>
        <w:tc>
          <w:tcPr>
            <w:tcW w:w="142" w:type="dxa"/>
            <w:vAlign w:val="center"/>
          </w:tcPr>
          <w:p w:rsidR="00E8628C" w:rsidRPr="00D626C5" w:rsidRDefault="00E8628C" w:rsidP="00E8628C">
            <w:pPr>
              <w:jc w:val="right"/>
              <w:rPr>
                <w:sz w:val="20"/>
                <w:szCs w:val="22"/>
              </w:rPr>
            </w:pPr>
          </w:p>
        </w:tc>
        <w:tc>
          <w:tcPr>
            <w:tcW w:w="1388" w:type="dxa"/>
            <w:vAlign w:val="center"/>
          </w:tcPr>
          <w:p w:rsidR="00E8628C" w:rsidRPr="00D626C5" w:rsidRDefault="00E8628C" w:rsidP="00E8628C">
            <w:pPr>
              <w:jc w:val="right"/>
              <w:rPr>
                <w:sz w:val="20"/>
                <w:szCs w:val="22"/>
              </w:rPr>
            </w:pPr>
            <w:r w:rsidRPr="00D626C5">
              <w:rPr>
                <w:sz w:val="20"/>
                <w:szCs w:val="22"/>
              </w:rPr>
              <w:t>-</w:t>
            </w:r>
          </w:p>
        </w:tc>
        <w:tc>
          <w:tcPr>
            <w:tcW w:w="142" w:type="dxa"/>
            <w:vAlign w:val="center"/>
          </w:tcPr>
          <w:p w:rsidR="00E8628C" w:rsidRPr="00D626C5" w:rsidRDefault="00E8628C" w:rsidP="00E8628C">
            <w:pPr>
              <w:jc w:val="right"/>
              <w:rPr>
                <w:color w:val="0000FF"/>
                <w:sz w:val="20"/>
                <w:szCs w:val="22"/>
                <w:u w:val="single"/>
              </w:rPr>
            </w:pPr>
          </w:p>
        </w:tc>
        <w:tc>
          <w:tcPr>
            <w:tcW w:w="1478" w:type="dxa"/>
            <w:vAlign w:val="center"/>
          </w:tcPr>
          <w:p w:rsidR="00E8628C" w:rsidRPr="00D626C5" w:rsidRDefault="00F77392" w:rsidP="00E8628C">
            <w:pPr>
              <w:jc w:val="right"/>
              <w:rPr>
                <w:sz w:val="20"/>
                <w:szCs w:val="22"/>
              </w:rPr>
            </w:pPr>
            <w:r>
              <w:rPr>
                <w:sz w:val="20"/>
                <w:szCs w:val="22"/>
              </w:rPr>
              <w:t>-</w:t>
            </w:r>
          </w:p>
        </w:tc>
      </w:tr>
      <w:tr w:rsidR="00E8628C" w:rsidRPr="00D626C5" w:rsidTr="00D626C5">
        <w:trPr>
          <w:trHeight w:val="103"/>
        </w:trPr>
        <w:tc>
          <w:tcPr>
            <w:tcW w:w="1440" w:type="dxa"/>
            <w:tcMar>
              <w:top w:w="17" w:type="dxa"/>
              <w:left w:w="17" w:type="dxa"/>
              <w:bottom w:w="0" w:type="dxa"/>
              <w:right w:w="17" w:type="dxa"/>
            </w:tcMar>
            <w:vAlign w:val="bottom"/>
          </w:tcPr>
          <w:p w:rsidR="00E8628C" w:rsidRPr="00D626C5" w:rsidRDefault="00E8628C" w:rsidP="002B26AC">
            <w:pPr>
              <w:jc w:val="left"/>
              <w:rPr>
                <w:b/>
                <w:bCs/>
                <w:sz w:val="20"/>
                <w:szCs w:val="22"/>
              </w:rPr>
            </w:pPr>
            <w:r w:rsidRPr="00D626C5">
              <w:rPr>
                <w:b/>
                <w:bCs/>
                <w:sz w:val="20"/>
                <w:szCs w:val="22"/>
              </w:rPr>
              <w:t>Số dư 31/03/2016</w:t>
            </w:r>
          </w:p>
        </w:tc>
        <w:tc>
          <w:tcPr>
            <w:tcW w:w="1440" w:type="dxa"/>
            <w:tcBorders>
              <w:top w:val="single" w:sz="4" w:space="0" w:color="auto"/>
              <w:bottom w:val="double" w:sz="4" w:space="0" w:color="auto"/>
            </w:tcBorders>
            <w:tcMar>
              <w:top w:w="17" w:type="dxa"/>
              <w:left w:w="17" w:type="dxa"/>
              <w:bottom w:w="0" w:type="dxa"/>
              <w:right w:w="17" w:type="dxa"/>
            </w:tcMar>
            <w:vAlign w:val="center"/>
          </w:tcPr>
          <w:p w:rsidR="00E8628C" w:rsidRPr="00D626C5" w:rsidRDefault="00E8628C" w:rsidP="00E8628C">
            <w:pPr>
              <w:jc w:val="right"/>
              <w:rPr>
                <w:b/>
                <w:sz w:val="20"/>
              </w:rPr>
            </w:pPr>
            <w:r w:rsidRPr="00D626C5">
              <w:rPr>
                <w:b/>
                <w:sz w:val="20"/>
              </w:rPr>
              <w:t>52.000.000.000</w:t>
            </w:r>
          </w:p>
        </w:tc>
        <w:tc>
          <w:tcPr>
            <w:tcW w:w="142" w:type="dxa"/>
            <w:vAlign w:val="center"/>
          </w:tcPr>
          <w:p w:rsidR="00E8628C" w:rsidRPr="00D626C5" w:rsidRDefault="00E8628C" w:rsidP="00E8628C">
            <w:pPr>
              <w:jc w:val="right"/>
              <w:rPr>
                <w:b/>
                <w:bCs/>
                <w:sz w:val="20"/>
                <w:szCs w:val="22"/>
              </w:rPr>
            </w:pPr>
          </w:p>
        </w:tc>
        <w:tc>
          <w:tcPr>
            <w:tcW w:w="1388" w:type="dxa"/>
            <w:tcBorders>
              <w:top w:val="single" w:sz="4" w:space="0" w:color="auto"/>
              <w:bottom w:val="double" w:sz="4" w:space="0" w:color="auto"/>
            </w:tcBorders>
            <w:vAlign w:val="center"/>
          </w:tcPr>
          <w:p w:rsidR="00E8628C" w:rsidRPr="00D626C5" w:rsidRDefault="00E8628C" w:rsidP="00E8628C">
            <w:pPr>
              <w:jc w:val="right"/>
              <w:rPr>
                <w:b/>
                <w:sz w:val="20"/>
              </w:rPr>
            </w:pPr>
            <w:r w:rsidRPr="00D626C5">
              <w:rPr>
                <w:b/>
                <w:sz w:val="20"/>
              </w:rPr>
              <w:t>4.536.127.384</w:t>
            </w:r>
          </w:p>
        </w:tc>
        <w:tc>
          <w:tcPr>
            <w:tcW w:w="142" w:type="dxa"/>
            <w:vAlign w:val="center"/>
          </w:tcPr>
          <w:p w:rsidR="00E8628C" w:rsidRPr="00D626C5" w:rsidRDefault="00E8628C" w:rsidP="00E8628C">
            <w:pPr>
              <w:jc w:val="right"/>
              <w:rPr>
                <w:b/>
                <w:bCs/>
                <w:sz w:val="20"/>
                <w:szCs w:val="22"/>
              </w:rPr>
            </w:pPr>
          </w:p>
        </w:tc>
        <w:tc>
          <w:tcPr>
            <w:tcW w:w="1388" w:type="dxa"/>
            <w:tcBorders>
              <w:top w:val="single" w:sz="4" w:space="0" w:color="auto"/>
              <w:bottom w:val="double" w:sz="4" w:space="0" w:color="auto"/>
            </w:tcBorders>
            <w:tcMar>
              <w:top w:w="17" w:type="dxa"/>
              <w:left w:w="17" w:type="dxa"/>
              <w:bottom w:w="0" w:type="dxa"/>
              <w:right w:w="17" w:type="dxa"/>
            </w:tcMar>
            <w:vAlign w:val="center"/>
          </w:tcPr>
          <w:p w:rsidR="00E8628C" w:rsidRPr="00D626C5" w:rsidRDefault="00E8628C" w:rsidP="00E8628C">
            <w:pPr>
              <w:jc w:val="right"/>
              <w:rPr>
                <w:b/>
                <w:sz w:val="20"/>
              </w:rPr>
            </w:pPr>
            <w:r w:rsidRPr="00D626C5">
              <w:rPr>
                <w:b/>
                <w:sz w:val="20"/>
              </w:rPr>
              <w:t>(7.774.838.245)</w:t>
            </w:r>
          </w:p>
        </w:tc>
        <w:tc>
          <w:tcPr>
            <w:tcW w:w="20" w:type="dxa"/>
            <w:vAlign w:val="center"/>
          </w:tcPr>
          <w:p w:rsidR="00E8628C" w:rsidRPr="00D626C5" w:rsidRDefault="00E8628C" w:rsidP="00E8628C">
            <w:pPr>
              <w:jc w:val="right"/>
              <w:rPr>
                <w:b/>
                <w:bCs/>
                <w:sz w:val="20"/>
                <w:szCs w:val="22"/>
              </w:rPr>
            </w:pPr>
          </w:p>
        </w:tc>
        <w:tc>
          <w:tcPr>
            <w:tcW w:w="142" w:type="dxa"/>
            <w:vAlign w:val="center"/>
          </w:tcPr>
          <w:p w:rsidR="00E8628C" w:rsidRPr="00D626C5" w:rsidRDefault="00E8628C" w:rsidP="00E8628C">
            <w:pPr>
              <w:jc w:val="right"/>
              <w:rPr>
                <w:b/>
                <w:bCs/>
                <w:sz w:val="20"/>
                <w:szCs w:val="22"/>
              </w:rPr>
            </w:pPr>
          </w:p>
        </w:tc>
        <w:tc>
          <w:tcPr>
            <w:tcW w:w="1188" w:type="dxa"/>
            <w:tcBorders>
              <w:top w:val="single" w:sz="4" w:space="0" w:color="auto"/>
              <w:bottom w:val="double" w:sz="4" w:space="0" w:color="auto"/>
            </w:tcBorders>
            <w:vAlign w:val="center"/>
          </w:tcPr>
          <w:p w:rsidR="00E8628C" w:rsidRPr="00D626C5" w:rsidRDefault="00E8628C" w:rsidP="00E8628C">
            <w:pPr>
              <w:jc w:val="right"/>
              <w:rPr>
                <w:b/>
                <w:sz w:val="20"/>
              </w:rPr>
            </w:pPr>
            <w:r w:rsidRPr="00D626C5">
              <w:rPr>
                <w:b/>
                <w:sz w:val="20"/>
              </w:rPr>
              <w:t>1.301.511.824</w:t>
            </w:r>
          </w:p>
        </w:tc>
        <w:tc>
          <w:tcPr>
            <w:tcW w:w="142" w:type="dxa"/>
            <w:vAlign w:val="center"/>
          </w:tcPr>
          <w:p w:rsidR="00E8628C" w:rsidRPr="00D626C5" w:rsidRDefault="00E8628C" w:rsidP="00E8628C">
            <w:pPr>
              <w:jc w:val="right"/>
              <w:rPr>
                <w:b/>
                <w:bCs/>
                <w:sz w:val="20"/>
                <w:szCs w:val="22"/>
              </w:rPr>
            </w:pPr>
          </w:p>
        </w:tc>
        <w:tc>
          <w:tcPr>
            <w:tcW w:w="1388" w:type="dxa"/>
            <w:tcBorders>
              <w:top w:val="single" w:sz="4" w:space="0" w:color="auto"/>
              <w:bottom w:val="double" w:sz="4" w:space="0" w:color="auto"/>
            </w:tcBorders>
            <w:vAlign w:val="center"/>
          </w:tcPr>
          <w:p w:rsidR="00E8628C" w:rsidRPr="00D626C5" w:rsidRDefault="00F77392" w:rsidP="00E8628C">
            <w:pPr>
              <w:jc w:val="right"/>
              <w:rPr>
                <w:b/>
                <w:bCs/>
                <w:sz w:val="20"/>
                <w:szCs w:val="22"/>
              </w:rPr>
            </w:pPr>
            <w:r>
              <w:rPr>
                <w:b/>
                <w:bCs/>
                <w:sz w:val="20"/>
                <w:szCs w:val="22"/>
              </w:rPr>
              <w:t>32.628.141.368</w:t>
            </w:r>
          </w:p>
        </w:tc>
        <w:tc>
          <w:tcPr>
            <w:tcW w:w="142" w:type="dxa"/>
            <w:vAlign w:val="center"/>
          </w:tcPr>
          <w:p w:rsidR="00E8628C" w:rsidRPr="00D626C5" w:rsidRDefault="00E8628C" w:rsidP="00E8628C">
            <w:pPr>
              <w:jc w:val="right"/>
              <w:rPr>
                <w:b/>
                <w:bCs/>
                <w:sz w:val="20"/>
                <w:szCs w:val="22"/>
              </w:rPr>
            </w:pPr>
          </w:p>
        </w:tc>
        <w:tc>
          <w:tcPr>
            <w:tcW w:w="1478" w:type="dxa"/>
            <w:tcBorders>
              <w:top w:val="single" w:sz="4" w:space="0" w:color="auto"/>
              <w:bottom w:val="double" w:sz="4" w:space="0" w:color="auto"/>
            </w:tcBorders>
            <w:vAlign w:val="center"/>
          </w:tcPr>
          <w:p w:rsidR="00E8628C" w:rsidRPr="00D626C5" w:rsidRDefault="00F77392" w:rsidP="00E8628C">
            <w:pPr>
              <w:jc w:val="right"/>
              <w:rPr>
                <w:b/>
                <w:bCs/>
                <w:sz w:val="20"/>
                <w:szCs w:val="22"/>
              </w:rPr>
            </w:pPr>
            <w:r>
              <w:rPr>
                <w:b/>
                <w:bCs/>
                <w:sz w:val="20"/>
                <w:szCs w:val="22"/>
              </w:rPr>
              <w:t>82.690.942.331</w:t>
            </w:r>
          </w:p>
        </w:tc>
      </w:tr>
    </w:tbl>
    <w:p w:rsidR="00325B74" w:rsidRPr="00093882" w:rsidRDefault="00325B74" w:rsidP="00325B74">
      <w:pPr>
        <w:rPr>
          <w:b/>
          <w:i/>
          <w:szCs w:val="22"/>
        </w:rPr>
      </w:pPr>
      <w:r w:rsidRPr="00093882">
        <w:rPr>
          <w:b/>
          <w:i/>
          <w:szCs w:val="22"/>
        </w:rPr>
        <w:t>Cổ phiếu</w:t>
      </w:r>
    </w:p>
    <w:p w:rsidR="00325B74" w:rsidRPr="00093882" w:rsidRDefault="00325B74" w:rsidP="00325B74">
      <w:pPr>
        <w:ind w:left="720"/>
        <w:rPr>
          <w:szCs w:val="22"/>
        </w:rPr>
      </w:pPr>
    </w:p>
    <w:p w:rsidR="00325B74" w:rsidRPr="000A3FCB" w:rsidRDefault="00325B74" w:rsidP="00325B74">
      <w:pPr>
        <w:rPr>
          <w:szCs w:val="22"/>
        </w:rPr>
      </w:pPr>
      <w:r w:rsidRPr="00093882">
        <w:rPr>
          <w:szCs w:val="22"/>
        </w:rPr>
        <w:t>Số lượng cổ phiếu phổ thông đang lưu hành tại ngày 3</w:t>
      </w:r>
      <w:r w:rsidR="00F77392">
        <w:rPr>
          <w:szCs w:val="22"/>
        </w:rPr>
        <w:t>0</w:t>
      </w:r>
      <w:r w:rsidRPr="00093882">
        <w:rPr>
          <w:szCs w:val="22"/>
        </w:rPr>
        <w:t>/</w:t>
      </w:r>
      <w:r>
        <w:rPr>
          <w:szCs w:val="22"/>
        </w:rPr>
        <w:t>0</w:t>
      </w:r>
      <w:r w:rsidR="00F77392">
        <w:rPr>
          <w:szCs w:val="22"/>
        </w:rPr>
        <w:t>6</w:t>
      </w:r>
      <w:r>
        <w:rPr>
          <w:szCs w:val="22"/>
        </w:rPr>
        <w:t>/2016</w:t>
      </w:r>
      <w:r w:rsidRPr="00093882">
        <w:rPr>
          <w:szCs w:val="22"/>
        </w:rPr>
        <w:t xml:space="preserve"> là </w:t>
      </w:r>
      <w:r>
        <w:rPr>
          <w:szCs w:val="22"/>
        </w:rPr>
        <w:t>4.692.300</w:t>
      </w:r>
      <w:r w:rsidRPr="00093882">
        <w:rPr>
          <w:szCs w:val="22"/>
        </w:rPr>
        <w:t xml:space="preserve"> cổ phiế</w:t>
      </w:r>
      <w:r>
        <w:rPr>
          <w:szCs w:val="22"/>
        </w:rPr>
        <w:t xml:space="preserve">u. </w:t>
      </w:r>
      <w:r w:rsidRPr="00093882">
        <w:rPr>
          <w:szCs w:val="22"/>
        </w:rPr>
        <w:t>Mệnh giá mỗi cổ phiếu là 10.000 đồng/cổ phiế</w:t>
      </w:r>
      <w:r>
        <w:rPr>
          <w:szCs w:val="22"/>
        </w:rPr>
        <w:t>u.</w:t>
      </w:r>
    </w:p>
    <w:p w:rsidR="001A7281" w:rsidRDefault="001A7281" w:rsidP="00E8628C">
      <w:pPr>
        <w:rPr>
          <w:b/>
          <w:bCs/>
          <w:iCs/>
          <w:szCs w:val="24"/>
          <w:lang w:val="nl-NL"/>
        </w:rPr>
      </w:pPr>
      <w:r>
        <w:rPr>
          <w:b/>
          <w:bCs/>
          <w:iCs/>
          <w:szCs w:val="24"/>
          <w:lang w:val="nl-NL"/>
        </w:rPr>
        <w:softHyphen/>
      </w:r>
    </w:p>
    <w:p w:rsidR="000E7FF7" w:rsidRPr="001A7281" w:rsidRDefault="000E7FF7" w:rsidP="00E8628C">
      <w:pPr>
        <w:rPr>
          <w:b/>
          <w:bCs/>
          <w:i/>
          <w:iCs/>
          <w:szCs w:val="24"/>
          <w:lang w:val="nl-NL"/>
        </w:rPr>
      </w:pPr>
    </w:p>
    <w:p w:rsidR="00C027B0" w:rsidRPr="00152852" w:rsidRDefault="00BF70F5" w:rsidP="000D3194">
      <w:pPr>
        <w:numPr>
          <w:ilvl w:val="0"/>
          <w:numId w:val="1"/>
        </w:numPr>
        <w:tabs>
          <w:tab w:val="num" w:pos="528"/>
        </w:tabs>
        <w:ind w:left="528" w:hanging="552"/>
        <w:rPr>
          <w:b/>
          <w:bCs/>
          <w:i/>
          <w:iCs/>
          <w:szCs w:val="24"/>
          <w:lang w:val="nl-NL"/>
        </w:rPr>
      </w:pPr>
      <w:r w:rsidRPr="00152852">
        <w:rPr>
          <w:b/>
          <w:szCs w:val="24"/>
          <w:lang w:val="nl-NL"/>
        </w:rPr>
        <w:lastRenderedPageBreak/>
        <w:t>THÔNG TIN BỔ SUNG CHO CÁC KHOẢN MỤC TRÌNH BÀY TRONG BÁO CÁO KẾT QUẢ HOẠT ĐỘNG KINH DOANH</w:t>
      </w:r>
    </w:p>
    <w:p w:rsidR="00E82747" w:rsidRPr="008E17D1" w:rsidRDefault="00E82747" w:rsidP="000D3194">
      <w:pPr>
        <w:tabs>
          <w:tab w:val="num" w:pos="720"/>
        </w:tabs>
        <w:rPr>
          <w:b/>
          <w:bCs/>
          <w:iCs/>
          <w:sz w:val="20"/>
          <w:szCs w:val="24"/>
          <w:lang w:val="nl-NL"/>
        </w:rPr>
      </w:pPr>
    </w:p>
    <w:p w:rsidR="001D7540" w:rsidRPr="00152852" w:rsidRDefault="00035215" w:rsidP="000D3194">
      <w:pPr>
        <w:numPr>
          <w:ilvl w:val="1"/>
          <w:numId w:val="1"/>
        </w:numPr>
        <w:tabs>
          <w:tab w:val="num" w:pos="552"/>
        </w:tabs>
        <w:ind w:left="547" w:hanging="547"/>
        <w:rPr>
          <w:b/>
          <w:bCs/>
          <w:iCs/>
          <w:szCs w:val="24"/>
          <w:lang w:val="nl-NL"/>
        </w:rPr>
      </w:pPr>
      <w:r w:rsidRPr="00152852">
        <w:rPr>
          <w:b/>
          <w:bCs/>
          <w:iCs/>
          <w:szCs w:val="24"/>
          <w:lang w:val="nl-NL"/>
        </w:rPr>
        <w:t xml:space="preserve"> </w:t>
      </w:r>
      <w:r w:rsidR="001D7540" w:rsidRPr="00152852">
        <w:rPr>
          <w:b/>
          <w:bCs/>
          <w:iCs/>
          <w:szCs w:val="24"/>
          <w:lang w:val="nl-NL"/>
        </w:rPr>
        <w:t>Doanh thu</w:t>
      </w:r>
      <w:r w:rsidR="00C62EE9">
        <w:rPr>
          <w:b/>
          <w:bCs/>
          <w:iCs/>
          <w:szCs w:val="24"/>
          <w:lang w:val="nl-NL"/>
        </w:rPr>
        <w:t xml:space="preserve"> bán hàng và cung cấp dịch vụ</w:t>
      </w:r>
    </w:p>
    <w:tbl>
      <w:tblPr>
        <w:tblW w:w="8746" w:type="dxa"/>
        <w:tblInd w:w="434" w:type="dxa"/>
        <w:tblCellMar>
          <w:left w:w="0" w:type="dxa"/>
          <w:right w:w="0" w:type="dxa"/>
        </w:tblCellMar>
        <w:tblLook w:val="0000"/>
      </w:tblPr>
      <w:tblGrid>
        <w:gridCol w:w="4942"/>
        <w:gridCol w:w="1764"/>
        <w:gridCol w:w="280"/>
        <w:gridCol w:w="1760"/>
      </w:tblGrid>
      <w:tr w:rsidR="007B5F11" w:rsidRPr="00152852" w:rsidTr="00F50639">
        <w:trPr>
          <w:trHeight w:val="313"/>
        </w:trPr>
        <w:tc>
          <w:tcPr>
            <w:tcW w:w="4942" w:type="dxa"/>
            <w:tcBorders>
              <w:top w:val="nil"/>
              <w:left w:val="nil"/>
              <w:bottom w:val="nil"/>
              <w:right w:val="nil"/>
            </w:tcBorders>
            <w:vAlign w:val="bottom"/>
          </w:tcPr>
          <w:p w:rsidR="007B5F11" w:rsidRPr="0099714E" w:rsidRDefault="007B5F11" w:rsidP="007B5F11">
            <w:pPr>
              <w:rPr>
                <w:szCs w:val="22"/>
                <w:lang w:val="nl-NL"/>
              </w:rPr>
            </w:pPr>
          </w:p>
        </w:tc>
        <w:tc>
          <w:tcPr>
            <w:tcW w:w="1764" w:type="dxa"/>
            <w:tcBorders>
              <w:left w:val="nil"/>
              <w:bottom w:val="single" w:sz="4" w:space="0" w:color="auto"/>
              <w:right w:val="nil"/>
            </w:tcBorders>
            <w:vAlign w:val="bottom"/>
          </w:tcPr>
          <w:p w:rsidR="007B5F11" w:rsidRPr="00152852" w:rsidRDefault="00F77392" w:rsidP="007B5F11">
            <w:pPr>
              <w:jc w:val="right"/>
              <w:rPr>
                <w:b/>
                <w:szCs w:val="22"/>
              </w:rPr>
            </w:pPr>
            <w:r>
              <w:rPr>
                <w:b/>
                <w:szCs w:val="22"/>
              </w:rPr>
              <w:t>30/06</w:t>
            </w:r>
            <w:r w:rsidR="00E8628C">
              <w:rPr>
                <w:b/>
                <w:szCs w:val="22"/>
              </w:rPr>
              <w:t>/2016</w:t>
            </w:r>
          </w:p>
        </w:tc>
        <w:tc>
          <w:tcPr>
            <w:tcW w:w="280" w:type="dxa"/>
            <w:tcBorders>
              <w:left w:val="nil"/>
              <w:right w:val="nil"/>
            </w:tcBorders>
            <w:vAlign w:val="bottom"/>
          </w:tcPr>
          <w:p w:rsidR="007B5F11" w:rsidRPr="00152852" w:rsidRDefault="007B5F11" w:rsidP="007B5F11">
            <w:pPr>
              <w:jc w:val="right"/>
              <w:rPr>
                <w:b/>
                <w:szCs w:val="22"/>
              </w:rPr>
            </w:pPr>
          </w:p>
        </w:tc>
        <w:tc>
          <w:tcPr>
            <w:tcW w:w="1760" w:type="dxa"/>
            <w:tcBorders>
              <w:left w:val="nil"/>
              <w:bottom w:val="single" w:sz="4" w:space="0" w:color="auto"/>
              <w:right w:val="nil"/>
            </w:tcBorders>
            <w:vAlign w:val="bottom"/>
          </w:tcPr>
          <w:p w:rsidR="007B5F11" w:rsidRPr="00152852" w:rsidRDefault="00F77392" w:rsidP="007B5F11">
            <w:pPr>
              <w:jc w:val="right"/>
              <w:rPr>
                <w:b/>
                <w:szCs w:val="22"/>
              </w:rPr>
            </w:pPr>
            <w:r>
              <w:rPr>
                <w:b/>
                <w:szCs w:val="22"/>
              </w:rPr>
              <w:t>30/06</w:t>
            </w:r>
            <w:r w:rsidR="00E8628C">
              <w:rPr>
                <w:b/>
                <w:szCs w:val="22"/>
              </w:rPr>
              <w:t>/2015</w:t>
            </w:r>
            <w:r w:rsidR="007B5F11" w:rsidRPr="00152852">
              <w:rPr>
                <w:b/>
                <w:szCs w:val="22"/>
              </w:rPr>
              <w:t xml:space="preserve">  </w:t>
            </w:r>
          </w:p>
        </w:tc>
      </w:tr>
      <w:tr w:rsidR="003640AE" w:rsidRPr="00152852" w:rsidTr="004E47CC">
        <w:trPr>
          <w:trHeight w:val="347"/>
        </w:trPr>
        <w:tc>
          <w:tcPr>
            <w:tcW w:w="4942" w:type="dxa"/>
            <w:tcBorders>
              <w:top w:val="nil"/>
              <w:left w:val="nil"/>
              <w:bottom w:val="nil"/>
              <w:right w:val="nil"/>
            </w:tcBorders>
            <w:vAlign w:val="bottom"/>
          </w:tcPr>
          <w:p w:rsidR="003640AE" w:rsidRDefault="003640AE" w:rsidP="003640AE">
            <w:pPr>
              <w:spacing w:before="0"/>
              <w:jc w:val="left"/>
              <w:rPr>
                <w:szCs w:val="22"/>
              </w:rPr>
            </w:pPr>
            <w:r>
              <w:rPr>
                <w:szCs w:val="22"/>
              </w:rPr>
              <w:t>Doanh thu bán hàng hóa</w:t>
            </w:r>
          </w:p>
        </w:tc>
        <w:tc>
          <w:tcPr>
            <w:tcW w:w="1764" w:type="dxa"/>
            <w:tcBorders>
              <w:top w:val="single" w:sz="4" w:space="0" w:color="auto"/>
              <w:left w:val="nil"/>
              <w:right w:val="nil"/>
            </w:tcBorders>
            <w:vAlign w:val="bottom"/>
          </w:tcPr>
          <w:p w:rsidR="003640AE" w:rsidRDefault="00571D1F" w:rsidP="00571D1F">
            <w:pPr>
              <w:jc w:val="right"/>
              <w:rPr>
                <w:color w:val="000000"/>
                <w:szCs w:val="22"/>
              </w:rPr>
            </w:pPr>
            <w:r>
              <w:rPr>
                <w:color w:val="000000"/>
                <w:szCs w:val="22"/>
              </w:rPr>
              <w:t>143.435.403.521</w:t>
            </w:r>
          </w:p>
        </w:tc>
        <w:tc>
          <w:tcPr>
            <w:tcW w:w="280" w:type="dxa"/>
            <w:tcBorders>
              <w:left w:val="nil"/>
              <w:right w:val="nil"/>
            </w:tcBorders>
            <w:vAlign w:val="bottom"/>
          </w:tcPr>
          <w:p w:rsidR="003640AE" w:rsidRDefault="003640AE" w:rsidP="003640AE">
            <w:pPr>
              <w:jc w:val="right"/>
              <w:rPr>
                <w:color w:val="000000"/>
                <w:szCs w:val="22"/>
              </w:rPr>
            </w:pPr>
          </w:p>
        </w:tc>
        <w:tc>
          <w:tcPr>
            <w:tcW w:w="1760" w:type="dxa"/>
            <w:tcBorders>
              <w:top w:val="single" w:sz="4" w:space="0" w:color="auto"/>
              <w:left w:val="nil"/>
              <w:right w:val="nil"/>
            </w:tcBorders>
            <w:vAlign w:val="center"/>
          </w:tcPr>
          <w:p w:rsidR="003640AE" w:rsidRPr="00E544CB" w:rsidRDefault="003640AE" w:rsidP="00571D1F">
            <w:pPr>
              <w:numPr>
                <w:ilvl w:val="12"/>
                <w:numId w:val="0"/>
              </w:numPr>
              <w:tabs>
                <w:tab w:val="left" w:pos="561"/>
              </w:tabs>
              <w:ind w:right="-1"/>
              <w:jc w:val="right"/>
              <w:rPr>
                <w:szCs w:val="22"/>
                <w:lang w:val="es-MX"/>
              </w:rPr>
            </w:pPr>
            <w:r w:rsidRPr="00741285">
              <w:rPr>
                <w:szCs w:val="22"/>
                <w:lang w:val="es-MX"/>
              </w:rPr>
              <w:t xml:space="preserve">    </w:t>
            </w:r>
            <w:r w:rsidR="00571D1F">
              <w:rPr>
                <w:szCs w:val="22"/>
                <w:lang w:val="es-MX"/>
              </w:rPr>
              <w:t>144.270.310.523</w:t>
            </w:r>
          </w:p>
        </w:tc>
      </w:tr>
      <w:tr w:rsidR="003640AE" w:rsidRPr="00152852" w:rsidTr="004E47CC">
        <w:trPr>
          <w:trHeight w:val="347"/>
        </w:trPr>
        <w:tc>
          <w:tcPr>
            <w:tcW w:w="4942" w:type="dxa"/>
            <w:tcBorders>
              <w:top w:val="nil"/>
              <w:left w:val="nil"/>
              <w:bottom w:val="nil"/>
              <w:right w:val="nil"/>
            </w:tcBorders>
            <w:vAlign w:val="bottom"/>
          </w:tcPr>
          <w:p w:rsidR="003640AE" w:rsidRDefault="003640AE" w:rsidP="003640AE">
            <w:pPr>
              <w:rPr>
                <w:szCs w:val="22"/>
              </w:rPr>
            </w:pPr>
            <w:r>
              <w:rPr>
                <w:szCs w:val="22"/>
              </w:rPr>
              <w:t>Doanh thu bán thành phẩm</w:t>
            </w:r>
          </w:p>
        </w:tc>
        <w:tc>
          <w:tcPr>
            <w:tcW w:w="1764" w:type="dxa"/>
            <w:tcBorders>
              <w:left w:val="nil"/>
              <w:right w:val="nil"/>
            </w:tcBorders>
            <w:vAlign w:val="bottom"/>
          </w:tcPr>
          <w:p w:rsidR="003640AE" w:rsidRDefault="00571D1F" w:rsidP="003640AE">
            <w:pPr>
              <w:jc w:val="right"/>
              <w:rPr>
                <w:color w:val="000000"/>
                <w:szCs w:val="22"/>
              </w:rPr>
            </w:pPr>
            <w:r>
              <w:rPr>
                <w:color w:val="000000"/>
                <w:szCs w:val="22"/>
              </w:rPr>
              <w:t>275.535.426</w:t>
            </w:r>
          </w:p>
        </w:tc>
        <w:tc>
          <w:tcPr>
            <w:tcW w:w="280" w:type="dxa"/>
            <w:tcBorders>
              <w:left w:val="nil"/>
              <w:right w:val="nil"/>
            </w:tcBorders>
            <w:vAlign w:val="bottom"/>
          </w:tcPr>
          <w:p w:rsidR="003640AE" w:rsidRDefault="003640AE" w:rsidP="003640AE">
            <w:pPr>
              <w:jc w:val="right"/>
              <w:rPr>
                <w:color w:val="000000"/>
                <w:szCs w:val="22"/>
              </w:rPr>
            </w:pPr>
          </w:p>
        </w:tc>
        <w:tc>
          <w:tcPr>
            <w:tcW w:w="1760" w:type="dxa"/>
            <w:tcBorders>
              <w:left w:val="nil"/>
              <w:right w:val="nil"/>
            </w:tcBorders>
            <w:vAlign w:val="center"/>
          </w:tcPr>
          <w:p w:rsidR="003640AE" w:rsidRPr="00E544CB" w:rsidRDefault="00571D1F" w:rsidP="003640AE">
            <w:pPr>
              <w:numPr>
                <w:ilvl w:val="12"/>
                <w:numId w:val="0"/>
              </w:numPr>
              <w:tabs>
                <w:tab w:val="left" w:pos="561"/>
              </w:tabs>
              <w:ind w:right="-1"/>
              <w:jc w:val="right"/>
              <w:rPr>
                <w:szCs w:val="22"/>
                <w:lang w:val="es-MX"/>
              </w:rPr>
            </w:pPr>
            <w:r>
              <w:rPr>
                <w:szCs w:val="22"/>
                <w:lang w:val="es-MX"/>
              </w:rPr>
              <w:t>534.945.470</w:t>
            </w:r>
          </w:p>
        </w:tc>
      </w:tr>
      <w:tr w:rsidR="003640AE" w:rsidRPr="00152852" w:rsidTr="004E47CC">
        <w:trPr>
          <w:trHeight w:val="347"/>
        </w:trPr>
        <w:tc>
          <w:tcPr>
            <w:tcW w:w="4942" w:type="dxa"/>
            <w:tcBorders>
              <w:top w:val="nil"/>
              <w:left w:val="nil"/>
              <w:bottom w:val="nil"/>
              <w:right w:val="nil"/>
            </w:tcBorders>
            <w:vAlign w:val="bottom"/>
          </w:tcPr>
          <w:p w:rsidR="003640AE" w:rsidRDefault="003640AE" w:rsidP="003640AE">
            <w:pPr>
              <w:rPr>
                <w:szCs w:val="22"/>
              </w:rPr>
            </w:pPr>
            <w:r>
              <w:rPr>
                <w:szCs w:val="22"/>
              </w:rPr>
              <w:t>Doanh thu cung cấp dịch vụ</w:t>
            </w:r>
          </w:p>
        </w:tc>
        <w:tc>
          <w:tcPr>
            <w:tcW w:w="1764" w:type="dxa"/>
            <w:tcBorders>
              <w:left w:val="nil"/>
              <w:right w:val="nil"/>
            </w:tcBorders>
            <w:vAlign w:val="bottom"/>
          </w:tcPr>
          <w:p w:rsidR="003640AE" w:rsidRDefault="00571D1F" w:rsidP="003640AE">
            <w:pPr>
              <w:jc w:val="right"/>
              <w:rPr>
                <w:color w:val="000000"/>
                <w:szCs w:val="22"/>
              </w:rPr>
            </w:pPr>
            <w:r>
              <w:rPr>
                <w:color w:val="000000"/>
                <w:szCs w:val="22"/>
              </w:rPr>
              <w:t>797.060.616</w:t>
            </w:r>
          </w:p>
        </w:tc>
        <w:tc>
          <w:tcPr>
            <w:tcW w:w="280" w:type="dxa"/>
            <w:tcBorders>
              <w:left w:val="nil"/>
              <w:right w:val="nil"/>
            </w:tcBorders>
            <w:vAlign w:val="bottom"/>
          </w:tcPr>
          <w:p w:rsidR="003640AE" w:rsidRDefault="003640AE" w:rsidP="003640AE">
            <w:pPr>
              <w:jc w:val="right"/>
              <w:rPr>
                <w:color w:val="000000"/>
                <w:szCs w:val="22"/>
              </w:rPr>
            </w:pPr>
          </w:p>
        </w:tc>
        <w:tc>
          <w:tcPr>
            <w:tcW w:w="1760" w:type="dxa"/>
            <w:tcBorders>
              <w:left w:val="nil"/>
              <w:right w:val="nil"/>
            </w:tcBorders>
            <w:vAlign w:val="center"/>
          </w:tcPr>
          <w:p w:rsidR="003640AE" w:rsidRPr="00EE1A96" w:rsidRDefault="003640AE" w:rsidP="003640AE">
            <w:pPr>
              <w:numPr>
                <w:ilvl w:val="12"/>
                <w:numId w:val="0"/>
              </w:numPr>
              <w:tabs>
                <w:tab w:val="left" w:pos="561"/>
              </w:tabs>
              <w:ind w:right="-1"/>
              <w:jc w:val="right"/>
              <w:rPr>
                <w:szCs w:val="22"/>
                <w:lang w:val="es-MX"/>
              </w:rPr>
            </w:pPr>
          </w:p>
        </w:tc>
      </w:tr>
      <w:tr w:rsidR="00571D1F" w:rsidRPr="00152852" w:rsidTr="004E47CC">
        <w:trPr>
          <w:trHeight w:val="347"/>
        </w:trPr>
        <w:tc>
          <w:tcPr>
            <w:tcW w:w="4942" w:type="dxa"/>
            <w:tcBorders>
              <w:top w:val="nil"/>
              <w:left w:val="nil"/>
              <w:bottom w:val="nil"/>
              <w:right w:val="nil"/>
            </w:tcBorders>
            <w:vAlign w:val="bottom"/>
          </w:tcPr>
          <w:p w:rsidR="00571D1F" w:rsidRDefault="00571D1F" w:rsidP="003640AE">
            <w:pPr>
              <w:rPr>
                <w:szCs w:val="22"/>
              </w:rPr>
            </w:pPr>
            <w:r>
              <w:rPr>
                <w:szCs w:val="22"/>
              </w:rPr>
              <w:t>Doanh thu khác</w:t>
            </w:r>
          </w:p>
        </w:tc>
        <w:tc>
          <w:tcPr>
            <w:tcW w:w="1764" w:type="dxa"/>
            <w:tcBorders>
              <w:left w:val="nil"/>
              <w:right w:val="nil"/>
            </w:tcBorders>
            <w:vAlign w:val="bottom"/>
          </w:tcPr>
          <w:p w:rsidR="00571D1F" w:rsidRPr="00653C37" w:rsidRDefault="00571D1F" w:rsidP="003640AE">
            <w:pPr>
              <w:jc w:val="right"/>
              <w:rPr>
                <w:color w:val="000000"/>
                <w:szCs w:val="22"/>
              </w:rPr>
            </w:pPr>
            <w:r>
              <w:rPr>
                <w:color w:val="000000"/>
                <w:szCs w:val="22"/>
              </w:rPr>
              <w:t>135.800.707</w:t>
            </w:r>
          </w:p>
        </w:tc>
        <w:tc>
          <w:tcPr>
            <w:tcW w:w="280" w:type="dxa"/>
            <w:tcBorders>
              <w:left w:val="nil"/>
              <w:right w:val="nil"/>
            </w:tcBorders>
            <w:vAlign w:val="bottom"/>
          </w:tcPr>
          <w:p w:rsidR="00571D1F" w:rsidRDefault="00571D1F" w:rsidP="003640AE">
            <w:pPr>
              <w:jc w:val="right"/>
              <w:rPr>
                <w:color w:val="000000"/>
                <w:szCs w:val="22"/>
              </w:rPr>
            </w:pPr>
          </w:p>
        </w:tc>
        <w:tc>
          <w:tcPr>
            <w:tcW w:w="1760" w:type="dxa"/>
            <w:tcBorders>
              <w:left w:val="nil"/>
              <w:right w:val="nil"/>
            </w:tcBorders>
            <w:vAlign w:val="center"/>
          </w:tcPr>
          <w:p w:rsidR="00571D1F" w:rsidRPr="00741285" w:rsidRDefault="00571D1F" w:rsidP="003640AE">
            <w:pPr>
              <w:numPr>
                <w:ilvl w:val="12"/>
                <w:numId w:val="0"/>
              </w:numPr>
              <w:tabs>
                <w:tab w:val="left" w:pos="561"/>
              </w:tabs>
              <w:ind w:right="-1"/>
              <w:jc w:val="right"/>
              <w:rPr>
                <w:szCs w:val="22"/>
                <w:lang w:val="es-MX"/>
              </w:rPr>
            </w:pPr>
            <w:r>
              <w:rPr>
                <w:szCs w:val="22"/>
                <w:lang w:val="es-MX"/>
              </w:rPr>
              <w:t>309.127.519</w:t>
            </w:r>
          </w:p>
        </w:tc>
      </w:tr>
      <w:tr w:rsidR="00A60574" w:rsidRPr="00152852" w:rsidTr="00F50639">
        <w:trPr>
          <w:trHeight w:val="347"/>
        </w:trPr>
        <w:tc>
          <w:tcPr>
            <w:tcW w:w="4942" w:type="dxa"/>
            <w:tcBorders>
              <w:top w:val="nil"/>
              <w:left w:val="nil"/>
              <w:bottom w:val="nil"/>
              <w:right w:val="nil"/>
            </w:tcBorders>
            <w:vAlign w:val="bottom"/>
          </w:tcPr>
          <w:p w:rsidR="00A60574" w:rsidRDefault="00A60574" w:rsidP="007B5F11">
            <w:pPr>
              <w:rPr>
                <w:b/>
                <w:bCs/>
                <w:szCs w:val="22"/>
              </w:rPr>
            </w:pPr>
            <w:r>
              <w:rPr>
                <w:b/>
                <w:bCs/>
                <w:szCs w:val="22"/>
              </w:rPr>
              <w:t>Cộng</w:t>
            </w:r>
          </w:p>
        </w:tc>
        <w:tc>
          <w:tcPr>
            <w:tcW w:w="1764" w:type="dxa"/>
            <w:tcBorders>
              <w:top w:val="single" w:sz="8" w:space="0" w:color="auto"/>
              <w:left w:val="nil"/>
              <w:bottom w:val="double" w:sz="6" w:space="0" w:color="auto"/>
              <w:right w:val="nil"/>
            </w:tcBorders>
            <w:vAlign w:val="bottom"/>
          </w:tcPr>
          <w:p w:rsidR="00A60574" w:rsidRDefault="007F44C4" w:rsidP="00A60574">
            <w:pPr>
              <w:jc w:val="right"/>
              <w:rPr>
                <w:b/>
                <w:bCs/>
                <w:color w:val="000000"/>
                <w:szCs w:val="22"/>
              </w:rPr>
            </w:pPr>
            <w:r>
              <w:rPr>
                <w:b/>
                <w:bCs/>
                <w:color w:val="000000"/>
                <w:szCs w:val="22"/>
              </w:rPr>
              <w:t>144.643.800.270</w:t>
            </w:r>
          </w:p>
        </w:tc>
        <w:tc>
          <w:tcPr>
            <w:tcW w:w="280" w:type="dxa"/>
            <w:tcBorders>
              <w:left w:val="nil"/>
              <w:bottom w:val="nil"/>
              <w:right w:val="nil"/>
            </w:tcBorders>
            <w:vAlign w:val="bottom"/>
          </w:tcPr>
          <w:p w:rsidR="00A60574" w:rsidRDefault="00A60574" w:rsidP="00A60574">
            <w:pPr>
              <w:jc w:val="right"/>
              <w:rPr>
                <w:b/>
                <w:bCs/>
                <w:color w:val="000000"/>
                <w:szCs w:val="22"/>
              </w:rPr>
            </w:pPr>
          </w:p>
        </w:tc>
        <w:tc>
          <w:tcPr>
            <w:tcW w:w="1760" w:type="dxa"/>
            <w:tcBorders>
              <w:top w:val="single" w:sz="8" w:space="0" w:color="auto"/>
              <w:left w:val="nil"/>
              <w:bottom w:val="double" w:sz="6" w:space="0" w:color="auto"/>
              <w:right w:val="nil"/>
            </w:tcBorders>
            <w:vAlign w:val="bottom"/>
          </w:tcPr>
          <w:p w:rsidR="00A60574" w:rsidRDefault="007F44C4" w:rsidP="00A60574">
            <w:pPr>
              <w:jc w:val="right"/>
              <w:rPr>
                <w:b/>
                <w:bCs/>
                <w:color w:val="000000"/>
                <w:szCs w:val="22"/>
              </w:rPr>
            </w:pPr>
            <w:r>
              <w:rPr>
                <w:b/>
                <w:bCs/>
                <w:color w:val="000000"/>
                <w:szCs w:val="22"/>
              </w:rPr>
              <w:t>145.114.383.512</w:t>
            </w:r>
          </w:p>
        </w:tc>
      </w:tr>
    </w:tbl>
    <w:p w:rsidR="00227F4B" w:rsidRPr="008E17D1" w:rsidRDefault="00227F4B" w:rsidP="000D3194">
      <w:pPr>
        <w:ind w:left="490" w:hanging="56"/>
        <w:rPr>
          <w:bCs/>
          <w:sz w:val="18"/>
          <w:szCs w:val="24"/>
          <w:lang w:val="nl-NL"/>
        </w:rPr>
      </w:pPr>
    </w:p>
    <w:p w:rsidR="00E139AA" w:rsidRPr="00152852" w:rsidRDefault="004D7C8A" w:rsidP="000D3194">
      <w:pPr>
        <w:numPr>
          <w:ilvl w:val="1"/>
          <w:numId w:val="1"/>
        </w:numPr>
        <w:tabs>
          <w:tab w:val="num" w:pos="552"/>
        </w:tabs>
        <w:ind w:left="547" w:hanging="547"/>
        <w:rPr>
          <w:b/>
          <w:bCs/>
          <w:iCs/>
          <w:szCs w:val="24"/>
          <w:lang w:val="nl-NL"/>
        </w:rPr>
      </w:pPr>
      <w:r w:rsidRPr="00152852">
        <w:rPr>
          <w:b/>
          <w:bCs/>
          <w:iCs/>
          <w:szCs w:val="24"/>
          <w:lang w:val="nl-NL"/>
        </w:rPr>
        <w:t xml:space="preserve"> </w:t>
      </w:r>
      <w:r w:rsidR="00E139AA" w:rsidRPr="00152852">
        <w:rPr>
          <w:b/>
          <w:bCs/>
          <w:iCs/>
          <w:szCs w:val="24"/>
          <w:lang w:val="nl-NL"/>
        </w:rPr>
        <w:t>Giá vốn hàng bán</w:t>
      </w:r>
    </w:p>
    <w:tbl>
      <w:tblPr>
        <w:tblW w:w="8736" w:type="dxa"/>
        <w:tblInd w:w="434" w:type="dxa"/>
        <w:tblCellMar>
          <w:left w:w="0" w:type="dxa"/>
          <w:right w:w="0" w:type="dxa"/>
        </w:tblCellMar>
        <w:tblLook w:val="0000"/>
      </w:tblPr>
      <w:tblGrid>
        <w:gridCol w:w="4942"/>
        <w:gridCol w:w="1764"/>
        <w:gridCol w:w="280"/>
        <w:gridCol w:w="1750"/>
      </w:tblGrid>
      <w:tr w:rsidR="00E8628C" w:rsidRPr="00152852" w:rsidTr="00E432D1">
        <w:trPr>
          <w:trHeight w:val="313"/>
        </w:trPr>
        <w:tc>
          <w:tcPr>
            <w:tcW w:w="4942" w:type="dxa"/>
            <w:tcBorders>
              <w:top w:val="nil"/>
              <w:left w:val="nil"/>
              <w:bottom w:val="nil"/>
              <w:right w:val="nil"/>
            </w:tcBorders>
            <w:vAlign w:val="bottom"/>
          </w:tcPr>
          <w:p w:rsidR="00E8628C" w:rsidRPr="00152852" w:rsidRDefault="00E8628C" w:rsidP="00436866">
            <w:pPr>
              <w:rPr>
                <w:szCs w:val="22"/>
              </w:rPr>
            </w:pPr>
          </w:p>
        </w:tc>
        <w:tc>
          <w:tcPr>
            <w:tcW w:w="1764" w:type="dxa"/>
            <w:tcBorders>
              <w:left w:val="nil"/>
              <w:bottom w:val="single" w:sz="4" w:space="0" w:color="auto"/>
              <w:right w:val="nil"/>
            </w:tcBorders>
            <w:vAlign w:val="bottom"/>
          </w:tcPr>
          <w:p w:rsidR="00E8628C" w:rsidRPr="00152852" w:rsidRDefault="00571D1F" w:rsidP="00204AB2">
            <w:pPr>
              <w:jc w:val="right"/>
              <w:rPr>
                <w:b/>
                <w:szCs w:val="22"/>
              </w:rPr>
            </w:pPr>
            <w:r>
              <w:rPr>
                <w:b/>
                <w:szCs w:val="22"/>
              </w:rPr>
              <w:t>30/06</w:t>
            </w:r>
            <w:r w:rsidR="00E8628C">
              <w:rPr>
                <w:b/>
                <w:szCs w:val="22"/>
              </w:rPr>
              <w:t>/2016</w:t>
            </w:r>
          </w:p>
        </w:tc>
        <w:tc>
          <w:tcPr>
            <w:tcW w:w="280" w:type="dxa"/>
            <w:tcBorders>
              <w:left w:val="nil"/>
              <w:right w:val="nil"/>
            </w:tcBorders>
            <w:vAlign w:val="bottom"/>
          </w:tcPr>
          <w:p w:rsidR="00E8628C" w:rsidRPr="00152852" w:rsidRDefault="00E8628C" w:rsidP="00204AB2">
            <w:pPr>
              <w:jc w:val="right"/>
              <w:rPr>
                <w:b/>
                <w:szCs w:val="22"/>
              </w:rPr>
            </w:pPr>
          </w:p>
        </w:tc>
        <w:tc>
          <w:tcPr>
            <w:tcW w:w="1750" w:type="dxa"/>
            <w:tcBorders>
              <w:left w:val="nil"/>
              <w:bottom w:val="single" w:sz="4" w:space="0" w:color="auto"/>
              <w:right w:val="nil"/>
            </w:tcBorders>
            <w:vAlign w:val="bottom"/>
          </w:tcPr>
          <w:p w:rsidR="00E8628C" w:rsidRPr="00152852" w:rsidRDefault="00571D1F" w:rsidP="00653C37">
            <w:pPr>
              <w:jc w:val="right"/>
              <w:rPr>
                <w:b/>
                <w:szCs w:val="22"/>
              </w:rPr>
            </w:pPr>
            <w:r>
              <w:rPr>
                <w:b/>
                <w:szCs w:val="22"/>
              </w:rPr>
              <w:t>30/06</w:t>
            </w:r>
            <w:r w:rsidR="00E8628C">
              <w:rPr>
                <w:b/>
                <w:szCs w:val="22"/>
              </w:rPr>
              <w:t>/2015</w:t>
            </w:r>
            <w:r w:rsidR="00E8628C" w:rsidRPr="00152852">
              <w:rPr>
                <w:b/>
                <w:szCs w:val="22"/>
              </w:rPr>
              <w:t xml:space="preserve">  </w:t>
            </w:r>
          </w:p>
        </w:tc>
      </w:tr>
      <w:tr w:rsidR="003640AE" w:rsidRPr="00152852" w:rsidTr="004E47CC">
        <w:trPr>
          <w:trHeight w:val="347"/>
        </w:trPr>
        <w:tc>
          <w:tcPr>
            <w:tcW w:w="4942" w:type="dxa"/>
            <w:tcBorders>
              <w:top w:val="nil"/>
              <w:left w:val="nil"/>
              <w:bottom w:val="nil"/>
              <w:right w:val="nil"/>
            </w:tcBorders>
            <w:vAlign w:val="bottom"/>
          </w:tcPr>
          <w:p w:rsidR="003640AE" w:rsidRDefault="003640AE" w:rsidP="003640AE">
            <w:pPr>
              <w:spacing w:before="0"/>
              <w:jc w:val="left"/>
              <w:rPr>
                <w:color w:val="000000"/>
                <w:szCs w:val="22"/>
              </w:rPr>
            </w:pPr>
            <w:r>
              <w:rPr>
                <w:color w:val="000000"/>
                <w:szCs w:val="22"/>
              </w:rPr>
              <w:t>Giá vốn của hàng hóa đã bán</w:t>
            </w:r>
          </w:p>
        </w:tc>
        <w:tc>
          <w:tcPr>
            <w:tcW w:w="1764" w:type="dxa"/>
            <w:tcBorders>
              <w:top w:val="single" w:sz="4" w:space="0" w:color="auto"/>
              <w:left w:val="nil"/>
              <w:right w:val="nil"/>
            </w:tcBorders>
            <w:vAlign w:val="bottom"/>
          </w:tcPr>
          <w:p w:rsidR="003640AE" w:rsidRDefault="00571D1F" w:rsidP="003640AE">
            <w:pPr>
              <w:jc w:val="right"/>
              <w:rPr>
                <w:color w:val="000000"/>
                <w:szCs w:val="22"/>
              </w:rPr>
            </w:pPr>
            <w:r>
              <w:rPr>
                <w:color w:val="000000"/>
                <w:szCs w:val="22"/>
              </w:rPr>
              <w:t>118.045.974.370</w:t>
            </w:r>
          </w:p>
        </w:tc>
        <w:tc>
          <w:tcPr>
            <w:tcW w:w="280" w:type="dxa"/>
            <w:tcBorders>
              <w:left w:val="nil"/>
              <w:right w:val="nil"/>
            </w:tcBorders>
            <w:vAlign w:val="bottom"/>
          </w:tcPr>
          <w:p w:rsidR="003640AE" w:rsidRDefault="003640AE" w:rsidP="003640AE">
            <w:pPr>
              <w:jc w:val="right"/>
              <w:rPr>
                <w:color w:val="000000"/>
                <w:szCs w:val="22"/>
              </w:rPr>
            </w:pPr>
          </w:p>
        </w:tc>
        <w:tc>
          <w:tcPr>
            <w:tcW w:w="1750" w:type="dxa"/>
            <w:tcBorders>
              <w:top w:val="single" w:sz="4" w:space="0" w:color="auto"/>
              <w:left w:val="nil"/>
              <w:right w:val="nil"/>
            </w:tcBorders>
            <w:vAlign w:val="center"/>
          </w:tcPr>
          <w:p w:rsidR="003640AE" w:rsidRPr="00E544CB" w:rsidRDefault="003640AE" w:rsidP="00571D1F">
            <w:pPr>
              <w:numPr>
                <w:ilvl w:val="12"/>
                <w:numId w:val="0"/>
              </w:numPr>
              <w:tabs>
                <w:tab w:val="left" w:pos="561"/>
              </w:tabs>
              <w:ind w:right="-1"/>
              <w:jc w:val="right"/>
              <w:rPr>
                <w:szCs w:val="22"/>
                <w:lang w:val="es-MX"/>
              </w:rPr>
            </w:pPr>
            <w:r w:rsidRPr="00741285">
              <w:rPr>
                <w:szCs w:val="22"/>
                <w:lang w:val="es-MX"/>
              </w:rPr>
              <w:t xml:space="preserve">    </w:t>
            </w:r>
            <w:r w:rsidR="00571D1F">
              <w:rPr>
                <w:szCs w:val="22"/>
                <w:lang w:val="es-MX"/>
              </w:rPr>
              <w:t>143.913.402.512</w:t>
            </w:r>
          </w:p>
        </w:tc>
      </w:tr>
      <w:tr w:rsidR="003640AE" w:rsidRPr="00152852" w:rsidTr="004E47CC">
        <w:trPr>
          <w:trHeight w:val="347"/>
        </w:trPr>
        <w:tc>
          <w:tcPr>
            <w:tcW w:w="4942" w:type="dxa"/>
            <w:tcBorders>
              <w:top w:val="nil"/>
              <w:left w:val="nil"/>
              <w:bottom w:val="nil"/>
              <w:right w:val="nil"/>
            </w:tcBorders>
            <w:vAlign w:val="bottom"/>
          </w:tcPr>
          <w:p w:rsidR="003640AE" w:rsidRDefault="003640AE" w:rsidP="003640AE">
            <w:pPr>
              <w:rPr>
                <w:color w:val="000000"/>
                <w:szCs w:val="22"/>
              </w:rPr>
            </w:pPr>
            <w:r>
              <w:rPr>
                <w:color w:val="000000"/>
                <w:szCs w:val="22"/>
              </w:rPr>
              <w:t>Giá vốn của thành phẩm đã bán</w:t>
            </w:r>
          </w:p>
        </w:tc>
        <w:tc>
          <w:tcPr>
            <w:tcW w:w="1764" w:type="dxa"/>
            <w:tcBorders>
              <w:left w:val="nil"/>
              <w:right w:val="nil"/>
            </w:tcBorders>
            <w:vAlign w:val="bottom"/>
          </w:tcPr>
          <w:p w:rsidR="003640AE" w:rsidRDefault="003640AE" w:rsidP="003640AE">
            <w:pPr>
              <w:jc w:val="right"/>
              <w:rPr>
                <w:color w:val="000000"/>
                <w:szCs w:val="22"/>
              </w:rPr>
            </w:pPr>
            <w:r>
              <w:rPr>
                <w:color w:val="000000"/>
                <w:szCs w:val="22"/>
              </w:rPr>
              <w:t>-</w:t>
            </w:r>
          </w:p>
        </w:tc>
        <w:tc>
          <w:tcPr>
            <w:tcW w:w="280" w:type="dxa"/>
            <w:tcBorders>
              <w:left w:val="nil"/>
              <w:right w:val="nil"/>
            </w:tcBorders>
            <w:vAlign w:val="bottom"/>
          </w:tcPr>
          <w:p w:rsidR="003640AE" w:rsidRDefault="003640AE" w:rsidP="003640AE">
            <w:pPr>
              <w:jc w:val="right"/>
              <w:rPr>
                <w:color w:val="000000"/>
                <w:szCs w:val="22"/>
              </w:rPr>
            </w:pPr>
          </w:p>
        </w:tc>
        <w:tc>
          <w:tcPr>
            <w:tcW w:w="1750" w:type="dxa"/>
            <w:tcBorders>
              <w:left w:val="nil"/>
              <w:right w:val="nil"/>
            </w:tcBorders>
            <w:vAlign w:val="center"/>
          </w:tcPr>
          <w:p w:rsidR="003640AE" w:rsidRPr="00E544CB" w:rsidRDefault="00571D1F" w:rsidP="003640AE">
            <w:pPr>
              <w:numPr>
                <w:ilvl w:val="12"/>
                <w:numId w:val="0"/>
              </w:numPr>
              <w:tabs>
                <w:tab w:val="left" w:pos="561"/>
              </w:tabs>
              <w:ind w:right="-1"/>
              <w:jc w:val="right"/>
              <w:rPr>
                <w:szCs w:val="22"/>
                <w:lang w:val="es-MX"/>
              </w:rPr>
            </w:pPr>
            <w:r>
              <w:rPr>
                <w:szCs w:val="22"/>
                <w:lang w:val="es-MX"/>
              </w:rPr>
              <w:t>494.080.127</w:t>
            </w:r>
          </w:p>
        </w:tc>
      </w:tr>
      <w:tr w:rsidR="00A60574" w:rsidRPr="00152852" w:rsidTr="00BD48B4">
        <w:trPr>
          <w:trHeight w:val="347"/>
        </w:trPr>
        <w:tc>
          <w:tcPr>
            <w:tcW w:w="4942" w:type="dxa"/>
            <w:tcBorders>
              <w:top w:val="nil"/>
              <w:left w:val="nil"/>
              <w:bottom w:val="nil"/>
              <w:right w:val="nil"/>
            </w:tcBorders>
            <w:vAlign w:val="bottom"/>
          </w:tcPr>
          <w:p w:rsidR="00A60574" w:rsidRDefault="00A60574" w:rsidP="007B5F11">
            <w:pPr>
              <w:rPr>
                <w:color w:val="000000"/>
                <w:szCs w:val="22"/>
              </w:rPr>
            </w:pPr>
            <w:r>
              <w:rPr>
                <w:color w:val="000000"/>
                <w:szCs w:val="22"/>
              </w:rPr>
              <w:t>Dự phòng giảm giá hàng tồn kho</w:t>
            </w:r>
          </w:p>
        </w:tc>
        <w:tc>
          <w:tcPr>
            <w:tcW w:w="1764" w:type="dxa"/>
            <w:tcBorders>
              <w:left w:val="nil"/>
              <w:right w:val="nil"/>
            </w:tcBorders>
            <w:vAlign w:val="bottom"/>
          </w:tcPr>
          <w:p w:rsidR="00A60574" w:rsidRDefault="00941B1B" w:rsidP="00A60574">
            <w:pPr>
              <w:jc w:val="right"/>
              <w:rPr>
                <w:color w:val="000000"/>
                <w:szCs w:val="22"/>
              </w:rPr>
            </w:pPr>
            <w:r>
              <w:rPr>
                <w:color w:val="000000"/>
                <w:szCs w:val="22"/>
              </w:rPr>
              <w:t>-</w:t>
            </w:r>
          </w:p>
        </w:tc>
        <w:tc>
          <w:tcPr>
            <w:tcW w:w="280" w:type="dxa"/>
            <w:tcBorders>
              <w:left w:val="nil"/>
              <w:right w:val="nil"/>
            </w:tcBorders>
            <w:vAlign w:val="bottom"/>
          </w:tcPr>
          <w:p w:rsidR="00A60574" w:rsidRDefault="00A60574" w:rsidP="00A60574">
            <w:pPr>
              <w:jc w:val="right"/>
              <w:rPr>
                <w:color w:val="000000"/>
                <w:szCs w:val="22"/>
              </w:rPr>
            </w:pPr>
          </w:p>
        </w:tc>
        <w:tc>
          <w:tcPr>
            <w:tcW w:w="1750" w:type="dxa"/>
            <w:tcBorders>
              <w:left w:val="nil"/>
              <w:right w:val="nil"/>
            </w:tcBorders>
            <w:vAlign w:val="bottom"/>
          </w:tcPr>
          <w:p w:rsidR="00A60574" w:rsidRDefault="00F50639" w:rsidP="00A60574">
            <w:pPr>
              <w:jc w:val="right"/>
              <w:rPr>
                <w:color w:val="000000"/>
                <w:szCs w:val="22"/>
              </w:rPr>
            </w:pPr>
            <w:r>
              <w:rPr>
                <w:color w:val="000000"/>
                <w:szCs w:val="22"/>
              </w:rPr>
              <w:t>-</w:t>
            </w:r>
          </w:p>
        </w:tc>
      </w:tr>
      <w:tr w:rsidR="00A60574" w:rsidRPr="00152852" w:rsidTr="00BD48B4">
        <w:trPr>
          <w:trHeight w:val="347"/>
        </w:trPr>
        <w:tc>
          <w:tcPr>
            <w:tcW w:w="4942" w:type="dxa"/>
            <w:tcBorders>
              <w:top w:val="nil"/>
              <w:left w:val="nil"/>
              <w:bottom w:val="nil"/>
              <w:right w:val="nil"/>
            </w:tcBorders>
            <w:vAlign w:val="bottom"/>
          </w:tcPr>
          <w:p w:rsidR="00A60574" w:rsidRDefault="00A60574" w:rsidP="007B5F11">
            <w:pPr>
              <w:rPr>
                <w:b/>
                <w:bCs/>
                <w:color w:val="000000"/>
                <w:szCs w:val="22"/>
              </w:rPr>
            </w:pPr>
            <w:r>
              <w:rPr>
                <w:b/>
                <w:bCs/>
                <w:color w:val="000000"/>
                <w:szCs w:val="22"/>
              </w:rPr>
              <w:t>Cộng</w:t>
            </w:r>
          </w:p>
        </w:tc>
        <w:tc>
          <w:tcPr>
            <w:tcW w:w="1764" w:type="dxa"/>
            <w:tcBorders>
              <w:top w:val="single" w:sz="8" w:space="0" w:color="auto"/>
              <w:left w:val="nil"/>
              <w:bottom w:val="double" w:sz="6" w:space="0" w:color="auto"/>
              <w:right w:val="nil"/>
            </w:tcBorders>
            <w:vAlign w:val="bottom"/>
          </w:tcPr>
          <w:p w:rsidR="00A60574" w:rsidRPr="00571D1F" w:rsidRDefault="00571D1F" w:rsidP="00A60574">
            <w:pPr>
              <w:jc w:val="right"/>
              <w:rPr>
                <w:b/>
                <w:bCs/>
                <w:color w:val="000000"/>
                <w:szCs w:val="22"/>
              </w:rPr>
            </w:pPr>
            <w:r w:rsidRPr="00571D1F">
              <w:rPr>
                <w:b/>
                <w:color w:val="000000"/>
                <w:szCs w:val="22"/>
              </w:rPr>
              <w:t>118.045.974.370</w:t>
            </w:r>
          </w:p>
        </w:tc>
        <w:tc>
          <w:tcPr>
            <w:tcW w:w="280" w:type="dxa"/>
            <w:tcBorders>
              <w:left w:val="nil"/>
              <w:bottom w:val="nil"/>
              <w:right w:val="nil"/>
            </w:tcBorders>
            <w:vAlign w:val="bottom"/>
          </w:tcPr>
          <w:p w:rsidR="00A60574" w:rsidRDefault="00A60574" w:rsidP="00A60574">
            <w:pPr>
              <w:jc w:val="right"/>
              <w:rPr>
                <w:b/>
                <w:bCs/>
                <w:color w:val="000000"/>
                <w:szCs w:val="22"/>
              </w:rPr>
            </w:pPr>
          </w:p>
        </w:tc>
        <w:tc>
          <w:tcPr>
            <w:tcW w:w="1750" w:type="dxa"/>
            <w:tcBorders>
              <w:top w:val="single" w:sz="8" w:space="0" w:color="auto"/>
              <w:left w:val="nil"/>
              <w:bottom w:val="double" w:sz="6" w:space="0" w:color="auto"/>
              <w:right w:val="nil"/>
            </w:tcBorders>
            <w:vAlign w:val="bottom"/>
          </w:tcPr>
          <w:p w:rsidR="00A60574" w:rsidRDefault="00571D1F" w:rsidP="00A60574">
            <w:pPr>
              <w:jc w:val="right"/>
              <w:rPr>
                <w:b/>
                <w:bCs/>
                <w:color w:val="000000"/>
                <w:szCs w:val="22"/>
              </w:rPr>
            </w:pPr>
            <w:r>
              <w:rPr>
                <w:b/>
                <w:bCs/>
                <w:color w:val="000000"/>
                <w:szCs w:val="22"/>
              </w:rPr>
              <w:t>144.407.482.639</w:t>
            </w:r>
          </w:p>
        </w:tc>
      </w:tr>
    </w:tbl>
    <w:p w:rsidR="00337B95" w:rsidRDefault="00580A03" w:rsidP="00337B95">
      <w:pPr>
        <w:tabs>
          <w:tab w:val="num" w:pos="720"/>
        </w:tabs>
        <w:ind w:left="547"/>
        <w:rPr>
          <w:b/>
          <w:bCs/>
          <w:szCs w:val="24"/>
          <w:lang w:val="nl-NL"/>
        </w:rPr>
      </w:pPr>
      <w:r w:rsidRPr="00152852">
        <w:rPr>
          <w:b/>
          <w:bCs/>
          <w:szCs w:val="24"/>
          <w:lang w:val="nl-NL"/>
        </w:rPr>
        <w:t xml:space="preserve"> </w:t>
      </w:r>
    </w:p>
    <w:p w:rsidR="00A33A02" w:rsidRPr="00152852" w:rsidRDefault="00E139AA" w:rsidP="000D3194">
      <w:pPr>
        <w:numPr>
          <w:ilvl w:val="1"/>
          <w:numId w:val="1"/>
        </w:numPr>
        <w:tabs>
          <w:tab w:val="num" w:pos="552"/>
        </w:tabs>
        <w:ind w:left="547" w:hanging="547"/>
        <w:rPr>
          <w:bCs/>
          <w:szCs w:val="24"/>
          <w:lang w:val="nl-NL"/>
        </w:rPr>
      </w:pPr>
      <w:r w:rsidRPr="00152852">
        <w:rPr>
          <w:b/>
          <w:bCs/>
          <w:szCs w:val="24"/>
          <w:lang w:val="nl-NL"/>
        </w:rPr>
        <w:t>Doanh thu hoạt động tài chính</w:t>
      </w:r>
      <w:r w:rsidR="00580A03" w:rsidRPr="00152852">
        <w:rPr>
          <w:b/>
          <w:bCs/>
          <w:szCs w:val="24"/>
          <w:lang w:val="nl-NL"/>
        </w:rPr>
        <w:t xml:space="preserve">                                                 </w:t>
      </w:r>
    </w:p>
    <w:tbl>
      <w:tblPr>
        <w:tblW w:w="8736" w:type="dxa"/>
        <w:tblInd w:w="434" w:type="dxa"/>
        <w:tblCellMar>
          <w:left w:w="0" w:type="dxa"/>
          <w:right w:w="0" w:type="dxa"/>
        </w:tblCellMar>
        <w:tblLook w:val="0000"/>
      </w:tblPr>
      <w:tblGrid>
        <w:gridCol w:w="4942"/>
        <w:gridCol w:w="1764"/>
        <w:gridCol w:w="280"/>
        <w:gridCol w:w="1750"/>
      </w:tblGrid>
      <w:tr w:rsidR="00E8628C" w:rsidRPr="00152852" w:rsidTr="00E432D1">
        <w:trPr>
          <w:trHeight w:val="313"/>
        </w:trPr>
        <w:tc>
          <w:tcPr>
            <w:tcW w:w="4942" w:type="dxa"/>
            <w:tcBorders>
              <w:top w:val="nil"/>
              <w:left w:val="nil"/>
              <w:bottom w:val="nil"/>
              <w:right w:val="nil"/>
            </w:tcBorders>
            <w:vAlign w:val="bottom"/>
          </w:tcPr>
          <w:p w:rsidR="00E8628C" w:rsidRPr="003A45D7" w:rsidRDefault="00E8628C" w:rsidP="00436866">
            <w:pPr>
              <w:rPr>
                <w:szCs w:val="22"/>
                <w:lang w:val="nl-NL"/>
              </w:rPr>
            </w:pPr>
          </w:p>
        </w:tc>
        <w:tc>
          <w:tcPr>
            <w:tcW w:w="1764" w:type="dxa"/>
            <w:tcBorders>
              <w:left w:val="nil"/>
              <w:bottom w:val="single" w:sz="4" w:space="0" w:color="auto"/>
              <w:right w:val="nil"/>
            </w:tcBorders>
            <w:vAlign w:val="bottom"/>
          </w:tcPr>
          <w:p w:rsidR="00E8628C" w:rsidRPr="00152852" w:rsidRDefault="00571D1F" w:rsidP="00204AB2">
            <w:pPr>
              <w:jc w:val="right"/>
              <w:rPr>
                <w:b/>
                <w:szCs w:val="22"/>
              </w:rPr>
            </w:pPr>
            <w:r>
              <w:rPr>
                <w:b/>
                <w:szCs w:val="22"/>
              </w:rPr>
              <w:t>30/06</w:t>
            </w:r>
            <w:r w:rsidR="00E8628C">
              <w:rPr>
                <w:b/>
                <w:szCs w:val="22"/>
              </w:rPr>
              <w:t>/2016</w:t>
            </w:r>
          </w:p>
        </w:tc>
        <w:tc>
          <w:tcPr>
            <w:tcW w:w="280" w:type="dxa"/>
            <w:tcBorders>
              <w:left w:val="nil"/>
              <w:right w:val="nil"/>
            </w:tcBorders>
            <w:vAlign w:val="bottom"/>
          </w:tcPr>
          <w:p w:rsidR="00E8628C" w:rsidRPr="00152852" w:rsidRDefault="00E8628C" w:rsidP="00204AB2">
            <w:pPr>
              <w:jc w:val="right"/>
              <w:rPr>
                <w:b/>
                <w:szCs w:val="22"/>
              </w:rPr>
            </w:pPr>
          </w:p>
        </w:tc>
        <w:tc>
          <w:tcPr>
            <w:tcW w:w="1750" w:type="dxa"/>
            <w:tcBorders>
              <w:left w:val="nil"/>
              <w:bottom w:val="single" w:sz="4" w:space="0" w:color="auto"/>
              <w:right w:val="nil"/>
            </w:tcBorders>
            <w:vAlign w:val="bottom"/>
          </w:tcPr>
          <w:p w:rsidR="00E8628C" w:rsidRPr="00152852" w:rsidRDefault="00571D1F" w:rsidP="00204AB2">
            <w:pPr>
              <w:jc w:val="right"/>
              <w:rPr>
                <w:b/>
                <w:szCs w:val="22"/>
              </w:rPr>
            </w:pPr>
            <w:r>
              <w:rPr>
                <w:b/>
                <w:szCs w:val="22"/>
              </w:rPr>
              <w:t>30/06</w:t>
            </w:r>
            <w:r w:rsidR="00E8628C">
              <w:rPr>
                <w:b/>
                <w:szCs w:val="22"/>
              </w:rPr>
              <w:t>/2015</w:t>
            </w:r>
            <w:r w:rsidR="00E8628C" w:rsidRPr="00152852">
              <w:rPr>
                <w:b/>
                <w:szCs w:val="22"/>
              </w:rPr>
              <w:t xml:space="preserve">  </w:t>
            </w:r>
          </w:p>
        </w:tc>
      </w:tr>
      <w:tr w:rsidR="003640AE" w:rsidRPr="00152852" w:rsidTr="004E47CC">
        <w:trPr>
          <w:trHeight w:val="347"/>
        </w:trPr>
        <w:tc>
          <w:tcPr>
            <w:tcW w:w="4942" w:type="dxa"/>
            <w:tcBorders>
              <w:top w:val="nil"/>
              <w:left w:val="nil"/>
              <w:bottom w:val="nil"/>
              <w:right w:val="nil"/>
            </w:tcBorders>
            <w:vAlign w:val="bottom"/>
          </w:tcPr>
          <w:p w:rsidR="003640AE" w:rsidRDefault="003640AE" w:rsidP="003640AE">
            <w:pPr>
              <w:spacing w:before="0"/>
              <w:jc w:val="left"/>
              <w:rPr>
                <w:color w:val="000000"/>
                <w:szCs w:val="22"/>
              </w:rPr>
            </w:pPr>
            <w:r>
              <w:rPr>
                <w:color w:val="000000"/>
                <w:szCs w:val="22"/>
              </w:rPr>
              <w:t>Lãi tiền gửi, tiền cho vay</w:t>
            </w:r>
          </w:p>
        </w:tc>
        <w:tc>
          <w:tcPr>
            <w:tcW w:w="1764" w:type="dxa"/>
            <w:tcBorders>
              <w:top w:val="single" w:sz="4" w:space="0" w:color="auto"/>
              <w:left w:val="nil"/>
              <w:right w:val="nil"/>
            </w:tcBorders>
            <w:vAlign w:val="bottom"/>
          </w:tcPr>
          <w:p w:rsidR="003640AE" w:rsidRDefault="00571D1F" w:rsidP="003640AE">
            <w:pPr>
              <w:jc w:val="right"/>
              <w:rPr>
                <w:color w:val="000000"/>
                <w:szCs w:val="22"/>
              </w:rPr>
            </w:pPr>
            <w:r>
              <w:rPr>
                <w:color w:val="000000"/>
                <w:szCs w:val="22"/>
              </w:rPr>
              <w:t>194.918.105</w:t>
            </w:r>
          </w:p>
        </w:tc>
        <w:tc>
          <w:tcPr>
            <w:tcW w:w="280" w:type="dxa"/>
            <w:tcBorders>
              <w:left w:val="nil"/>
              <w:right w:val="nil"/>
            </w:tcBorders>
            <w:vAlign w:val="bottom"/>
          </w:tcPr>
          <w:p w:rsidR="003640AE" w:rsidRDefault="003640AE" w:rsidP="003640AE">
            <w:pPr>
              <w:jc w:val="right"/>
              <w:rPr>
                <w:color w:val="000000"/>
                <w:szCs w:val="22"/>
              </w:rPr>
            </w:pPr>
          </w:p>
        </w:tc>
        <w:tc>
          <w:tcPr>
            <w:tcW w:w="1750" w:type="dxa"/>
            <w:tcBorders>
              <w:top w:val="single" w:sz="4" w:space="0" w:color="auto"/>
              <w:left w:val="nil"/>
              <w:right w:val="nil"/>
            </w:tcBorders>
            <w:vAlign w:val="center"/>
          </w:tcPr>
          <w:p w:rsidR="003640AE" w:rsidRPr="00E544CB" w:rsidRDefault="003640AE" w:rsidP="00571D1F">
            <w:pPr>
              <w:numPr>
                <w:ilvl w:val="12"/>
                <w:numId w:val="0"/>
              </w:numPr>
              <w:tabs>
                <w:tab w:val="left" w:pos="561"/>
              </w:tabs>
              <w:ind w:right="-1"/>
              <w:jc w:val="right"/>
              <w:rPr>
                <w:szCs w:val="22"/>
                <w:lang w:val="es-MX"/>
              </w:rPr>
            </w:pPr>
            <w:r w:rsidRPr="00B5572D">
              <w:rPr>
                <w:szCs w:val="22"/>
                <w:lang w:val="es-MX"/>
              </w:rPr>
              <w:t xml:space="preserve">        </w:t>
            </w:r>
            <w:r w:rsidR="00571D1F">
              <w:rPr>
                <w:szCs w:val="22"/>
                <w:lang w:val="es-MX"/>
              </w:rPr>
              <w:t>11.540.249</w:t>
            </w:r>
          </w:p>
        </w:tc>
      </w:tr>
      <w:tr w:rsidR="003640AE" w:rsidRPr="00152852" w:rsidTr="004E47CC">
        <w:trPr>
          <w:trHeight w:val="347"/>
        </w:trPr>
        <w:tc>
          <w:tcPr>
            <w:tcW w:w="4942" w:type="dxa"/>
            <w:tcBorders>
              <w:top w:val="nil"/>
              <w:left w:val="nil"/>
              <w:bottom w:val="nil"/>
              <w:right w:val="nil"/>
            </w:tcBorders>
            <w:vAlign w:val="bottom"/>
          </w:tcPr>
          <w:p w:rsidR="003640AE" w:rsidRDefault="003640AE" w:rsidP="003640AE">
            <w:pPr>
              <w:rPr>
                <w:color w:val="000000"/>
                <w:szCs w:val="22"/>
              </w:rPr>
            </w:pPr>
            <w:r>
              <w:rPr>
                <w:color w:val="000000"/>
                <w:szCs w:val="22"/>
              </w:rPr>
              <w:t>Lãi chênh lệch tỷ giá phát sinh</w:t>
            </w:r>
          </w:p>
        </w:tc>
        <w:tc>
          <w:tcPr>
            <w:tcW w:w="1764" w:type="dxa"/>
            <w:tcBorders>
              <w:left w:val="nil"/>
              <w:right w:val="nil"/>
            </w:tcBorders>
            <w:vAlign w:val="bottom"/>
          </w:tcPr>
          <w:p w:rsidR="003640AE" w:rsidRDefault="003640AE" w:rsidP="003640AE">
            <w:pPr>
              <w:jc w:val="right"/>
              <w:rPr>
                <w:color w:val="000000"/>
                <w:szCs w:val="22"/>
              </w:rPr>
            </w:pPr>
            <w:r>
              <w:rPr>
                <w:color w:val="000000"/>
                <w:szCs w:val="22"/>
              </w:rPr>
              <w:t>-</w:t>
            </w:r>
          </w:p>
        </w:tc>
        <w:tc>
          <w:tcPr>
            <w:tcW w:w="280" w:type="dxa"/>
            <w:tcBorders>
              <w:left w:val="nil"/>
              <w:right w:val="nil"/>
            </w:tcBorders>
            <w:vAlign w:val="bottom"/>
          </w:tcPr>
          <w:p w:rsidR="003640AE" w:rsidRDefault="003640AE" w:rsidP="003640AE">
            <w:pPr>
              <w:jc w:val="right"/>
              <w:rPr>
                <w:color w:val="000000"/>
                <w:szCs w:val="22"/>
              </w:rPr>
            </w:pPr>
          </w:p>
        </w:tc>
        <w:tc>
          <w:tcPr>
            <w:tcW w:w="1750" w:type="dxa"/>
            <w:tcBorders>
              <w:left w:val="nil"/>
              <w:right w:val="nil"/>
            </w:tcBorders>
            <w:vAlign w:val="center"/>
          </w:tcPr>
          <w:p w:rsidR="003640AE" w:rsidRPr="00E544CB" w:rsidRDefault="003640AE" w:rsidP="00571D1F">
            <w:pPr>
              <w:numPr>
                <w:ilvl w:val="12"/>
                <w:numId w:val="0"/>
              </w:numPr>
              <w:tabs>
                <w:tab w:val="left" w:pos="561"/>
              </w:tabs>
              <w:ind w:right="-1"/>
              <w:jc w:val="right"/>
              <w:rPr>
                <w:szCs w:val="22"/>
                <w:lang w:val="es-MX"/>
              </w:rPr>
            </w:pPr>
            <w:r w:rsidRPr="00B5572D">
              <w:rPr>
                <w:szCs w:val="22"/>
                <w:lang w:val="es-MX"/>
              </w:rPr>
              <w:t xml:space="preserve">        </w:t>
            </w:r>
            <w:r w:rsidR="00571D1F">
              <w:rPr>
                <w:szCs w:val="22"/>
                <w:lang w:val="es-MX"/>
              </w:rPr>
              <w:t>31.695.232</w:t>
            </w:r>
          </w:p>
        </w:tc>
      </w:tr>
      <w:tr w:rsidR="00B64F84" w:rsidRPr="00152852" w:rsidTr="00DE6C5A">
        <w:trPr>
          <w:trHeight w:val="347"/>
        </w:trPr>
        <w:tc>
          <w:tcPr>
            <w:tcW w:w="4942" w:type="dxa"/>
            <w:tcBorders>
              <w:top w:val="nil"/>
              <w:left w:val="nil"/>
              <w:bottom w:val="nil"/>
              <w:right w:val="nil"/>
            </w:tcBorders>
            <w:vAlign w:val="bottom"/>
          </w:tcPr>
          <w:p w:rsidR="00B64F84" w:rsidRDefault="00B64F84" w:rsidP="00E405C6">
            <w:pPr>
              <w:rPr>
                <w:color w:val="000000"/>
                <w:szCs w:val="22"/>
              </w:rPr>
            </w:pPr>
            <w:r>
              <w:rPr>
                <w:color w:val="000000"/>
                <w:szCs w:val="22"/>
              </w:rPr>
              <w:t>Lãi chênh lệch tỷ giá do đánh giá lại</w:t>
            </w:r>
          </w:p>
        </w:tc>
        <w:tc>
          <w:tcPr>
            <w:tcW w:w="1764" w:type="dxa"/>
            <w:tcBorders>
              <w:left w:val="nil"/>
              <w:right w:val="nil"/>
            </w:tcBorders>
            <w:vAlign w:val="bottom"/>
          </w:tcPr>
          <w:p w:rsidR="00B64F84" w:rsidRDefault="00941B1B" w:rsidP="00B64F84">
            <w:pPr>
              <w:jc w:val="right"/>
              <w:rPr>
                <w:color w:val="000000"/>
                <w:szCs w:val="22"/>
              </w:rPr>
            </w:pPr>
            <w:r>
              <w:rPr>
                <w:color w:val="000000"/>
                <w:szCs w:val="22"/>
              </w:rPr>
              <w:t>-</w:t>
            </w:r>
          </w:p>
        </w:tc>
        <w:tc>
          <w:tcPr>
            <w:tcW w:w="280" w:type="dxa"/>
            <w:tcBorders>
              <w:left w:val="nil"/>
              <w:right w:val="nil"/>
            </w:tcBorders>
            <w:vAlign w:val="bottom"/>
          </w:tcPr>
          <w:p w:rsidR="00B64F84" w:rsidRDefault="00B64F84" w:rsidP="00B64F84">
            <w:pPr>
              <w:jc w:val="right"/>
              <w:rPr>
                <w:color w:val="000000"/>
                <w:szCs w:val="22"/>
              </w:rPr>
            </w:pPr>
          </w:p>
        </w:tc>
        <w:tc>
          <w:tcPr>
            <w:tcW w:w="1750" w:type="dxa"/>
            <w:tcBorders>
              <w:left w:val="nil"/>
              <w:right w:val="nil"/>
            </w:tcBorders>
            <w:vAlign w:val="bottom"/>
          </w:tcPr>
          <w:p w:rsidR="00B64F84" w:rsidRDefault="00F50639" w:rsidP="00B64F84">
            <w:pPr>
              <w:jc w:val="right"/>
              <w:rPr>
                <w:color w:val="000000"/>
                <w:szCs w:val="22"/>
              </w:rPr>
            </w:pPr>
            <w:r>
              <w:rPr>
                <w:color w:val="000000"/>
                <w:szCs w:val="22"/>
              </w:rPr>
              <w:t>-</w:t>
            </w:r>
          </w:p>
        </w:tc>
      </w:tr>
      <w:tr w:rsidR="00B64F84" w:rsidRPr="00152852" w:rsidTr="00DE6C5A">
        <w:trPr>
          <w:trHeight w:val="347"/>
        </w:trPr>
        <w:tc>
          <w:tcPr>
            <w:tcW w:w="4942" w:type="dxa"/>
            <w:tcBorders>
              <w:top w:val="nil"/>
              <w:left w:val="nil"/>
              <w:bottom w:val="nil"/>
              <w:right w:val="nil"/>
            </w:tcBorders>
            <w:vAlign w:val="bottom"/>
          </w:tcPr>
          <w:p w:rsidR="00B64F84" w:rsidRDefault="00B64F84" w:rsidP="00E405C6">
            <w:pPr>
              <w:rPr>
                <w:color w:val="000000"/>
                <w:szCs w:val="22"/>
              </w:rPr>
            </w:pPr>
            <w:r w:rsidRPr="00E405C6">
              <w:rPr>
                <w:color w:val="000000"/>
                <w:szCs w:val="22"/>
              </w:rPr>
              <w:t>Doanh thu hoạt động tài chính khác</w:t>
            </w:r>
          </w:p>
        </w:tc>
        <w:tc>
          <w:tcPr>
            <w:tcW w:w="1764" w:type="dxa"/>
            <w:tcBorders>
              <w:left w:val="nil"/>
              <w:right w:val="nil"/>
            </w:tcBorders>
            <w:vAlign w:val="bottom"/>
          </w:tcPr>
          <w:p w:rsidR="00B64F84" w:rsidRDefault="00941B1B" w:rsidP="00B64F84">
            <w:pPr>
              <w:jc w:val="right"/>
              <w:rPr>
                <w:color w:val="000000"/>
                <w:szCs w:val="22"/>
              </w:rPr>
            </w:pPr>
            <w:r>
              <w:rPr>
                <w:color w:val="000000"/>
                <w:szCs w:val="22"/>
              </w:rPr>
              <w:t>-</w:t>
            </w:r>
          </w:p>
        </w:tc>
        <w:tc>
          <w:tcPr>
            <w:tcW w:w="280" w:type="dxa"/>
            <w:tcBorders>
              <w:left w:val="nil"/>
              <w:right w:val="nil"/>
            </w:tcBorders>
            <w:vAlign w:val="bottom"/>
          </w:tcPr>
          <w:p w:rsidR="00B64F84" w:rsidRDefault="00B64F84" w:rsidP="00B64F84">
            <w:pPr>
              <w:jc w:val="right"/>
              <w:rPr>
                <w:color w:val="000000"/>
                <w:szCs w:val="22"/>
              </w:rPr>
            </w:pPr>
          </w:p>
        </w:tc>
        <w:tc>
          <w:tcPr>
            <w:tcW w:w="1750" w:type="dxa"/>
            <w:tcBorders>
              <w:left w:val="nil"/>
              <w:right w:val="nil"/>
            </w:tcBorders>
            <w:vAlign w:val="bottom"/>
          </w:tcPr>
          <w:p w:rsidR="00B64F84" w:rsidRDefault="00B64F84" w:rsidP="00B64F84">
            <w:pPr>
              <w:jc w:val="right"/>
              <w:rPr>
                <w:color w:val="000000"/>
                <w:szCs w:val="22"/>
              </w:rPr>
            </w:pPr>
            <w:r>
              <w:rPr>
                <w:color w:val="000000"/>
                <w:szCs w:val="22"/>
              </w:rPr>
              <w:t>-</w:t>
            </w:r>
          </w:p>
        </w:tc>
      </w:tr>
      <w:tr w:rsidR="00B64F84" w:rsidRPr="00152852" w:rsidTr="00DE6C5A">
        <w:trPr>
          <w:trHeight w:val="347"/>
        </w:trPr>
        <w:tc>
          <w:tcPr>
            <w:tcW w:w="4942" w:type="dxa"/>
            <w:tcBorders>
              <w:top w:val="nil"/>
              <w:left w:val="nil"/>
              <w:bottom w:val="nil"/>
              <w:right w:val="nil"/>
            </w:tcBorders>
            <w:vAlign w:val="bottom"/>
          </w:tcPr>
          <w:p w:rsidR="00B64F84" w:rsidRDefault="00B64F84" w:rsidP="007B5F11">
            <w:pPr>
              <w:rPr>
                <w:b/>
                <w:bCs/>
                <w:color w:val="000000"/>
                <w:szCs w:val="22"/>
              </w:rPr>
            </w:pPr>
            <w:r>
              <w:rPr>
                <w:b/>
                <w:bCs/>
                <w:color w:val="000000"/>
                <w:szCs w:val="22"/>
              </w:rPr>
              <w:t>Cộng</w:t>
            </w:r>
          </w:p>
        </w:tc>
        <w:tc>
          <w:tcPr>
            <w:tcW w:w="1764" w:type="dxa"/>
            <w:tcBorders>
              <w:top w:val="single" w:sz="8" w:space="0" w:color="auto"/>
              <w:left w:val="nil"/>
              <w:bottom w:val="double" w:sz="6" w:space="0" w:color="auto"/>
              <w:right w:val="nil"/>
            </w:tcBorders>
            <w:vAlign w:val="bottom"/>
          </w:tcPr>
          <w:p w:rsidR="00B64F84" w:rsidRDefault="00571D1F" w:rsidP="00B64F84">
            <w:pPr>
              <w:jc w:val="right"/>
              <w:rPr>
                <w:b/>
                <w:bCs/>
                <w:color w:val="000000"/>
                <w:szCs w:val="22"/>
              </w:rPr>
            </w:pPr>
            <w:r>
              <w:rPr>
                <w:b/>
                <w:bCs/>
                <w:color w:val="000000"/>
                <w:szCs w:val="22"/>
              </w:rPr>
              <w:t>194.918.105</w:t>
            </w:r>
          </w:p>
        </w:tc>
        <w:tc>
          <w:tcPr>
            <w:tcW w:w="280" w:type="dxa"/>
            <w:tcBorders>
              <w:left w:val="nil"/>
              <w:bottom w:val="nil"/>
              <w:right w:val="nil"/>
            </w:tcBorders>
            <w:vAlign w:val="bottom"/>
          </w:tcPr>
          <w:p w:rsidR="00B64F84" w:rsidRDefault="00B64F84" w:rsidP="00B64F84">
            <w:pPr>
              <w:jc w:val="right"/>
              <w:rPr>
                <w:b/>
                <w:bCs/>
                <w:color w:val="000000"/>
                <w:szCs w:val="22"/>
              </w:rPr>
            </w:pPr>
          </w:p>
        </w:tc>
        <w:tc>
          <w:tcPr>
            <w:tcW w:w="1750" w:type="dxa"/>
            <w:tcBorders>
              <w:top w:val="single" w:sz="8" w:space="0" w:color="auto"/>
              <w:left w:val="nil"/>
              <w:bottom w:val="double" w:sz="6" w:space="0" w:color="auto"/>
              <w:right w:val="nil"/>
            </w:tcBorders>
            <w:vAlign w:val="bottom"/>
          </w:tcPr>
          <w:p w:rsidR="00B64F84" w:rsidRDefault="00571D1F" w:rsidP="00B64F84">
            <w:pPr>
              <w:jc w:val="right"/>
              <w:rPr>
                <w:b/>
                <w:bCs/>
                <w:color w:val="000000"/>
                <w:szCs w:val="22"/>
              </w:rPr>
            </w:pPr>
            <w:r>
              <w:rPr>
                <w:b/>
                <w:bCs/>
                <w:color w:val="000000"/>
                <w:szCs w:val="22"/>
              </w:rPr>
              <w:t>43.235.481</w:t>
            </w:r>
          </w:p>
        </w:tc>
      </w:tr>
    </w:tbl>
    <w:p w:rsidR="00325B74" w:rsidRDefault="00325B74" w:rsidP="00B64F84">
      <w:pPr>
        <w:tabs>
          <w:tab w:val="num" w:pos="720"/>
        </w:tabs>
        <w:ind w:left="547"/>
        <w:rPr>
          <w:b/>
          <w:bCs/>
          <w:szCs w:val="24"/>
          <w:lang w:val="nl-NL"/>
        </w:rPr>
      </w:pPr>
    </w:p>
    <w:p w:rsidR="00E139AA" w:rsidRPr="00152852" w:rsidRDefault="00AF6883" w:rsidP="000D3194">
      <w:pPr>
        <w:numPr>
          <w:ilvl w:val="1"/>
          <w:numId w:val="1"/>
        </w:numPr>
        <w:tabs>
          <w:tab w:val="num" w:pos="552"/>
        </w:tabs>
        <w:ind w:left="547" w:hanging="547"/>
        <w:rPr>
          <w:b/>
          <w:bCs/>
          <w:szCs w:val="24"/>
          <w:lang w:val="nl-NL"/>
        </w:rPr>
      </w:pPr>
      <w:r w:rsidRPr="00152852">
        <w:rPr>
          <w:b/>
          <w:bCs/>
          <w:szCs w:val="24"/>
          <w:lang w:val="nl-NL"/>
        </w:rPr>
        <w:t xml:space="preserve"> </w:t>
      </w:r>
      <w:r w:rsidR="00E139AA" w:rsidRPr="00152852">
        <w:rPr>
          <w:b/>
          <w:bCs/>
          <w:szCs w:val="24"/>
          <w:lang w:val="nl-NL"/>
        </w:rPr>
        <w:t>Chi phí tài chính</w:t>
      </w:r>
    </w:p>
    <w:tbl>
      <w:tblPr>
        <w:tblW w:w="8736" w:type="dxa"/>
        <w:tblInd w:w="434" w:type="dxa"/>
        <w:tblCellMar>
          <w:left w:w="0" w:type="dxa"/>
          <w:right w:w="0" w:type="dxa"/>
        </w:tblCellMar>
        <w:tblLook w:val="0000"/>
      </w:tblPr>
      <w:tblGrid>
        <w:gridCol w:w="4942"/>
        <w:gridCol w:w="1764"/>
        <w:gridCol w:w="280"/>
        <w:gridCol w:w="1750"/>
      </w:tblGrid>
      <w:tr w:rsidR="00E8628C" w:rsidRPr="00152852" w:rsidTr="00E432D1">
        <w:trPr>
          <w:trHeight w:val="313"/>
        </w:trPr>
        <w:tc>
          <w:tcPr>
            <w:tcW w:w="4942" w:type="dxa"/>
            <w:tcBorders>
              <w:top w:val="nil"/>
              <w:left w:val="nil"/>
              <w:bottom w:val="nil"/>
              <w:right w:val="nil"/>
            </w:tcBorders>
            <w:vAlign w:val="bottom"/>
          </w:tcPr>
          <w:p w:rsidR="00E8628C" w:rsidRPr="00152852" w:rsidRDefault="00E8628C" w:rsidP="00436866">
            <w:pPr>
              <w:rPr>
                <w:szCs w:val="22"/>
              </w:rPr>
            </w:pPr>
          </w:p>
        </w:tc>
        <w:tc>
          <w:tcPr>
            <w:tcW w:w="1764" w:type="dxa"/>
            <w:tcBorders>
              <w:left w:val="nil"/>
              <w:bottom w:val="single" w:sz="4" w:space="0" w:color="auto"/>
              <w:right w:val="nil"/>
            </w:tcBorders>
            <w:vAlign w:val="bottom"/>
          </w:tcPr>
          <w:p w:rsidR="00E8628C" w:rsidRPr="00152852" w:rsidRDefault="00571D1F" w:rsidP="00204AB2">
            <w:pPr>
              <w:jc w:val="right"/>
              <w:rPr>
                <w:b/>
                <w:szCs w:val="22"/>
              </w:rPr>
            </w:pPr>
            <w:r>
              <w:rPr>
                <w:b/>
                <w:szCs w:val="22"/>
              </w:rPr>
              <w:t>30/06</w:t>
            </w:r>
            <w:r w:rsidR="00E8628C">
              <w:rPr>
                <w:b/>
                <w:szCs w:val="22"/>
              </w:rPr>
              <w:t>/2016</w:t>
            </w:r>
          </w:p>
        </w:tc>
        <w:tc>
          <w:tcPr>
            <w:tcW w:w="280" w:type="dxa"/>
            <w:tcBorders>
              <w:left w:val="nil"/>
              <w:right w:val="nil"/>
            </w:tcBorders>
            <w:vAlign w:val="bottom"/>
          </w:tcPr>
          <w:p w:rsidR="00E8628C" w:rsidRPr="00152852" w:rsidRDefault="00E8628C" w:rsidP="00204AB2">
            <w:pPr>
              <w:jc w:val="right"/>
              <w:rPr>
                <w:b/>
                <w:szCs w:val="22"/>
              </w:rPr>
            </w:pPr>
          </w:p>
        </w:tc>
        <w:tc>
          <w:tcPr>
            <w:tcW w:w="1750" w:type="dxa"/>
            <w:tcBorders>
              <w:left w:val="nil"/>
              <w:bottom w:val="single" w:sz="4" w:space="0" w:color="auto"/>
              <w:right w:val="nil"/>
            </w:tcBorders>
            <w:vAlign w:val="bottom"/>
          </w:tcPr>
          <w:p w:rsidR="00E8628C" w:rsidRPr="00152852" w:rsidRDefault="00571D1F" w:rsidP="00204AB2">
            <w:pPr>
              <w:jc w:val="right"/>
              <w:rPr>
                <w:b/>
                <w:szCs w:val="22"/>
              </w:rPr>
            </w:pPr>
            <w:r>
              <w:rPr>
                <w:b/>
                <w:szCs w:val="22"/>
              </w:rPr>
              <w:t>30/06</w:t>
            </w:r>
            <w:r w:rsidR="00E8628C">
              <w:rPr>
                <w:b/>
                <w:szCs w:val="22"/>
              </w:rPr>
              <w:t>/2015</w:t>
            </w:r>
            <w:r w:rsidR="00E8628C" w:rsidRPr="00152852">
              <w:rPr>
                <w:b/>
                <w:szCs w:val="22"/>
              </w:rPr>
              <w:t xml:space="preserve">  </w:t>
            </w:r>
          </w:p>
        </w:tc>
      </w:tr>
      <w:tr w:rsidR="00E405C6" w:rsidRPr="00152852" w:rsidTr="00DE6C5A">
        <w:trPr>
          <w:trHeight w:val="347"/>
        </w:trPr>
        <w:tc>
          <w:tcPr>
            <w:tcW w:w="4942" w:type="dxa"/>
            <w:tcBorders>
              <w:top w:val="nil"/>
              <w:left w:val="nil"/>
              <w:bottom w:val="nil"/>
              <w:right w:val="nil"/>
            </w:tcBorders>
            <w:vAlign w:val="bottom"/>
          </w:tcPr>
          <w:p w:rsidR="00E405C6" w:rsidRDefault="00E405C6" w:rsidP="007B5F11">
            <w:pPr>
              <w:spacing w:before="0"/>
              <w:jc w:val="left"/>
              <w:rPr>
                <w:color w:val="000000"/>
                <w:szCs w:val="22"/>
              </w:rPr>
            </w:pPr>
            <w:r>
              <w:rPr>
                <w:color w:val="000000"/>
                <w:szCs w:val="22"/>
              </w:rPr>
              <w:t>Chi phí lãi vay</w:t>
            </w:r>
          </w:p>
        </w:tc>
        <w:tc>
          <w:tcPr>
            <w:tcW w:w="1764" w:type="dxa"/>
            <w:tcBorders>
              <w:top w:val="single" w:sz="4" w:space="0" w:color="auto"/>
              <w:left w:val="nil"/>
              <w:right w:val="nil"/>
            </w:tcBorders>
            <w:vAlign w:val="bottom"/>
          </w:tcPr>
          <w:p w:rsidR="00E405C6" w:rsidRDefault="00571D1F" w:rsidP="00E405C6">
            <w:pPr>
              <w:jc w:val="right"/>
              <w:rPr>
                <w:color w:val="000000"/>
                <w:szCs w:val="22"/>
              </w:rPr>
            </w:pPr>
            <w:r>
              <w:rPr>
                <w:color w:val="000000"/>
                <w:szCs w:val="22"/>
              </w:rPr>
              <w:t>2.200.093.730</w:t>
            </w:r>
          </w:p>
        </w:tc>
        <w:tc>
          <w:tcPr>
            <w:tcW w:w="280" w:type="dxa"/>
            <w:tcBorders>
              <w:left w:val="nil"/>
              <w:right w:val="nil"/>
            </w:tcBorders>
            <w:vAlign w:val="bottom"/>
          </w:tcPr>
          <w:p w:rsidR="00E405C6" w:rsidRDefault="00E405C6" w:rsidP="00E405C6">
            <w:pPr>
              <w:jc w:val="right"/>
              <w:rPr>
                <w:color w:val="000000"/>
                <w:szCs w:val="22"/>
              </w:rPr>
            </w:pPr>
          </w:p>
        </w:tc>
        <w:tc>
          <w:tcPr>
            <w:tcW w:w="1750" w:type="dxa"/>
            <w:tcBorders>
              <w:top w:val="single" w:sz="4" w:space="0" w:color="auto"/>
              <w:left w:val="nil"/>
              <w:right w:val="nil"/>
            </w:tcBorders>
            <w:vAlign w:val="bottom"/>
          </w:tcPr>
          <w:p w:rsidR="00E405C6" w:rsidRDefault="00571D1F" w:rsidP="00E405C6">
            <w:pPr>
              <w:jc w:val="right"/>
              <w:rPr>
                <w:color w:val="000000"/>
                <w:szCs w:val="22"/>
              </w:rPr>
            </w:pPr>
            <w:r>
              <w:rPr>
                <w:color w:val="000000"/>
                <w:szCs w:val="22"/>
              </w:rPr>
              <w:t>1.848.930.010</w:t>
            </w:r>
          </w:p>
        </w:tc>
      </w:tr>
      <w:tr w:rsidR="00E405C6" w:rsidRPr="00152852" w:rsidTr="00DE6C5A">
        <w:trPr>
          <w:trHeight w:val="347"/>
        </w:trPr>
        <w:tc>
          <w:tcPr>
            <w:tcW w:w="4942" w:type="dxa"/>
            <w:tcBorders>
              <w:top w:val="nil"/>
              <w:left w:val="nil"/>
              <w:bottom w:val="nil"/>
              <w:right w:val="nil"/>
            </w:tcBorders>
            <w:vAlign w:val="bottom"/>
          </w:tcPr>
          <w:p w:rsidR="00E405C6" w:rsidRDefault="00E405C6" w:rsidP="007B5F11">
            <w:pPr>
              <w:rPr>
                <w:color w:val="000000"/>
                <w:szCs w:val="22"/>
              </w:rPr>
            </w:pPr>
            <w:r>
              <w:rPr>
                <w:color w:val="000000"/>
                <w:szCs w:val="22"/>
              </w:rPr>
              <w:t>Lỗ chênh lệch tỷ giá phát sinh</w:t>
            </w:r>
          </w:p>
        </w:tc>
        <w:tc>
          <w:tcPr>
            <w:tcW w:w="1764" w:type="dxa"/>
            <w:tcBorders>
              <w:left w:val="nil"/>
              <w:right w:val="nil"/>
            </w:tcBorders>
            <w:vAlign w:val="bottom"/>
          </w:tcPr>
          <w:p w:rsidR="00E405C6" w:rsidRDefault="0033198D" w:rsidP="00E405C6">
            <w:pPr>
              <w:jc w:val="right"/>
              <w:rPr>
                <w:color w:val="000000"/>
                <w:szCs w:val="22"/>
              </w:rPr>
            </w:pPr>
            <w:r>
              <w:rPr>
                <w:color w:val="000000"/>
                <w:szCs w:val="22"/>
              </w:rPr>
              <w:t>144.437.141</w:t>
            </w:r>
          </w:p>
        </w:tc>
        <w:tc>
          <w:tcPr>
            <w:tcW w:w="280" w:type="dxa"/>
            <w:tcBorders>
              <w:left w:val="nil"/>
              <w:right w:val="nil"/>
            </w:tcBorders>
            <w:vAlign w:val="bottom"/>
          </w:tcPr>
          <w:p w:rsidR="00E405C6" w:rsidRDefault="00E405C6" w:rsidP="00E405C6">
            <w:pPr>
              <w:jc w:val="right"/>
              <w:rPr>
                <w:color w:val="000000"/>
                <w:szCs w:val="22"/>
              </w:rPr>
            </w:pPr>
          </w:p>
        </w:tc>
        <w:tc>
          <w:tcPr>
            <w:tcW w:w="1750" w:type="dxa"/>
            <w:tcBorders>
              <w:left w:val="nil"/>
              <w:right w:val="nil"/>
            </w:tcBorders>
            <w:vAlign w:val="bottom"/>
          </w:tcPr>
          <w:p w:rsidR="00E405C6" w:rsidRDefault="003640AE" w:rsidP="0033198D">
            <w:pPr>
              <w:jc w:val="right"/>
              <w:rPr>
                <w:color w:val="000000"/>
                <w:szCs w:val="22"/>
              </w:rPr>
            </w:pPr>
            <w:r w:rsidRPr="00B5572D">
              <w:rPr>
                <w:szCs w:val="22"/>
                <w:lang w:val="es-MX"/>
              </w:rPr>
              <w:t xml:space="preserve">        </w:t>
            </w:r>
            <w:r w:rsidR="0033198D">
              <w:rPr>
                <w:szCs w:val="22"/>
                <w:lang w:val="es-MX"/>
              </w:rPr>
              <w:t>177.489.468</w:t>
            </w:r>
          </w:p>
        </w:tc>
      </w:tr>
      <w:tr w:rsidR="00E405C6" w:rsidRPr="00152852" w:rsidTr="00DE6C5A">
        <w:trPr>
          <w:trHeight w:val="347"/>
        </w:trPr>
        <w:tc>
          <w:tcPr>
            <w:tcW w:w="4942" w:type="dxa"/>
            <w:tcBorders>
              <w:top w:val="nil"/>
              <w:left w:val="nil"/>
              <w:bottom w:val="nil"/>
              <w:right w:val="nil"/>
            </w:tcBorders>
            <w:vAlign w:val="bottom"/>
          </w:tcPr>
          <w:p w:rsidR="00E405C6" w:rsidRDefault="00E405C6" w:rsidP="007B5F11">
            <w:pPr>
              <w:rPr>
                <w:b/>
                <w:bCs/>
                <w:color w:val="000000"/>
                <w:szCs w:val="22"/>
              </w:rPr>
            </w:pPr>
            <w:r>
              <w:rPr>
                <w:b/>
                <w:bCs/>
                <w:color w:val="000000"/>
                <w:szCs w:val="22"/>
              </w:rPr>
              <w:t>Cộng</w:t>
            </w:r>
          </w:p>
        </w:tc>
        <w:tc>
          <w:tcPr>
            <w:tcW w:w="1764" w:type="dxa"/>
            <w:tcBorders>
              <w:top w:val="single" w:sz="8" w:space="0" w:color="auto"/>
              <w:left w:val="nil"/>
              <w:bottom w:val="double" w:sz="6" w:space="0" w:color="auto"/>
              <w:right w:val="nil"/>
            </w:tcBorders>
            <w:vAlign w:val="bottom"/>
          </w:tcPr>
          <w:p w:rsidR="00E405C6" w:rsidRDefault="00571D1F" w:rsidP="00E405C6">
            <w:pPr>
              <w:jc w:val="right"/>
              <w:rPr>
                <w:b/>
                <w:bCs/>
                <w:color w:val="000000"/>
                <w:szCs w:val="22"/>
              </w:rPr>
            </w:pPr>
            <w:r>
              <w:rPr>
                <w:b/>
                <w:bCs/>
                <w:color w:val="000000"/>
                <w:szCs w:val="22"/>
              </w:rPr>
              <w:t>2.344.530.871</w:t>
            </w:r>
          </w:p>
        </w:tc>
        <w:tc>
          <w:tcPr>
            <w:tcW w:w="280" w:type="dxa"/>
            <w:tcBorders>
              <w:left w:val="nil"/>
              <w:bottom w:val="nil"/>
              <w:right w:val="nil"/>
            </w:tcBorders>
            <w:vAlign w:val="bottom"/>
          </w:tcPr>
          <w:p w:rsidR="00E405C6" w:rsidRDefault="00E405C6" w:rsidP="00E405C6">
            <w:pPr>
              <w:jc w:val="right"/>
              <w:rPr>
                <w:b/>
                <w:bCs/>
                <w:color w:val="000000"/>
                <w:szCs w:val="22"/>
              </w:rPr>
            </w:pPr>
          </w:p>
        </w:tc>
        <w:tc>
          <w:tcPr>
            <w:tcW w:w="1750" w:type="dxa"/>
            <w:tcBorders>
              <w:top w:val="single" w:sz="8" w:space="0" w:color="auto"/>
              <w:left w:val="nil"/>
              <w:bottom w:val="double" w:sz="6" w:space="0" w:color="auto"/>
              <w:right w:val="nil"/>
            </w:tcBorders>
            <w:vAlign w:val="bottom"/>
          </w:tcPr>
          <w:p w:rsidR="00E405C6" w:rsidRDefault="00571D1F" w:rsidP="00E405C6">
            <w:pPr>
              <w:jc w:val="right"/>
              <w:rPr>
                <w:b/>
                <w:bCs/>
                <w:color w:val="000000"/>
                <w:szCs w:val="22"/>
              </w:rPr>
            </w:pPr>
            <w:r>
              <w:rPr>
                <w:b/>
                <w:bCs/>
                <w:color w:val="000000"/>
                <w:szCs w:val="22"/>
              </w:rPr>
              <w:t>2.026.419.478</w:t>
            </w:r>
          </w:p>
        </w:tc>
      </w:tr>
    </w:tbl>
    <w:p w:rsidR="0033198D" w:rsidRDefault="0033198D" w:rsidP="0033198D">
      <w:pPr>
        <w:tabs>
          <w:tab w:val="num" w:pos="720"/>
        </w:tabs>
        <w:ind w:left="547"/>
        <w:rPr>
          <w:b/>
          <w:bCs/>
          <w:szCs w:val="24"/>
          <w:lang w:val="nl-NL"/>
        </w:rPr>
      </w:pPr>
    </w:p>
    <w:p w:rsidR="0033198D" w:rsidRDefault="0033198D" w:rsidP="0033198D">
      <w:pPr>
        <w:tabs>
          <w:tab w:val="num" w:pos="720"/>
        </w:tabs>
        <w:ind w:left="547"/>
        <w:rPr>
          <w:b/>
          <w:bCs/>
          <w:szCs w:val="24"/>
          <w:lang w:val="nl-NL"/>
        </w:rPr>
      </w:pPr>
    </w:p>
    <w:p w:rsidR="00AE28D2" w:rsidRPr="00152852" w:rsidRDefault="00AE28D2" w:rsidP="000D3194">
      <w:pPr>
        <w:numPr>
          <w:ilvl w:val="1"/>
          <w:numId w:val="1"/>
        </w:numPr>
        <w:tabs>
          <w:tab w:val="num" w:pos="552"/>
        </w:tabs>
        <w:ind w:left="547" w:hanging="547"/>
        <w:rPr>
          <w:b/>
          <w:bCs/>
          <w:szCs w:val="24"/>
          <w:lang w:val="nl-NL"/>
        </w:rPr>
      </w:pPr>
      <w:r w:rsidRPr="00152852">
        <w:rPr>
          <w:b/>
          <w:bCs/>
          <w:szCs w:val="24"/>
          <w:lang w:val="nl-NL"/>
        </w:rPr>
        <w:t>Lãi cơ bản trên cổ phiếu</w:t>
      </w:r>
    </w:p>
    <w:tbl>
      <w:tblPr>
        <w:tblW w:w="8736" w:type="dxa"/>
        <w:tblInd w:w="434" w:type="dxa"/>
        <w:tblCellMar>
          <w:left w:w="0" w:type="dxa"/>
          <w:right w:w="0" w:type="dxa"/>
        </w:tblCellMar>
        <w:tblLook w:val="0000"/>
      </w:tblPr>
      <w:tblGrid>
        <w:gridCol w:w="4942"/>
        <w:gridCol w:w="1764"/>
        <w:gridCol w:w="280"/>
        <w:gridCol w:w="1750"/>
      </w:tblGrid>
      <w:tr w:rsidR="00E8628C" w:rsidRPr="00152852" w:rsidTr="00E432D1">
        <w:trPr>
          <w:trHeight w:val="313"/>
        </w:trPr>
        <w:tc>
          <w:tcPr>
            <w:tcW w:w="4942" w:type="dxa"/>
            <w:tcBorders>
              <w:top w:val="nil"/>
              <w:left w:val="nil"/>
              <w:bottom w:val="nil"/>
              <w:right w:val="nil"/>
            </w:tcBorders>
            <w:vAlign w:val="bottom"/>
          </w:tcPr>
          <w:p w:rsidR="00E8628C" w:rsidRPr="003A45D7" w:rsidRDefault="00E8628C" w:rsidP="00436866">
            <w:pPr>
              <w:rPr>
                <w:szCs w:val="22"/>
                <w:lang w:val="nl-NL"/>
              </w:rPr>
            </w:pPr>
          </w:p>
        </w:tc>
        <w:tc>
          <w:tcPr>
            <w:tcW w:w="1764" w:type="dxa"/>
            <w:tcBorders>
              <w:left w:val="nil"/>
              <w:bottom w:val="single" w:sz="4" w:space="0" w:color="auto"/>
              <w:right w:val="nil"/>
            </w:tcBorders>
            <w:vAlign w:val="bottom"/>
          </w:tcPr>
          <w:p w:rsidR="00E8628C" w:rsidRPr="00152852" w:rsidRDefault="0033198D" w:rsidP="00204AB2">
            <w:pPr>
              <w:jc w:val="right"/>
              <w:rPr>
                <w:b/>
                <w:szCs w:val="22"/>
              </w:rPr>
            </w:pPr>
            <w:r>
              <w:rPr>
                <w:b/>
                <w:szCs w:val="22"/>
              </w:rPr>
              <w:t>30/06</w:t>
            </w:r>
            <w:r w:rsidR="00E8628C">
              <w:rPr>
                <w:b/>
                <w:szCs w:val="22"/>
              </w:rPr>
              <w:t>/2016</w:t>
            </w:r>
          </w:p>
        </w:tc>
        <w:tc>
          <w:tcPr>
            <w:tcW w:w="280" w:type="dxa"/>
            <w:tcBorders>
              <w:left w:val="nil"/>
              <w:right w:val="nil"/>
            </w:tcBorders>
            <w:vAlign w:val="bottom"/>
          </w:tcPr>
          <w:p w:rsidR="00E8628C" w:rsidRPr="00152852" w:rsidRDefault="00E8628C" w:rsidP="00204AB2">
            <w:pPr>
              <w:jc w:val="right"/>
              <w:rPr>
                <w:b/>
                <w:szCs w:val="22"/>
              </w:rPr>
            </w:pPr>
          </w:p>
        </w:tc>
        <w:tc>
          <w:tcPr>
            <w:tcW w:w="1750" w:type="dxa"/>
            <w:tcBorders>
              <w:left w:val="nil"/>
              <w:bottom w:val="single" w:sz="4" w:space="0" w:color="auto"/>
              <w:right w:val="nil"/>
            </w:tcBorders>
            <w:vAlign w:val="bottom"/>
          </w:tcPr>
          <w:p w:rsidR="00E8628C" w:rsidRPr="00152852" w:rsidRDefault="0033198D" w:rsidP="00204AB2">
            <w:pPr>
              <w:jc w:val="right"/>
              <w:rPr>
                <w:b/>
                <w:szCs w:val="22"/>
              </w:rPr>
            </w:pPr>
            <w:r>
              <w:rPr>
                <w:b/>
                <w:szCs w:val="22"/>
              </w:rPr>
              <w:t>30/06</w:t>
            </w:r>
            <w:r w:rsidR="00E8628C">
              <w:rPr>
                <w:b/>
                <w:szCs w:val="22"/>
              </w:rPr>
              <w:t>/2015</w:t>
            </w:r>
            <w:r w:rsidR="00E8628C" w:rsidRPr="00152852">
              <w:rPr>
                <w:b/>
                <w:szCs w:val="22"/>
              </w:rPr>
              <w:t xml:space="preserve">  </w:t>
            </w:r>
          </w:p>
        </w:tc>
      </w:tr>
      <w:tr w:rsidR="005D0B61" w:rsidRPr="00152852" w:rsidTr="00BD48B4">
        <w:trPr>
          <w:trHeight w:val="347"/>
        </w:trPr>
        <w:tc>
          <w:tcPr>
            <w:tcW w:w="4942" w:type="dxa"/>
            <w:tcBorders>
              <w:top w:val="nil"/>
              <w:left w:val="nil"/>
              <w:bottom w:val="nil"/>
              <w:right w:val="nil"/>
            </w:tcBorders>
            <w:vAlign w:val="bottom"/>
          </w:tcPr>
          <w:p w:rsidR="005D0B61" w:rsidRDefault="005D0B61" w:rsidP="007B5F11">
            <w:pPr>
              <w:spacing w:before="0"/>
              <w:jc w:val="left"/>
              <w:rPr>
                <w:color w:val="000000"/>
                <w:szCs w:val="22"/>
              </w:rPr>
            </w:pPr>
            <w:r>
              <w:rPr>
                <w:color w:val="000000"/>
                <w:szCs w:val="22"/>
              </w:rPr>
              <w:t>Lợi nhuận kế toán sau thuế thu nhập doanh nghiệp</w:t>
            </w:r>
          </w:p>
        </w:tc>
        <w:tc>
          <w:tcPr>
            <w:tcW w:w="1764" w:type="dxa"/>
            <w:tcBorders>
              <w:top w:val="single" w:sz="4" w:space="0" w:color="auto"/>
              <w:left w:val="nil"/>
              <w:right w:val="nil"/>
            </w:tcBorders>
            <w:vAlign w:val="bottom"/>
          </w:tcPr>
          <w:p w:rsidR="005D0B61" w:rsidRDefault="0033198D" w:rsidP="00941B1B">
            <w:pPr>
              <w:jc w:val="right"/>
              <w:rPr>
                <w:color w:val="000000"/>
                <w:szCs w:val="22"/>
              </w:rPr>
            </w:pPr>
            <w:r>
              <w:rPr>
                <w:color w:val="000000"/>
                <w:szCs w:val="22"/>
              </w:rPr>
              <w:t>18.111.036.503</w:t>
            </w:r>
          </w:p>
        </w:tc>
        <w:tc>
          <w:tcPr>
            <w:tcW w:w="280" w:type="dxa"/>
            <w:tcBorders>
              <w:left w:val="nil"/>
              <w:right w:val="nil"/>
            </w:tcBorders>
            <w:vAlign w:val="bottom"/>
          </w:tcPr>
          <w:p w:rsidR="005D0B61" w:rsidRDefault="005D0B61" w:rsidP="00CB0DD9">
            <w:pPr>
              <w:jc w:val="right"/>
              <w:rPr>
                <w:color w:val="000000"/>
                <w:szCs w:val="22"/>
              </w:rPr>
            </w:pPr>
          </w:p>
        </w:tc>
        <w:tc>
          <w:tcPr>
            <w:tcW w:w="1750" w:type="dxa"/>
            <w:tcBorders>
              <w:top w:val="single" w:sz="4" w:space="0" w:color="auto"/>
              <w:left w:val="nil"/>
              <w:right w:val="nil"/>
            </w:tcBorders>
            <w:vAlign w:val="bottom"/>
          </w:tcPr>
          <w:p w:rsidR="005D0B61" w:rsidRDefault="0033198D" w:rsidP="0033198D">
            <w:pPr>
              <w:jc w:val="right"/>
              <w:rPr>
                <w:color w:val="000000"/>
                <w:szCs w:val="22"/>
              </w:rPr>
            </w:pPr>
            <w:r>
              <w:rPr>
                <w:color w:val="000000"/>
                <w:szCs w:val="22"/>
              </w:rPr>
              <w:t>(4.564.218.034)</w:t>
            </w:r>
          </w:p>
        </w:tc>
      </w:tr>
      <w:tr w:rsidR="005D0B61" w:rsidRPr="00152852" w:rsidTr="00BD48B4">
        <w:trPr>
          <w:trHeight w:val="347"/>
        </w:trPr>
        <w:tc>
          <w:tcPr>
            <w:tcW w:w="4942" w:type="dxa"/>
            <w:tcBorders>
              <w:top w:val="nil"/>
              <w:left w:val="nil"/>
              <w:bottom w:val="nil"/>
              <w:right w:val="nil"/>
            </w:tcBorders>
            <w:vAlign w:val="bottom"/>
          </w:tcPr>
          <w:p w:rsidR="005D0B61" w:rsidRDefault="005D0B61" w:rsidP="007B5F11">
            <w:pPr>
              <w:rPr>
                <w:color w:val="000000"/>
                <w:szCs w:val="22"/>
              </w:rPr>
            </w:pPr>
            <w:r>
              <w:rPr>
                <w:color w:val="000000"/>
                <w:szCs w:val="22"/>
              </w:rPr>
              <w:t>Các khoản điều chỉnh tăng, giảm lợi nhuận kế toán để xác định lợi nhuận phân bổ cho cổ đông sở hữu cổ phiếu phổ thông</w:t>
            </w:r>
          </w:p>
        </w:tc>
        <w:tc>
          <w:tcPr>
            <w:tcW w:w="1764" w:type="dxa"/>
            <w:tcBorders>
              <w:left w:val="nil"/>
              <w:right w:val="nil"/>
            </w:tcBorders>
            <w:vAlign w:val="bottom"/>
          </w:tcPr>
          <w:p w:rsidR="005D0B61" w:rsidRDefault="005D0B61" w:rsidP="005D0B61">
            <w:pPr>
              <w:jc w:val="right"/>
              <w:rPr>
                <w:color w:val="000000"/>
                <w:szCs w:val="22"/>
              </w:rPr>
            </w:pPr>
            <w:r>
              <w:rPr>
                <w:color w:val="000000"/>
                <w:szCs w:val="22"/>
              </w:rPr>
              <w:t>-</w:t>
            </w:r>
          </w:p>
        </w:tc>
        <w:tc>
          <w:tcPr>
            <w:tcW w:w="280" w:type="dxa"/>
            <w:tcBorders>
              <w:left w:val="nil"/>
              <w:right w:val="nil"/>
            </w:tcBorders>
            <w:vAlign w:val="bottom"/>
          </w:tcPr>
          <w:p w:rsidR="005D0B61" w:rsidRDefault="005D0B61" w:rsidP="00CB0DD9">
            <w:pPr>
              <w:jc w:val="right"/>
              <w:rPr>
                <w:color w:val="000000"/>
                <w:szCs w:val="22"/>
              </w:rPr>
            </w:pPr>
          </w:p>
        </w:tc>
        <w:tc>
          <w:tcPr>
            <w:tcW w:w="1750" w:type="dxa"/>
            <w:tcBorders>
              <w:left w:val="nil"/>
              <w:right w:val="nil"/>
            </w:tcBorders>
            <w:vAlign w:val="bottom"/>
          </w:tcPr>
          <w:p w:rsidR="005D0B61" w:rsidRDefault="005D0B61" w:rsidP="00CB0DD9">
            <w:pPr>
              <w:jc w:val="right"/>
              <w:rPr>
                <w:color w:val="000000"/>
                <w:szCs w:val="22"/>
              </w:rPr>
            </w:pPr>
            <w:r>
              <w:rPr>
                <w:color w:val="000000"/>
                <w:szCs w:val="22"/>
              </w:rPr>
              <w:t>-</w:t>
            </w:r>
          </w:p>
        </w:tc>
      </w:tr>
      <w:tr w:rsidR="0033198D" w:rsidRPr="00152852" w:rsidTr="00BD48B4">
        <w:trPr>
          <w:trHeight w:val="347"/>
        </w:trPr>
        <w:tc>
          <w:tcPr>
            <w:tcW w:w="4942" w:type="dxa"/>
            <w:tcBorders>
              <w:top w:val="nil"/>
              <w:left w:val="nil"/>
              <w:bottom w:val="nil"/>
              <w:right w:val="nil"/>
            </w:tcBorders>
            <w:vAlign w:val="bottom"/>
          </w:tcPr>
          <w:p w:rsidR="0033198D" w:rsidRDefault="0033198D" w:rsidP="007B5F11">
            <w:pPr>
              <w:rPr>
                <w:color w:val="000000"/>
                <w:szCs w:val="22"/>
              </w:rPr>
            </w:pPr>
            <w:r>
              <w:rPr>
                <w:color w:val="000000"/>
                <w:szCs w:val="22"/>
              </w:rPr>
              <w:t>Lợi nhuận tính lãi cơ bản trên cổ phiếu</w:t>
            </w:r>
          </w:p>
        </w:tc>
        <w:tc>
          <w:tcPr>
            <w:tcW w:w="1764" w:type="dxa"/>
            <w:tcBorders>
              <w:left w:val="nil"/>
              <w:right w:val="nil"/>
            </w:tcBorders>
            <w:vAlign w:val="bottom"/>
          </w:tcPr>
          <w:p w:rsidR="0033198D" w:rsidRDefault="0033198D" w:rsidP="00065929">
            <w:pPr>
              <w:jc w:val="right"/>
              <w:rPr>
                <w:color w:val="000000"/>
                <w:szCs w:val="22"/>
              </w:rPr>
            </w:pPr>
            <w:r>
              <w:rPr>
                <w:color w:val="000000"/>
                <w:szCs w:val="22"/>
              </w:rPr>
              <w:t>18.111.036.503</w:t>
            </w:r>
          </w:p>
        </w:tc>
        <w:tc>
          <w:tcPr>
            <w:tcW w:w="280" w:type="dxa"/>
            <w:tcBorders>
              <w:left w:val="nil"/>
              <w:right w:val="nil"/>
            </w:tcBorders>
            <w:vAlign w:val="bottom"/>
          </w:tcPr>
          <w:p w:rsidR="0033198D" w:rsidRDefault="0033198D" w:rsidP="00CB0DD9">
            <w:pPr>
              <w:jc w:val="right"/>
              <w:rPr>
                <w:color w:val="000000"/>
                <w:szCs w:val="22"/>
              </w:rPr>
            </w:pPr>
          </w:p>
        </w:tc>
        <w:tc>
          <w:tcPr>
            <w:tcW w:w="1750" w:type="dxa"/>
            <w:tcBorders>
              <w:left w:val="nil"/>
              <w:right w:val="nil"/>
            </w:tcBorders>
            <w:vAlign w:val="bottom"/>
          </w:tcPr>
          <w:p w:rsidR="0033198D" w:rsidRDefault="0033198D" w:rsidP="00065929">
            <w:pPr>
              <w:jc w:val="right"/>
              <w:rPr>
                <w:color w:val="000000"/>
                <w:szCs w:val="22"/>
              </w:rPr>
            </w:pPr>
            <w:r>
              <w:rPr>
                <w:color w:val="000000"/>
                <w:szCs w:val="22"/>
              </w:rPr>
              <w:t>(4.564.218.034)</w:t>
            </w:r>
          </w:p>
        </w:tc>
      </w:tr>
      <w:tr w:rsidR="005D0B61" w:rsidRPr="00152852" w:rsidTr="00BD48B4">
        <w:trPr>
          <w:trHeight w:val="347"/>
        </w:trPr>
        <w:tc>
          <w:tcPr>
            <w:tcW w:w="4942" w:type="dxa"/>
            <w:tcBorders>
              <w:top w:val="nil"/>
              <w:left w:val="nil"/>
              <w:bottom w:val="nil"/>
              <w:right w:val="nil"/>
            </w:tcBorders>
            <w:vAlign w:val="bottom"/>
          </w:tcPr>
          <w:p w:rsidR="005D0B61" w:rsidRDefault="005D0B61" w:rsidP="007B5F11">
            <w:pPr>
              <w:rPr>
                <w:color w:val="000000"/>
                <w:szCs w:val="22"/>
              </w:rPr>
            </w:pPr>
            <w:r>
              <w:rPr>
                <w:color w:val="000000"/>
                <w:szCs w:val="22"/>
              </w:rPr>
              <w:t>Số lượng bình quân gia quyền của cổ phiếu phổ thông đang lưu hành trong kỳ</w:t>
            </w:r>
          </w:p>
        </w:tc>
        <w:tc>
          <w:tcPr>
            <w:tcW w:w="1764" w:type="dxa"/>
            <w:tcBorders>
              <w:left w:val="nil"/>
              <w:bottom w:val="single" w:sz="8" w:space="0" w:color="auto"/>
              <w:right w:val="nil"/>
            </w:tcBorders>
            <w:vAlign w:val="bottom"/>
          </w:tcPr>
          <w:p w:rsidR="005D0B61" w:rsidRDefault="005D0B61" w:rsidP="005D0B61">
            <w:pPr>
              <w:jc w:val="right"/>
              <w:rPr>
                <w:color w:val="000000"/>
                <w:szCs w:val="22"/>
              </w:rPr>
            </w:pPr>
            <w:r>
              <w:rPr>
                <w:color w:val="000000"/>
                <w:szCs w:val="22"/>
              </w:rPr>
              <w:t>4.692.300</w:t>
            </w:r>
          </w:p>
        </w:tc>
        <w:tc>
          <w:tcPr>
            <w:tcW w:w="280" w:type="dxa"/>
            <w:tcBorders>
              <w:left w:val="nil"/>
              <w:right w:val="nil"/>
            </w:tcBorders>
            <w:vAlign w:val="bottom"/>
          </w:tcPr>
          <w:p w:rsidR="005D0B61" w:rsidRDefault="005D0B61" w:rsidP="00CB0DD9">
            <w:pPr>
              <w:jc w:val="right"/>
              <w:rPr>
                <w:color w:val="000000"/>
                <w:szCs w:val="22"/>
              </w:rPr>
            </w:pPr>
          </w:p>
        </w:tc>
        <w:tc>
          <w:tcPr>
            <w:tcW w:w="1750" w:type="dxa"/>
            <w:tcBorders>
              <w:left w:val="nil"/>
              <w:bottom w:val="single" w:sz="8" w:space="0" w:color="auto"/>
              <w:right w:val="nil"/>
            </w:tcBorders>
            <w:vAlign w:val="bottom"/>
          </w:tcPr>
          <w:p w:rsidR="005D0B61" w:rsidRDefault="005D0B61" w:rsidP="00CB0DD9">
            <w:pPr>
              <w:jc w:val="right"/>
              <w:rPr>
                <w:color w:val="000000"/>
                <w:szCs w:val="22"/>
              </w:rPr>
            </w:pPr>
            <w:r>
              <w:rPr>
                <w:color w:val="000000"/>
                <w:szCs w:val="22"/>
              </w:rPr>
              <w:t>4.692.300</w:t>
            </w:r>
          </w:p>
        </w:tc>
      </w:tr>
      <w:tr w:rsidR="005D0B61" w:rsidRPr="00152852" w:rsidTr="00BD48B4">
        <w:trPr>
          <w:trHeight w:val="347"/>
        </w:trPr>
        <w:tc>
          <w:tcPr>
            <w:tcW w:w="4942" w:type="dxa"/>
            <w:tcBorders>
              <w:top w:val="nil"/>
              <w:left w:val="nil"/>
              <w:bottom w:val="nil"/>
              <w:right w:val="nil"/>
            </w:tcBorders>
            <w:vAlign w:val="bottom"/>
          </w:tcPr>
          <w:p w:rsidR="005D0B61" w:rsidRDefault="005D0B61" w:rsidP="007B5F11">
            <w:pPr>
              <w:rPr>
                <w:b/>
                <w:bCs/>
                <w:color w:val="000000"/>
                <w:szCs w:val="22"/>
              </w:rPr>
            </w:pPr>
            <w:r>
              <w:rPr>
                <w:b/>
                <w:bCs/>
                <w:color w:val="000000"/>
                <w:szCs w:val="22"/>
              </w:rPr>
              <w:t>Lãi cơ bản trên cổ phiếu</w:t>
            </w:r>
          </w:p>
        </w:tc>
        <w:tc>
          <w:tcPr>
            <w:tcW w:w="1764" w:type="dxa"/>
            <w:tcBorders>
              <w:top w:val="single" w:sz="8" w:space="0" w:color="auto"/>
              <w:left w:val="nil"/>
              <w:bottom w:val="double" w:sz="6" w:space="0" w:color="auto"/>
              <w:right w:val="nil"/>
            </w:tcBorders>
            <w:vAlign w:val="bottom"/>
          </w:tcPr>
          <w:p w:rsidR="005D0B61" w:rsidRDefault="0033198D" w:rsidP="005D0B61">
            <w:pPr>
              <w:jc w:val="right"/>
              <w:rPr>
                <w:b/>
                <w:bCs/>
                <w:color w:val="000000"/>
                <w:szCs w:val="22"/>
              </w:rPr>
            </w:pPr>
            <w:r>
              <w:rPr>
                <w:b/>
                <w:bCs/>
                <w:color w:val="000000"/>
                <w:szCs w:val="22"/>
              </w:rPr>
              <w:t>3.860</w:t>
            </w:r>
          </w:p>
        </w:tc>
        <w:tc>
          <w:tcPr>
            <w:tcW w:w="280" w:type="dxa"/>
            <w:tcBorders>
              <w:left w:val="nil"/>
              <w:bottom w:val="nil"/>
              <w:right w:val="nil"/>
            </w:tcBorders>
            <w:vAlign w:val="bottom"/>
          </w:tcPr>
          <w:p w:rsidR="005D0B61" w:rsidRDefault="005D0B61" w:rsidP="00CB0DD9">
            <w:pPr>
              <w:jc w:val="right"/>
              <w:rPr>
                <w:b/>
                <w:bCs/>
                <w:color w:val="000000"/>
                <w:szCs w:val="22"/>
              </w:rPr>
            </w:pPr>
          </w:p>
        </w:tc>
        <w:tc>
          <w:tcPr>
            <w:tcW w:w="1750" w:type="dxa"/>
            <w:tcBorders>
              <w:top w:val="single" w:sz="8" w:space="0" w:color="auto"/>
              <w:left w:val="nil"/>
              <w:bottom w:val="double" w:sz="6" w:space="0" w:color="auto"/>
              <w:right w:val="nil"/>
            </w:tcBorders>
            <w:vAlign w:val="bottom"/>
          </w:tcPr>
          <w:p w:rsidR="005D0B61" w:rsidRDefault="00941B1B" w:rsidP="0033198D">
            <w:pPr>
              <w:jc w:val="right"/>
              <w:rPr>
                <w:b/>
                <w:bCs/>
                <w:color w:val="000000"/>
                <w:szCs w:val="22"/>
              </w:rPr>
            </w:pPr>
            <w:r>
              <w:rPr>
                <w:b/>
                <w:bCs/>
                <w:color w:val="000000"/>
                <w:szCs w:val="22"/>
              </w:rPr>
              <w:t>(</w:t>
            </w:r>
            <w:r w:rsidR="0033198D">
              <w:rPr>
                <w:b/>
                <w:bCs/>
                <w:color w:val="000000"/>
                <w:szCs w:val="22"/>
              </w:rPr>
              <w:t>973</w:t>
            </w:r>
            <w:r>
              <w:rPr>
                <w:b/>
                <w:bCs/>
                <w:color w:val="000000"/>
                <w:szCs w:val="22"/>
              </w:rPr>
              <w:t>)</w:t>
            </w:r>
          </w:p>
        </w:tc>
      </w:tr>
    </w:tbl>
    <w:p w:rsidR="00325B74" w:rsidRPr="00093882" w:rsidRDefault="00325B74" w:rsidP="00325B74">
      <w:pPr>
        <w:rPr>
          <w:szCs w:val="22"/>
        </w:rPr>
      </w:pPr>
    </w:p>
    <w:p w:rsidR="00325B74" w:rsidRPr="007D799C" w:rsidRDefault="00325B74" w:rsidP="00325B74">
      <w:pPr>
        <w:spacing w:before="120"/>
        <w:rPr>
          <w:b/>
          <w:szCs w:val="22"/>
        </w:rPr>
      </w:pPr>
      <w:r>
        <w:rPr>
          <w:b/>
          <w:szCs w:val="22"/>
        </w:rPr>
        <w:lastRenderedPageBreak/>
        <w:t>VII</w:t>
      </w:r>
      <w:r w:rsidRPr="00093882">
        <w:rPr>
          <w:b/>
          <w:szCs w:val="22"/>
        </w:rPr>
        <w:t>.</w:t>
      </w:r>
      <w:r w:rsidRPr="00093882">
        <w:rPr>
          <w:b/>
          <w:szCs w:val="22"/>
        </w:rPr>
        <w:tab/>
        <w:t>CÁC THÔNG TIN KHÁC</w:t>
      </w:r>
    </w:p>
    <w:p w:rsidR="00325B74" w:rsidRPr="00093882" w:rsidRDefault="00325B74" w:rsidP="00325B74">
      <w:pPr>
        <w:spacing w:before="120"/>
        <w:rPr>
          <w:szCs w:val="22"/>
        </w:rPr>
      </w:pPr>
      <w:r>
        <w:rPr>
          <w:b/>
          <w:szCs w:val="22"/>
        </w:rPr>
        <w:t>1.</w:t>
      </w:r>
      <w:r w:rsidRPr="00093882">
        <w:rPr>
          <w:b/>
          <w:szCs w:val="22"/>
        </w:rPr>
        <w:tab/>
        <w:t>Sự kiện sau ngày kết thúc niên độ kế toán</w:t>
      </w:r>
    </w:p>
    <w:p w:rsidR="00325B74" w:rsidRPr="00093882" w:rsidRDefault="00325B74" w:rsidP="00325B74">
      <w:pPr>
        <w:spacing w:before="120"/>
        <w:ind w:left="720"/>
        <w:rPr>
          <w:szCs w:val="22"/>
        </w:rPr>
      </w:pPr>
      <w:r w:rsidRPr="00093882">
        <w:rPr>
          <w:szCs w:val="22"/>
        </w:rPr>
        <w:t>Không có sự kiện trọng yếu nào xảy ra sau ngày kết thúc niên độ kế toán và cho đến thời điểm lập báo cáo này cần thiết phải điều chỉnh hoặc trình bày trong Báo cáo tài chính.</w:t>
      </w:r>
    </w:p>
    <w:p w:rsidR="00325B74" w:rsidRPr="00093882" w:rsidRDefault="00325B74" w:rsidP="00325B74">
      <w:pPr>
        <w:spacing w:before="120"/>
        <w:ind w:left="-18"/>
        <w:rPr>
          <w:b/>
          <w:szCs w:val="22"/>
        </w:rPr>
      </w:pPr>
      <w:r>
        <w:rPr>
          <w:b/>
          <w:szCs w:val="22"/>
        </w:rPr>
        <w:t>2.</w:t>
      </w:r>
      <w:r w:rsidRPr="00093882">
        <w:rPr>
          <w:b/>
          <w:szCs w:val="22"/>
        </w:rPr>
        <w:tab/>
        <w:t>Số liệu so sánh</w:t>
      </w:r>
    </w:p>
    <w:p w:rsidR="00325B74" w:rsidRPr="00325B74" w:rsidRDefault="00325B74" w:rsidP="00325B74">
      <w:pPr>
        <w:pStyle w:val="BodyTextIndent"/>
        <w:spacing w:before="120"/>
        <w:rPr>
          <w:rFonts w:ascii="Times New Roman" w:hAnsi="Times New Roman"/>
          <w:b w:val="0"/>
          <w:sz w:val="22"/>
          <w:szCs w:val="22"/>
        </w:rPr>
      </w:pPr>
      <w:r w:rsidRPr="00325B74">
        <w:rPr>
          <w:rFonts w:ascii="Times New Roman" w:hAnsi="Times New Roman"/>
          <w:b w:val="0"/>
          <w:sz w:val="22"/>
          <w:szCs w:val="22"/>
        </w:rPr>
        <w:t xml:space="preserve">Số liệu so sánh là số liệu trên Báo cáo tài chính quý </w:t>
      </w:r>
      <w:r w:rsidR="0033198D">
        <w:rPr>
          <w:rFonts w:ascii="Times New Roman" w:hAnsi="Times New Roman"/>
          <w:b w:val="0"/>
          <w:sz w:val="22"/>
          <w:szCs w:val="22"/>
        </w:rPr>
        <w:t>I</w:t>
      </w:r>
      <w:r w:rsidRPr="00325B74">
        <w:rPr>
          <w:rFonts w:ascii="Times New Roman" w:hAnsi="Times New Roman"/>
          <w:b w:val="0"/>
          <w:sz w:val="22"/>
          <w:szCs w:val="22"/>
        </w:rPr>
        <w:t xml:space="preserve">I năm </w:t>
      </w:r>
      <w:r>
        <w:rPr>
          <w:rFonts w:ascii="Times New Roman" w:hAnsi="Times New Roman"/>
          <w:b w:val="0"/>
          <w:sz w:val="22"/>
          <w:szCs w:val="22"/>
        </w:rPr>
        <w:t>2015</w:t>
      </w:r>
      <w:r w:rsidRPr="00325B74">
        <w:rPr>
          <w:rFonts w:ascii="Times New Roman" w:hAnsi="Times New Roman"/>
          <w:b w:val="0"/>
          <w:sz w:val="22"/>
          <w:szCs w:val="22"/>
        </w:rPr>
        <w:t xml:space="preserve"> kết thúc ngày 3</w:t>
      </w:r>
      <w:r w:rsidR="0033198D">
        <w:rPr>
          <w:rFonts w:ascii="Times New Roman" w:hAnsi="Times New Roman"/>
          <w:b w:val="0"/>
          <w:sz w:val="22"/>
          <w:szCs w:val="22"/>
        </w:rPr>
        <w:t>0</w:t>
      </w:r>
      <w:r w:rsidRPr="00325B74">
        <w:rPr>
          <w:rFonts w:ascii="Times New Roman" w:hAnsi="Times New Roman"/>
          <w:b w:val="0"/>
          <w:sz w:val="22"/>
          <w:szCs w:val="22"/>
        </w:rPr>
        <w:t xml:space="preserve"> tháng 0</w:t>
      </w:r>
      <w:r w:rsidR="0033198D">
        <w:rPr>
          <w:rFonts w:ascii="Times New Roman" w:hAnsi="Times New Roman"/>
          <w:b w:val="0"/>
          <w:sz w:val="22"/>
          <w:szCs w:val="22"/>
        </w:rPr>
        <w:t>6</w:t>
      </w:r>
      <w:r w:rsidRPr="00325B74">
        <w:rPr>
          <w:rFonts w:ascii="Times New Roman" w:hAnsi="Times New Roman"/>
          <w:b w:val="0"/>
          <w:sz w:val="22"/>
          <w:szCs w:val="22"/>
        </w:rPr>
        <w:t xml:space="preserve"> năm 201</w:t>
      </w:r>
      <w:r>
        <w:rPr>
          <w:rFonts w:ascii="Times New Roman" w:hAnsi="Times New Roman"/>
          <w:b w:val="0"/>
          <w:sz w:val="22"/>
          <w:szCs w:val="22"/>
        </w:rPr>
        <w:t>5</w:t>
      </w:r>
      <w:r w:rsidRPr="00325B74">
        <w:rPr>
          <w:rFonts w:ascii="Times New Roman" w:hAnsi="Times New Roman"/>
          <w:b w:val="0"/>
          <w:sz w:val="22"/>
          <w:szCs w:val="22"/>
        </w:rPr>
        <w:t>.</w:t>
      </w:r>
    </w:p>
    <w:p w:rsidR="00325B74" w:rsidRPr="00093882" w:rsidRDefault="00325B74" w:rsidP="00325B74">
      <w:pPr>
        <w:rPr>
          <w:szCs w:val="22"/>
        </w:rPr>
      </w:pPr>
    </w:p>
    <w:p w:rsidR="00153467" w:rsidRPr="00152852" w:rsidRDefault="00153467" w:rsidP="000D3194">
      <w:pPr>
        <w:tabs>
          <w:tab w:val="left" w:pos="4824"/>
        </w:tabs>
        <w:jc w:val="right"/>
        <w:rPr>
          <w:szCs w:val="24"/>
          <w:lang w:val="nl-NL"/>
        </w:rPr>
      </w:pPr>
    </w:p>
    <w:p w:rsidR="00E139AA" w:rsidRPr="00152852" w:rsidRDefault="00606BBD" w:rsidP="000D3194">
      <w:pPr>
        <w:tabs>
          <w:tab w:val="left" w:pos="4824"/>
        </w:tabs>
        <w:jc w:val="right"/>
        <w:rPr>
          <w:szCs w:val="24"/>
          <w:lang w:val="nl-NL"/>
        </w:rPr>
      </w:pPr>
      <w:r w:rsidRPr="00247334">
        <w:rPr>
          <w:szCs w:val="24"/>
          <w:lang w:val="nl-NL"/>
        </w:rPr>
        <w:t>Lập</w:t>
      </w:r>
      <w:r w:rsidR="00B42560">
        <w:rPr>
          <w:szCs w:val="24"/>
          <w:lang w:val="nl-NL"/>
        </w:rPr>
        <w:t xml:space="preserve"> ngày </w:t>
      </w:r>
      <w:r w:rsidR="000E7FF7">
        <w:rPr>
          <w:szCs w:val="24"/>
          <w:lang w:val="nl-NL"/>
        </w:rPr>
        <w:t>20</w:t>
      </w:r>
      <w:r w:rsidR="00F60081" w:rsidRPr="00247334">
        <w:rPr>
          <w:szCs w:val="24"/>
          <w:lang w:val="nl-NL"/>
        </w:rPr>
        <w:t xml:space="preserve"> </w:t>
      </w:r>
      <w:r w:rsidR="00E139AA" w:rsidRPr="00247334">
        <w:rPr>
          <w:szCs w:val="24"/>
          <w:lang w:val="nl-NL"/>
        </w:rPr>
        <w:t>tháng</w:t>
      </w:r>
      <w:r w:rsidR="009C2807" w:rsidRPr="00247334">
        <w:rPr>
          <w:szCs w:val="24"/>
          <w:lang w:val="nl-NL"/>
        </w:rPr>
        <w:t xml:space="preserve"> </w:t>
      </w:r>
      <w:r w:rsidR="000E7FF7">
        <w:rPr>
          <w:szCs w:val="24"/>
          <w:lang w:val="nl-NL"/>
        </w:rPr>
        <w:t>7</w:t>
      </w:r>
      <w:r w:rsidR="00802D57" w:rsidRPr="00247334">
        <w:rPr>
          <w:szCs w:val="24"/>
          <w:lang w:val="nl-NL"/>
        </w:rPr>
        <w:t xml:space="preserve"> năm 201</w:t>
      </w:r>
      <w:r w:rsidR="009F7EFF">
        <w:rPr>
          <w:szCs w:val="24"/>
          <w:lang w:val="nl-NL"/>
        </w:rPr>
        <w:t>6</w:t>
      </w:r>
    </w:p>
    <w:p w:rsidR="00040C08" w:rsidRPr="00152852" w:rsidRDefault="00724D33" w:rsidP="000D3194">
      <w:pPr>
        <w:tabs>
          <w:tab w:val="left" w:pos="456"/>
          <w:tab w:val="left" w:pos="3444"/>
          <w:tab w:val="left" w:pos="7056"/>
        </w:tabs>
        <w:rPr>
          <w:b/>
          <w:szCs w:val="24"/>
          <w:lang w:val="nl-NL"/>
        </w:rPr>
      </w:pPr>
      <w:r w:rsidRPr="00152852">
        <w:rPr>
          <w:b/>
          <w:szCs w:val="24"/>
          <w:lang w:val="nl-NL"/>
        </w:rPr>
        <w:t xml:space="preserve">      </w:t>
      </w:r>
    </w:p>
    <w:p w:rsidR="00CD580B" w:rsidRPr="00152852" w:rsidRDefault="002227F7" w:rsidP="00040C08">
      <w:pPr>
        <w:tabs>
          <w:tab w:val="left" w:pos="456"/>
          <w:tab w:val="left" w:pos="3444"/>
          <w:tab w:val="left" w:pos="7182"/>
        </w:tabs>
        <w:ind w:firstLine="308"/>
        <w:rPr>
          <w:b/>
          <w:szCs w:val="24"/>
          <w:lang w:val="nl-NL"/>
        </w:rPr>
      </w:pPr>
      <w:r>
        <w:rPr>
          <w:b/>
          <w:szCs w:val="24"/>
          <w:lang w:val="nl-NL"/>
        </w:rPr>
        <w:t xml:space="preserve">  </w:t>
      </w:r>
      <w:r w:rsidR="00CD580B" w:rsidRPr="00152852">
        <w:rPr>
          <w:b/>
          <w:szCs w:val="24"/>
          <w:lang w:val="nl-NL"/>
        </w:rPr>
        <w:t xml:space="preserve">Người lập biểu </w:t>
      </w:r>
      <w:r w:rsidR="00CD580B" w:rsidRPr="00152852">
        <w:rPr>
          <w:b/>
          <w:szCs w:val="24"/>
          <w:lang w:val="nl-NL"/>
        </w:rPr>
        <w:tab/>
      </w:r>
      <w:r w:rsidR="00724D33" w:rsidRPr="00152852">
        <w:rPr>
          <w:b/>
          <w:szCs w:val="24"/>
          <w:lang w:val="nl-NL"/>
        </w:rPr>
        <w:t xml:space="preserve">        </w:t>
      </w:r>
      <w:r w:rsidR="00CD580B" w:rsidRPr="00152852">
        <w:rPr>
          <w:b/>
          <w:szCs w:val="24"/>
          <w:lang w:val="nl-NL"/>
        </w:rPr>
        <w:t>Kế toán trưởng</w:t>
      </w:r>
      <w:r w:rsidR="00CD580B" w:rsidRPr="00152852">
        <w:rPr>
          <w:b/>
          <w:szCs w:val="24"/>
          <w:lang w:val="nl-NL"/>
        </w:rPr>
        <w:tab/>
      </w:r>
      <w:r>
        <w:rPr>
          <w:b/>
          <w:szCs w:val="24"/>
          <w:lang w:val="nl-NL"/>
        </w:rPr>
        <w:t xml:space="preserve"> Tổng </w:t>
      </w:r>
      <w:r w:rsidR="00CD580B" w:rsidRPr="00152852">
        <w:rPr>
          <w:b/>
          <w:szCs w:val="24"/>
          <w:lang w:val="nl-NL"/>
        </w:rPr>
        <w:t xml:space="preserve">Giám </w:t>
      </w:r>
      <w:r w:rsidR="00CD580B" w:rsidRPr="00152852">
        <w:rPr>
          <w:rFonts w:hint="eastAsia"/>
          <w:b/>
          <w:szCs w:val="24"/>
          <w:lang w:val="nl-NL"/>
        </w:rPr>
        <w:t>đ</w:t>
      </w:r>
      <w:r w:rsidR="00CD580B" w:rsidRPr="00152852">
        <w:rPr>
          <w:b/>
          <w:szCs w:val="24"/>
          <w:lang w:val="nl-NL"/>
        </w:rPr>
        <w:t>ốc</w:t>
      </w:r>
    </w:p>
    <w:p w:rsidR="00E139AA" w:rsidRPr="00152852" w:rsidRDefault="00E139AA" w:rsidP="000D3194">
      <w:pPr>
        <w:rPr>
          <w:bCs/>
          <w:szCs w:val="24"/>
          <w:lang w:val="nl-NL"/>
        </w:rPr>
      </w:pPr>
    </w:p>
    <w:p w:rsidR="003B1DAC" w:rsidRPr="00152852" w:rsidRDefault="003B1DAC" w:rsidP="000D3194">
      <w:pPr>
        <w:tabs>
          <w:tab w:val="left" w:pos="456"/>
          <w:tab w:val="left" w:pos="3444"/>
          <w:tab w:val="left" w:pos="7070"/>
        </w:tabs>
        <w:rPr>
          <w:bCs/>
          <w:szCs w:val="24"/>
          <w:lang w:val="nl-NL"/>
        </w:rPr>
      </w:pPr>
    </w:p>
    <w:p w:rsidR="00E42C01" w:rsidRPr="00583B27" w:rsidRDefault="00E42C01" w:rsidP="000D3194">
      <w:pPr>
        <w:tabs>
          <w:tab w:val="left" w:pos="456"/>
          <w:tab w:val="left" w:pos="3444"/>
          <w:tab w:val="left" w:pos="7070"/>
        </w:tabs>
        <w:rPr>
          <w:bCs/>
          <w:sz w:val="36"/>
          <w:szCs w:val="24"/>
          <w:lang w:val="nl-NL"/>
        </w:rPr>
      </w:pPr>
    </w:p>
    <w:p w:rsidR="001A262A" w:rsidRPr="00152852" w:rsidRDefault="001A262A" w:rsidP="000D3194">
      <w:pPr>
        <w:tabs>
          <w:tab w:val="left" w:pos="456"/>
          <w:tab w:val="left" w:pos="3444"/>
          <w:tab w:val="left" w:pos="7070"/>
        </w:tabs>
        <w:rPr>
          <w:bCs/>
          <w:sz w:val="8"/>
          <w:szCs w:val="24"/>
          <w:lang w:val="nl-NL"/>
        </w:rPr>
      </w:pPr>
    </w:p>
    <w:p w:rsidR="00E139AA" w:rsidRPr="00E9182B" w:rsidRDefault="00E139AA" w:rsidP="000D3194">
      <w:pPr>
        <w:tabs>
          <w:tab w:val="left" w:pos="456"/>
          <w:tab w:val="left" w:pos="3444"/>
          <w:tab w:val="left" w:pos="7070"/>
        </w:tabs>
        <w:rPr>
          <w:bCs/>
          <w:sz w:val="40"/>
          <w:szCs w:val="24"/>
          <w:lang w:val="nl-NL"/>
        </w:rPr>
      </w:pPr>
    </w:p>
    <w:p w:rsidR="00E139AA" w:rsidRPr="00152852" w:rsidRDefault="00724D33" w:rsidP="000D3194">
      <w:pPr>
        <w:tabs>
          <w:tab w:val="left" w:pos="456"/>
          <w:tab w:val="left" w:pos="3444"/>
          <w:tab w:val="left" w:pos="7070"/>
        </w:tabs>
        <w:rPr>
          <w:bCs/>
          <w:szCs w:val="24"/>
          <w:lang w:val="nl-NL"/>
        </w:rPr>
      </w:pPr>
      <w:r w:rsidRPr="00152852">
        <w:rPr>
          <w:bCs/>
          <w:szCs w:val="24"/>
          <w:lang w:val="nl-NL"/>
        </w:rPr>
        <w:t xml:space="preserve">  </w:t>
      </w:r>
      <w:r w:rsidR="000615F0">
        <w:rPr>
          <w:bCs/>
          <w:szCs w:val="24"/>
          <w:lang w:val="nl-NL"/>
        </w:rPr>
        <w:t xml:space="preserve"> </w:t>
      </w:r>
      <w:r w:rsidRPr="00152852">
        <w:rPr>
          <w:bCs/>
          <w:szCs w:val="24"/>
          <w:lang w:val="nl-NL"/>
        </w:rPr>
        <w:t xml:space="preserve"> </w:t>
      </w:r>
      <w:r w:rsidR="00E139AA" w:rsidRPr="00152852">
        <w:rPr>
          <w:bCs/>
          <w:szCs w:val="24"/>
          <w:lang w:val="nl-NL"/>
        </w:rPr>
        <w:t>_______</w:t>
      </w:r>
      <w:r w:rsidR="00AB476C" w:rsidRPr="00152852">
        <w:rPr>
          <w:bCs/>
          <w:szCs w:val="24"/>
          <w:lang w:val="nl-NL"/>
        </w:rPr>
        <w:t>__</w:t>
      </w:r>
      <w:r w:rsidR="00E139AA" w:rsidRPr="00152852">
        <w:rPr>
          <w:bCs/>
          <w:szCs w:val="24"/>
          <w:lang w:val="nl-NL"/>
        </w:rPr>
        <w:t>______</w:t>
      </w:r>
      <w:r w:rsidR="001A262A" w:rsidRPr="00152852">
        <w:rPr>
          <w:bCs/>
          <w:szCs w:val="24"/>
          <w:lang w:val="nl-NL"/>
        </w:rPr>
        <w:t>__</w:t>
      </w:r>
      <w:r w:rsidR="00E139AA" w:rsidRPr="00152852">
        <w:rPr>
          <w:bCs/>
          <w:szCs w:val="24"/>
          <w:lang w:val="nl-NL"/>
        </w:rPr>
        <w:tab/>
      </w:r>
      <w:r w:rsidRPr="00152852">
        <w:rPr>
          <w:bCs/>
          <w:szCs w:val="24"/>
          <w:lang w:val="nl-NL"/>
        </w:rPr>
        <w:t xml:space="preserve">     </w:t>
      </w:r>
      <w:r w:rsidR="00E139AA" w:rsidRPr="00152852">
        <w:rPr>
          <w:bCs/>
          <w:szCs w:val="24"/>
          <w:lang w:val="nl-NL"/>
        </w:rPr>
        <w:t>________________</w:t>
      </w:r>
      <w:r w:rsidR="00E139AA" w:rsidRPr="00152852">
        <w:rPr>
          <w:bCs/>
          <w:szCs w:val="24"/>
          <w:lang w:val="nl-NL"/>
        </w:rPr>
        <w:tab/>
        <w:t>_________________</w:t>
      </w:r>
    </w:p>
    <w:p w:rsidR="006F4D1B" w:rsidRPr="0035598B" w:rsidRDefault="000F506D" w:rsidP="005B1D91">
      <w:pPr>
        <w:tabs>
          <w:tab w:val="left" w:pos="456"/>
          <w:tab w:val="left" w:pos="3472"/>
          <w:tab w:val="left" w:pos="7014"/>
        </w:tabs>
        <w:rPr>
          <w:szCs w:val="24"/>
          <w:lang w:val="nl-NL"/>
        </w:rPr>
      </w:pPr>
      <w:r w:rsidRPr="00152852">
        <w:rPr>
          <w:b/>
          <w:szCs w:val="24"/>
          <w:lang w:val="nl-NL"/>
        </w:rPr>
        <w:t xml:space="preserve">   </w:t>
      </w:r>
      <w:r w:rsidR="002227F7">
        <w:rPr>
          <w:b/>
          <w:szCs w:val="24"/>
          <w:lang w:val="nl-NL"/>
        </w:rPr>
        <w:t xml:space="preserve">    Mạc Thị Nhung</w:t>
      </w:r>
      <w:r w:rsidR="00E139AA" w:rsidRPr="00152852">
        <w:rPr>
          <w:b/>
          <w:szCs w:val="24"/>
          <w:lang w:val="nl-NL"/>
        </w:rPr>
        <w:tab/>
      </w:r>
      <w:r w:rsidR="00325B74">
        <w:rPr>
          <w:b/>
          <w:szCs w:val="24"/>
          <w:lang w:val="nl-NL"/>
        </w:rPr>
        <w:t xml:space="preserve">       Mạc Thị Nhung</w:t>
      </w:r>
      <w:r w:rsidR="00E139AA" w:rsidRPr="00152852">
        <w:rPr>
          <w:b/>
          <w:szCs w:val="24"/>
          <w:lang w:val="nl-NL"/>
        </w:rPr>
        <w:tab/>
      </w:r>
      <w:r w:rsidR="00395181" w:rsidRPr="00152852">
        <w:rPr>
          <w:b/>
          <w:szCs w:val="24"/>
          <w:lang w:val="nl-NL"/>
        </w:rPr>
        <w:t xml:space="preserve"> </w:t>
      </w:r>
      <w:r w:rsidR="00724D33" w:rsidRPr="00152852">
        <w:rPr>
          <w:b/>
          <w:szCs w:val="24"/>
          <w:lang w:val="nl-NL"/>
        </w:rPr>
        <w:t xml:space="preserve">  </w:t>
      </w:r>
      <w:r w:rsidR="002227F7">
        <w:rPr>
          <w:b/>
          <w:szCs w:val="24"/>
          <w:lang w:val="nl-NL"/>
        </w:rPr>
        <w:t>Đào Trọng Khôi</w:t>
      </w:r>
    </w:p>
    <w:sectPr w:rsidR="006F4D1B" w:rsidRPr="0035598B" w:rsidSect="0042050B">
      <w:headerReference w:type="default" r:id="rId7"/>
      <w:footerReference w:type="even" r:id="rId8"/>
      <w:headerReference w:type="first" r:id="rId9"/>
      <w:footerReference w:type="first" r:id="rId10"/>
      <w:pgSz w:w="11907" w:h="16840" w:code="9"/>
      <w:pgMar w:top="1728" w:right="950" w:bottom="1008" w:left="1728" w:header="576" w:footer="576" w:gutter="0"/>
      <w:pgNumType w:start="1"/>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22E6C" w:rsidRDefault="00D22E6C">
      <w:r>
        <w:separator/>
      </w:r>
    </w:p>
  </w:endnote>
  <w:endnote w:type="continuationSeparator" w:id="1">
    <w:p w:rsidR="00D22E6C" w:rsidRDefault="00D22E6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NI-Times">
    <w:panose1 w:val="00000000000000000000"/>
    <w:charset w:val="00"/>
    <w:family w:val="auto"/>
    <w:pitch w:val="variable"/>
    <w:sig w:usb0="00000007" w:usb1="00000000" w:usb2="00000000" w:usb3="00000000" w:csb0="00000013"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Arial NarrowH">
    <w:panose1 w:val="020B7200000000000000"/>
    <w:charset w:val="00"/>
    <w:family w:val="swiss"/>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VnCentury Schoolbook">
    <w:panose1 w:val="020B7200000000000000"/>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6C5A" w:rsidRDefault="00DE6C5A" w:rsidP="00ED6CD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E6C5A" w:rsidRDefault="00DE6C5A">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6C5A" w:rsidRDefault="00DE6C5A" w:rsidP="000E5512">
    <w:pPr>
      <w:pStyle w:val="Footer"/>
      <w:pBdr>
        <w:top w:val="single" w:sz="12" w:space="1" w:color="808080"/>
      </w:pBdr>
      <w:tabs>
        <w:tab w:val="clear" w:pos="8640"/>
        <w:tab w:val="right" w:pos="9170"/>
      </w:tabs>
      <w:jc w:val="left"/>
    </w:pPr>
    <w:r>
      <w:rPr>
        <w:rStyle w:val="PageNumber"/>
      </w:rPr>
      <w:tab/>
    </w:r>
  </w:p>
  <w:p w:rsidR="00DE6C5A" w:rsidRDefault="00DE6C5A" w:rsidP="00606BBD">
    <w:pPr>
      <w:pStyle w:val="Footer"/>
      <w:pBdr>
        <w:top w:val="single" w:sz="12" w:space="1" w:color="808080"/>
      </w:pBdr>
      <w:tabs>
        <w:tab w:val="clear" w:pos="8640"/>
        <w:tab w:val="right" w:pos="9170"/>
      </w:tabs>
      <w:jc w:val="left"/>
    </w:pPr>
    <w:r>
      <w:rPr>
        <w:rStyle w:val="PageNumber"/>
      </w:rPr>
      <w:t xml:space="preserve">                                                                               </w:t>
    </w:r>
    <w:r>
      <w:rPr>
        <w:rStyle w:val="PageNumber"/>
      </w:rPr>
      <w:tab/>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22E6C" w:rsidRDefault="00D22E6C">
      <w:r>
        <w:separator/>
      </w:r>
    </w:p>
  </w:footnote>
  <w:footnote w:type="continuationSeparator" w:id="1">
    <w:p w:rsidR="00D22E6C" w:rsidRDefault="00D22E6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6C5A" w:rsidRDefault="00DE6C5A" w:rsidP="00611626">
    <w:pPr>
      <w:pStyle w:val="Header"/>
      <w:rPr>
        <w:rFonts w:ascii="Tahoma" w:hAnsi="Tahoma" w:cs="Tahoma"/>
        <w:b/>
        <w:bCs/>
      </w:rPr>
    </w:pPr>
    <w:r>
      <w:rPr>
        <w:rFonts w:ascii="Tahoma" w:hAnsi="Tahoma" w:cs="Tahoma"/>
        <w:b/>
        <w:bCs/>
      </w:rPr>
      <w:t>CÔNG TY CỔ PHẦN SẢN XUẤT VÀ KINH DOANH KIM KHÍ</w:t>
    </w:r>
  </w:p>
  <w:p w:rsidR="00DE6C5A" w:rsidRDefault="00DE6C5A" w:rsidP="00611626">
    <w:pPr>
      <w:pStyle w:val="Header"/>
      <w:rPr>
        <w:sz w:val="20"/>
      </w:rPr>
    </w:pPr>
    <w:r>
      <w:rPr>
        <w:rFonts w:hint="eastAsia"/>
        <w:sz w:val="20"/>
      </w:rPr>
      <w:t>Đ</w:t>
    </w:r>
    <w:r>
      <w:rPr>
        <w:sz w:val="20"/>
      </w:rPr>
      <w:t>ịa chỉ: Số 6, đường Nguyễn Trãi, phường Máy Tơ, quận Ngô Quyền, thành phố Hải Phòng</w:t>
    </w:r>
  </w:p>
  <w:p w:rsidR="00DE6C5A" w:rsidRDefault="00DE6C5A" w:rsidP="00611626">
    <w:pPr>
      <w:pStyle w:val="Header"/>
      <w:rPr>
        <w:sz w:val="20"/>
      </w:rPr>
    </w:pPr>
    <w:r>
      <w:rPr>
        <w:sz w:val="20"/>
      </w:rPr>
      <w:t>BÁO CÁO TÀI CHÍNH</w:t>
    </w:r>
  </w:p>
  <w:p w:rsidR="00DE6C5A" w:rsidRDefault="00DE6C5A" w:rsidP="00611626">
    <w:pPr>
      <w:pStyle w:val="Header"/>
      <w:pBdr>
        <w:top w:val="single" w:sz="12" w:space="1" w:color="808080"/>
      </w:pBdr>
      <w:rPr>
        <w:rFonts w:ascii="Tahoma" w:hAnsi="Tahoma" w:cs="Tahoma"/>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6C5A" w:rsidRDefault="00DE6C5A">
    <w:pPr>
      <w:pStyle w:val="Header"/>
      <w:rPr>
        <w:rFonts w:ascii="Tahoma" w:hAnsi="Tahoma" w:cs="Tahoma"/>
        <w:b/>
        <w:bCs/>
      </w:rPr>
    </w:pPr>
    <w:r>
      <w:rPr>
        <w:rFonts w:ascii="Tahoma" w:hAnsi="Tahoma" w:cs="Tahoma"/>
        <w:b/>
        <w:bCs/>
      </w:rPr>
      <w:t>CÔNG TY CỔ PHẦN SẢN XUẤT VÀ KINH DOANH KIM KHÍ</w:t>
    </w:r>
  </w:p>
  <w:p w:rsidR="00DE6C5A" w:rsidRDefault="00DE6C5A" w:rsidP="008E3916">
    <w:pPr>
      <w:pStyle w:val="Header"/>
      <w:rPr>
        <w:sz w:val="20"/>
      </w:rPr>
    </w:pPr>
    <w:r>
      <w:rPr>
        <w:rFonts w:hint="eastAsia"/>
        <w:sz w:val="20"/>
      </w:rPr>
      <w:t>Đ</w:t>
    </w:r>
    <w:r>
      <w:rPr>
        <w:sz w:val="20"/>
      </w:rPr>
      <w:t>ịa chỉ: Số 6, đường Nguyễn Trãi, phường Máy Tơ, quận Ngô Quyền, thành phố Hải Phòng</w:t>
    </w:r>
  </w:p>
  <w:p w:rsidR="00DE6C5A" w:rsidRDefault="00DE6C5A" w:rsidP="008E3916">
    <w:pPr>
      <w:pStyle w:val="Header"/>
      <w:rPr>
        <w:sz w:val="20"/>
      </w:rPr>
    </w:pPr>
    <w:r>
      <w:rPr>
        <w:sz w:val="20"/>
      </w:rPr>
      <w:t>BÁO CÁO TÀI CHÍNH</w:t>
    </w:r>
  </w:p>
  <w:p w:rsidR="00DE6C5A" w:rsidRDefault="00DE6C5A" w:rsidP="008E3916">
    <w:pPr>
      <w:pStyle w:val="Header"/>
      <w:pBdr>
        <w:bottom w:val="single" w:sz="12" w:space="1" w:color="C0C0C0"/>
      </w:pBdr>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883A8158"/>
    <w:lvl w:ilvl="0">
      <w:start w:val="1"/>
      <w:numFmt w:val="decimal"/>
      <w:lvlText w:val="%1."/>
      <w:lvlJc w:val="left"/>
      <w:pPr>
        <w:tabs>
          <w:tab w:val="num" w:pos="1800"/>
        </w:tabs>
        <w:ind w:left="1800" w:hanging="360"/>
      </w:pPr>
    </w:lvl>
  </w:abstractNum>
  <w:abstractNum w:abstractNumId="1">
    <w:nsid w:val="FFFFFF7D"/>
    <w:multiLevelType w:val="singleLevel"/>
    <w:tmpl w:val="6688F10E"/>
    <w:lvl w:ilvl="0">
      <w:start w:val="1"/>
      <w:numFmt w:val="decimal"/>
      <w:lvlText w:val="%1."/>
      <w:lvlJc w:val="left"/>
      <w:pPr>
        <w:tabs>
          <w:tab w:val="num" w:pos="1440"/>
        </w:tabs>
        <w:ind w:left="1440" w:hanging="360"/>
      </w:pPr>
    </w:lvl>
  </w:abstractNum>
  <w:abstractNum w:abstractNumId="2">
    <w:nsid w:val="FFFFFF7E"/>
    <w:multiLevelType w:val="singleLevel"/>
    <w:tmpl w:val="33B8A54A"/>
    <w:lvl w:ilvl="0">
      <w:start w:val="1"/>
      <w:numFmt w:val="decimal"/>
      <w:lvlText w:val="%1."/>
      <w:lvlJc w:val="left"/>
      <w:pPr>
        <w:tabs>
          <w:tab w:val="num" w:pos="1080"/>
        </w:tabs>
        <w:ind w:left="1080" w:hanging="360"/>
      </w:pPr>
    </w:lvl>
  </w:abstractNum>
  <w:abstractNum w:abstractNumId="3">
    <w:nsid w:val="FFFFFF7F"/>
    <w:multiLevelType w:val="singleLevel"/>
    <w:tmpl w:val="F0DA96DC"/>
    <w:lvl w:ilvl="0">
      <w:start w:val="1"/>
      <w:numFmt w:val="decimal"/>
      <w:lvlText w:val="%1."/>
      <w:lvlJc w:val="left"/>
      <w:pPr>
        <w:tabs>
          <w:tab w:val="num" w:pos="720"/>
        </w:tabs>
        <w:ind w:left="720" w:hanging="360"/>
      </w:pPr>
    </w:lvl>
  </w:abstractNum>
  <w:abstractNum w:abstractNumId="4">
    <w:nsid w:val="FFFFFF80"/>
    <w:multiLevelType w:val="singleLevel"/>
    <w:tmpl w:val="EBF835AC"/>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7298CD8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982C6EF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61F2EA2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2398F52A"/>
    <w:lvl w:ilvl="0">
      <w:start w:val="1"/>
      <w:numFmt w:val="decimal"/>
      <w:lvlText w:val="%1."/>
      <w:lvlJc w:val="left"/>
      <w:pPr>
        <w:tabs>
          <w:tab w:val="num" w:pos="360"/>
        </w:tabs>
        <w:ind w:left="360" w:hanging="360"/>
      </w:pPr>
    </w:lvl>
  </w:abstractNum>
  <w:abstractNum w:abstractNumId="9">
    <w:nsid w:val="FFFFFF89"/>
    <w:multiLevelType w:val="singleLevel"/>
    <w:tmpl w:val="9154C65C"/>
    <w:lvl w:ilvl="0">
      <w:start w:val="1"/>
      <w:numFmt w:val="bullet"/>
      <w:lvlText w:val=""/>
      <w:lvlJc w:val="left"/>
      <w:pPr>
        <w:tabs>
          <w:tab w:val="num" w:pos="360"/>
        </w:tabs>
        <w:ind w:left="360" w:hanging="360"/>
      </w:pPr>
      <w:rPr>
        <w:rFonts w:ascii="Symbol" w:hAnsi="Symbol" w:hint="default"/>
      </w:rPr>
    </w:lvl>
  </w:abstractNum>
  <w:abstractNum w:abstractNumId="10">
    <w:nsid w:val="0B932538"/>
    <w:multiLevelType w:val="hybridMultilevel"/>
    <w:tmpl w:val="F81CE81E"/>
    <w:lvl w:ilvl="0" w:tplc="19B24598">
      <w:start w:val="1"/>
      <w:numFmt w:val="decimal"/>
      <w:lvlText w:val="36.%1."/>
      <w:lvlJc w:val="left"/>
      <w:pPr>
        <w:tabs>
          <w:tab w:val="num" w:pos="547"/>
        </w:tabs>
        <w:ind w:left="547" w:hanging="547"/>
      </w:pPr>
      <w:rPr>
        <w:rFonts w:ascii="Times New Roman" w:hAnsi="Times New Roman" w:hint="default"/>
        <w:b/>
        <w:i/>
        <w:sz w:val="24"/>
      </w:rPr>
    </w:lvl>
    <w:lvl w:ilvl="1" w:tplc="60BEE4B2">
      <w:start w:val="1"/>
      <w:numFmt w:val="bullet"/>
      <w:lvlText w:val="-"/>
      <w:lvlJc w:val="left"/>
      <w:pPr>
        <w:tabs>
          <w:tab w:val="num" w:pos="1440"/>
        </w:tabs>
        <w:ind w:left="1368" w:hanging="288"/>
      </w:pPr>
      <w:rPr>
        <w:rFonts w:ascii="Times New Roman" w:hAnsi="Times New Roman" w:cs="Times New Roman" w:hint="default"/>
        <w:sz w:val="24"/>
      </w:rPr>
    </w:lvl>
    <w:lvl w:ilvl="2" w:tplc="3946AC90">
      <w:start w:val="1"/>
      <w:numFmt w:val="decimal"/>
      <w:lvlText w:val="5.%3."/>
      <w:lvlJc w:val="left"/>
      <w:pPr>
        <w:tabs>
          <w:tab w:val="num" w:pos="2340"/>
        </w:tabs>
        <w:ind w:left="2340" w:hanging="360"/>
      </w:pPr>
      <w:rPr>
        <w:rFonts w:ascii="Times New Roman" w:hAnsi="Times New Roman" w:hint="default"/>
        <w:b/>
        <w:i/>
        <w:sz w:val="22"/>
      </w:rPr>
    </w:lvl>
    <w:lvl w:ilvl="3" w:tplc="B5A2AFAC">
      <w:numFmt w:val="bullet"/>
      <w:lvlText w:val="+"/>
      <w:lvlJc w:val="left"/>
      <w:pPr>
        <w:tabs>
          <w:tab w:val="num" w:pos="3060"/>
        </w:tabs>
        <w:ind w:left="3060" w:hanging="540"/>
      </w:pPr>
      <w:rPr>
        <w:rFonts w:ascii="VNI-Times" w:hAnsi="VNI-Times" w:hint="default"/>
        <w:sz w:val="22"/>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13308B4"/>
    <w:multiLevelType w:val="hybridMultilevel"/>
    <w:tmpl w:val="F1028568"/>
    <w:lvl w:ilvl="0" w:tplc="738C55E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19866F61"/>
    <w:multiLevelType w:val="multilevel"/>
    <w:tmpl w:val="699E32F0"/>
    <w:lvl w:ilvl="0">
      <w:start w:val="22"/>
      <w:numFmt w:val="decimal"/>
      <w:lvlText w:val="%1"/>
      <w:lvlJc w:val="left"/>
      <w:pPr>
        <w:tabs>
          <w:tab w:val="num" w:pos="675"/>
        </w:tabs>
        <w:ind w:left="675" w:hanging="675"/>
      </w:pPr>
      <w:rPr>
        <w:rFonts w:hint="default"/>
      </w:rPr>
    </w:lvl>
    <w:lvl w:ilvl="1">
      <w:start w:val="4"/>
      <w:numFmt w:val="decimal"/>
      <w:lvlText w:val="%1.%2"/>
      <w:lvlJc w:val="left"/>
      <w:pPr>
        <w:tabs>
          <w:tab w:val="num" w:pos="675"/>
        </w:tabs>
        <w:ind w:left="675" w:hanging="675"/>
      </w:pPr>
      <w:rPr>
        <w:rFonts w:hint="default"/>
      </w:rPr>
    </w:lvl>
    <w:lvl w:ilvl="2">
      <w:start w:val="1"/>
      <w:numFmt w:val="decimalZero"/>
      <w:lvlText w:val="%1.%2.%3"/>
      <w:lvlJc w:val="left"/>
      <w:pPr>
        <w:tabs>
          <w:tab w:val="num" w:pos="720"/>
        </w:tabs>
        <w:ind w:left="720" w:hanging="720"/>
      </w:pPr>
      <w:rPr>
        <w:rFonts w:hint="default"/>
      </w:rPr>
    </w:lvl>
    <w:lvl w:ilvl="3">
      <w:start w:val="1"/>
      <w:numFmt w:val="decimalZero"/>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nsid w:val="1C092B67"/>
    <w:multiLevelType w:val="hybridMultilevel"/>
    <w:tmpl w:val="D5469EF0"/>
    <w:lvl w:ilvl="0" w:tplc="1738205E">
      <w:start w:val="1"/>
      <w:numFmt w:val="decimal"/>
      <w:lvlText w:val="%1."/>
      <w:lvlJc w:val="left"/>
      <w:pPr>
        <w:tabs>
          <w:tab w:val="num" w:pos="2340"/>
        </w:tabs>
        <w:ind w:left="2340" w:hanging="360"/>
      </w:pPr>
      <w:rPr>
        <w:rFonts w:ascii="Times New Roman" w:hAnsi="Times New Roman" w:hint="default"/>
        <w:b/>
        <w:i w:val="0"/>
        <w:sz w:val="22"/>
      </w:rPr>
    </w:lvl>
    <w:lvl w:ilvl="1" w:tplc="04090001">
      <w:start w:val="1"/>
      <w:numFmt w:val="bullet"/>
      <w:lvlText w:val=""/>
      <w:lvlJc w:val="left"/>
      <w:pPr>
        <w:tabs>
          <w:tab w:val="num" w:pos="1440"/>
        </w:tabs>
        <w:ind w:left="1440" w:hanging="360"/>
      </w:pPr>
      <w:rPr>
        <w:rFonts w:ascii="Symbol" w:hAnsi="Symbol" w:hint="default"/>
        <w:b/>
        <w:i w:val="0"/>
        <w:sz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1D992BF2"/>
    <w:multiLevelType w:val="hybridMultilevel"/>
    <w:tmpl w:val="DBE0C816"/>
    <w:lvl w:ilvl="0" w:tplc="1A929D02">
      <w:start w:val="1"/>
      <w:numFmt w:val="bullet"/>
      <w:pStyle w:val="Muc1"/>
      <w:lvlText w:val=""/>
      <w:lvlJc w:val="left"/>
      <w:pPr>
        <w:tabs>
          <w:tab w:val="num" w:pos="284"/>
        </w:tabs>
        <w:ind w:left="851" w:hanging="284"/>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CCA758F"/>
    <w:multiLevelType w:val="hybridMultilevel"/>
    <w:tmpl w:val="95765A40"/>
    <w:lvl w:ilvl="0" w:tplc="19DA160A">
      <w:start w:val="39"/>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2F080585"/>
    <w:multiLevelType w:val="hybridMultilevel"/>
    <w:tmpl w:val="D5469EF0"/>
    <w:lvl w:ilvl="0" w:tplc="1738205E">
      <w:start w:val="1"/>
      <w:numFmt w:val="decimal"/>
      <w:lvlText w:val="%1."/>
      <w:lvlJc w:val="left"/>
      <w:pPr>
        <w:tabs>
          <w:tab w:val="num" w:pos="2340"/>
        </w:tabs>
        <w:ind w:left="2340" w:hanging="360"/>
      </w:pPr>
      <w:rPr>
        <w:rFonts w:ascii="Times New Roman" w:hAnsi="Times New Roman" w:hint="default"/>
        <w:b/>
        <w:i w:val="0"/>
        <w:sz w:val="22"/>
      </w:rPr>
    </w:lvl>
    <w:lvl w:ilvl="1" w:tplc="04090001">
      <w:start w:val="1"/>
      <w:numFmt w:val="bullet"/>
      <w:lvlText w:val=""/>
      <w:lvlJc w:val="left"/>
      <w:pPr>
        <w:tabs>
          <w:tab w:val="num" w:pos="1440"/>
        </w:tabs>
        <w:ind w:left="1440" w:hanging="360"/>
      </w:pPr>
      <w:rPr>
        <w:rFonts w:ascii="Symbol" w:hAnsi="Symbol" w:hint="default"/>
        <w:b/>
        <w:i w:val="0"/>
        <w:sz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FB54B14"/>
    <w:multiLevelType w:val="hybridMultilevel"/>
    <w:tmpl w:val="78AE1382"/>
    <w:lvl w:ilvl="0" w:tplc="A992B04E">
      <w:start w:val="1"/>
      <w:numFmt w:val="decimal"/>
      <w:lvlText w:val="%1."/>
      <w:lvlJc w:val="left"/>
      <w:pPr>
        <w:tabs>
          <w:tab w:val="num" w:pos="1510"/>
        </w:tabs>
        <w:ind w:left="1510" w:hanging="360"/>
      </w:pPr>
      <w:rPr>
        <w:rFonts w:ascii="Times New Roman" w:hAnsi="Times New Roman" w:hint="default"/>
        <w:b/>
        <w:i w:val="0"/>
        <w:sz w:val="22"/>
      </w:rPr>
    </w:lvl>
    <w:lvl w:ilvl="1" w:tplc="007AC558">
      <w:numFmt w:val="bullet"/>
      <w:lvlText w:val="-"/>
      <w:lvlJc w:val="left"/>
      <w:pPr>
        <w:tabs>
          <w:tab w:val="num" w:pos="1120"/>
        </w:tabs>
        <w:ind w:left="1120" w:hanging="870"/>
      </w:pPr>
      <w:rPr>
        <w:rFonts w:ascii="Times New Roman" w:eastAsia="Times New Roman" w:hAnsi="Times New Roman" w:cs="Times New Roman" w:hint="default"/>
      </w:rPr>
    </w:lvl>
    <w:lvl w:ilvl="2" w:tplc="042A0001">
      <w:start w:val="1"/>
      <w:numFmt w:val="bullet"/>
      <w:lvlText w:val=""/>
      <w:lvlJc w:val="left"/>
      <w:pPr>
        <w:tabs>
          <w:tab w:val="num" w:pos="1510"/>
        </w:tabs>
        <w:ind w:left="1510" w:hanging="360"/>
      </w:pPr>
      <w:rPr>
        <w:rFonts w:ascii="Symbol" w:hAnsi="Symbol" w:hint="default"/>
        <w:b/>
        <w:i w:val="0"/>
        <w:sz w:val="22"/>
      </w:rPr>
    </w:lvl>
    <w:lvl w:ilvl="3" w:tplc="0409000F" w:tentative="1">
      <w:start w:val="1"/>
      <w:numFmt w:val="decimal"/>
      <w:lvlText w:val="%4."/>
      <w:lvlJc w:val="left"/>
      <w:pPr>
        <w:tabs>
          <w:tab w:val="num" w:pos="2050"/>
        </w:tabs>
        <w:ind w:left="2050" w:hanging="360"/>
      </w:pPr>
    </w:lvl>
    <w:lvl w:ilvl="4" w:tplc="04090019" w:tentative="1">
      <w:start w:val="1"/>
      <w:numFmt w:val="lowerLetter"/>
      <w:lvlText w:val="%5."/>
      <w:lvlJc w:val="left"/>
      <w:pPr>
        <w:tabs>
          <w:tab w:val="num" w:pos="2770"/>
        </w:tabs>
        <w:ind w:left="2770" w:hanging="360"/>
      </w:pPr>
    </w:lvl>
    <w:lvl w:ilvl="5" w:tplc="0409001B" w:tentative="1">
      <w:start w:val="1"/>
      <w:numFmt w:val="lowerRoman"/>
      <w:lvlText w:val="%6."/>
      <w:lvlJc w:val="right"/>
      <w:pPr>
        <w:tabs>
          <w:tab w:val="num" w:pos="3490"/>
        </w:tabs>
        <w:ind w:left="3490" w:hanging="180"/>
      </w:pPr>
    </w:lvl>
    <w:lvl w:ilvl="6" w:tplc="0409000F" w:tentative="1">
      <w:start w:val="1"/>
      <w:numFmt w:val="decimal"/>
      <w:lvlText w:val="%7."/>
      <w:lvlJc w:val="left"/>
      <w:pPr>
        <w:tabs>
          <w:tab w:val="num" w:pos="4210"/>
        </w:tabs>
        <w:ind w:left="4210" w:hanging="360"/>
      </w:pPr>
    </w:lvl>
    <w:lvl w:ilvl="7" w:tplc="04090019" w:tentative="1">
      <w:start w:val="1"/>
      <w:numFmt w:val="lowerLetter"/>
      <w:lvlText w:val="%8."/>
      <w:lvlJc w:val="left"/>
      <w:pPr>
        <w:tabs>
          <w:tab w:val="num" w:pos="4930"/>
        </w:tabs>
        <w:ind w:left="4930" w:hanging="360"/>
      </w:pPr>
    </w:lvl>
    <w:lvl w:ilvl="8" w:tplc="0409001B" w:tentative="1">
      <w:start w:val="1"/>
      <w:numFmt w:val="lowerRoman"/>
      <w:lvlText w:val="%9."/>
      <w:lvlJc w:val="right"/>
      <w:pPr>
        <w:tabs>
          <w:tab w:val="num" w:pos="5650"/>
        </w:tabs>
        <w:ind w:left="5650" w:hanging="180"/>
      </w:pPr>
    </w:lvl>
  </w:abstractNum>
  <w:abstractNum w:abstractNumId="18">
    <w:nsid w:val="42207C23"/>
    <w:multiLevelType w:val="hybridMultilevel"/>
    <w:tmpl w:val="1EA605B0"/>
    <w:lvl w:ilvl="0" w:tplc="0F88206E">
      <w:start w:val="1"/>
      <w:numFmt w:val="decimal"/>
      <w:pStyle w:val="Heading1"/>
      <w:lvlText w:val="%1."/>
      <w:lvlJc w:val="left"/>
      <w:pPr>
        <w:tabs>
          <w:tab w:val="num" w:pos="2020"/>
        </w:tabs>
        <w:ind w:left="2020" w:hanging="360"/>
      </w:pPr>
      <w:rPr>
        <w:rFonts w:ascii="Times New Roman" w:hAnsi="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37B0902"/>
    <w:multiLevelType w:val="hybridMultilevel"/>
    <w:tmpl w:val="6A3C00C4"/>
    <w:lvl w:ilvl="0" w:tplc="535670C6">
      <w:start w:val="1"/>
      <w:numFmt w:val="decimal"/>
      <w:lvlText w:val="%1."/>
      <w:lvlJc w:val="left"/>
      <w:pPr>
        <w:tabs>
          <w:tab w:val="num" w:pos="1510"/>
        </w:tabs>
        <w:ind w:left="1510" w:hanging="360"/>
      </w:pPr>
      <w:rPr>
        <w:rFonts w:ascii="Times New Roman" w:hAnsi="Times New Roman" w:hint="default"/>
        <w:b/>
        <w:i w:val="0"/>
        <w:sz w:val="24"/>
      </w:rPr>
    </w:lvl>
    <w:lvl w:ilvl="1" w:tplc="04090019" w:tentative="1">
      <w:start w:val="1"/>
      <w:numFmt w:val="lowerLetter"/>
      <w:lvlText w:val="%2."/>
      <w:lvlJc w:val="left"/>
      <w:pPr>
        <w:tabs>
          <w:tab w:val="num" w:pos="1510"/>
        </w:tabs>
        <w:ind w:left="1510" w:hanging="360"/>
      </w:pPr>
    </w:lvl>
    <w:lvl w:ilvl="2" w:tplc="0409001B" w:tentative="1">
      <w:start w:val="1"/>
      <w:numFmt w:val="lowerRoman"/>
      <w:lvlText w:val="%3."/>
      <w:lvlJc w:val="right"/>
      <w:pPr>
        <w:tabs>
          <w:tab w:val="num" w:pos="2230"/>
        </w:tabs>
        <w:ind w:left="2230" w:hanging="180"/>
      </w:pPr>
    </w:lvl>
    <w:lvl w:ilvl="3" w:tplc="0409000F" w:tentative="1">
      <w:start w:val="1"/>
      <w:numFmt w:val="decimal"/>
      <w:lvlText w:val="%4."/>
      <w:lvlJc w:val="left"/>
      <w:pPr>
        <w:tabs>
          <w:tab w:val="num" w:pos="2950"/>
        </w:tabs>
        <w:ind w:left="2950" w:hanging="360"/>
      </w:pPr>
    </w:lvl>
    <w:lvl w:ilvl="4" w:tplc="04090019" w:tentative="1">
      <w:start w:val="1"/>
      <w:numFmt w:val="lowerLetter"/>
      <w:lvlText w:val="%5."/>
      <w:lvlJc w:val="left"/>
      <w:pPr>
        <w:tabs>
          <w:tab w:val="num" w:pos="3670"/>
        </w:tabs>
        <w:ind w:left="3670" w:hanging="360"/>
      </w:pPr>
    </w:lvl>
    <w:lvl w:ilvl="5" w:tplc="0409001B" w:tentative="1">
      <w:start w:val="1"/>
      <w:numFmt w:val="lowerRoman"/>
      <w:lvlText w:val="%6."/>
      <w:lvlJc w:val="right"/>
      <w:pPr>
        <w:tabs>
          <w:tab w:val="num" w:pos="4390"/>
        </w:tabs>
        <w:ind w:left="4390" w:hanging="180"/>
      </w:pPr>
    </w:lvl>
    <w:lvl w:ilvl="6" w:tplc="0409000F" w:tentative="1">
      <w:start w:val="1"/>
      <w:numFmt w:val="decimal"/>
      <w:lvlText w:val="%7."/>
      <w:lvlJc w:val="left"/>
      <w:pPr>
        <w:tabs>
          <w:tab w:val="num" w:pos="5110"/>
        </w:tabs>
        <w:ind w:left="5110" w:hanging="360"/>
      </w:pPr>
    </w:lvl>
    <w:lvl w:ilvl="7" w:tplc="04090019" w:tentative="1">
      <w:start w:val="1"/>
      <w:numFmt w:val="lowerLetter"/>
      <w:lvlText w:val="%8."/>
      <w:lvlJc w:val="left"/>
      <w:pPr>
        <w:tabs>
          <w:tab w:val="num" w:pos="5830"/>
        </w:tabs>
        <w:ind w:left="5830" w:hanging="360"/>
      </w:pPr>
    </w:lvl>
    <w:lvl w:ilvl="8" w:tplc="0409001B" w:tentative="1">
      <w:start w:val="1"/>
      <w:numFmt w:val="lowerRoman"/>
      <w:lvlText w:val="%9."/>
      <w:lvlJc w:val="right"/>
      <w:pPr>
        <w:tabs>
          <w:tab w:val="num" w:pos="6550"/>
        </w:tabs>
        <w:ind w:left="6550" w:hanging="180"/>
      </w:pPr>
    </w:lvl>
  </w:abstractNum>
  <w:abstractNum w:abstractNumId="20">
    <w:nsid w:val="442C1440"/>
    <w:multiLevelType w:val="multilevel"/>
    <w:tmpl w:val="7C345C32"/>
    <w:lvl w:ilvl="0">
      <w:start w:val="1"/>
      <w:numFmt w:val="upperRoman"/>
      <w:lvlText w:val="%1."/>
      <w:lvlJc w:val="left"/>
      <w:pPr>
        <w:tabs>
          <w:tab w:val="num" w:pos="1800"/>
        </w:tabs>
        <w:ind w:left="1440" w:hanging="360"/>
      </w:pPr>
      <w:rPr>
        <w:rFonts w:ascii="Times New Roman" w:hAnsi="Times New Roman" w:hint="default"/>
        <w:b/>
        <w:i w:val="0"/>
        <w:sz w:val="22"/>
      </w:rPr>
    </w:lvl>
    <w:lvl w:ilvl="1">
      <w:start w:val="1"/>
      <w:numFmt w:val="decimal"/>
      <w:lvlText w:val="%2."/>
      <w:lvlJc w:val="left"/>
      <w:pPr>
        <w:tabs>
          <w:tab w:val="num" w:pos="1440"/>
        </w:tabs>
        <w:ind w:left="1440" w:hanging="360"/>
      </w:pPr>
      <w:rPr>
        <w:rFonts w:ascii="Times New Roman" w:hAnsi="Times New Roman" w:hint="default"/>
        <w:b/>
        <w:i w:val="0"/>
        <w:sz w:val="22"/>
      </w:rPr>
    </w:lvl>
    <w:lvl w:ilvl="2">
      <w:start w:val="1"/>
      <w:numFmt w:val="decimal"/>
      <w:lvlText w:val="%3."/>
      <w:lvlJc w:val="left"/>
      <w:pPr>
        <w:tabs>
          <w:tab w:val="num" w:pos="2340"/>
        </w:tabs>
        <w:ind w:left="2340" w:hanging="360"/>
      </w:pPr>
      <w:rPr>
        <w:rFonts w:ascii="Times New Roman" w:hAnsi="Times New Roman" w:hint="default"/>
        <w:b/>
        <w:i w:val="0"/>
        <w:sz w:val="24"/>
      </w:rPr>
    </w:lvl>
    <w:lvl w:ilvl="3">
      <w:numFmt w:val="bullet"/>
      <w:lvlText w:val="-"/>
      <w:lvlJc w:val="left"/>
      <w:pPr>
        <w:tabs>
          <w:tab w:val="num" w:pos="2880"/>
        </w:tabs>
        <w:ind w:left="2880" w:hanging="360"/>
      </w:pPr>
      <w:rPr>
        <w:rFonts w:ascii="Times New Roman" w:eastAsia="Times New Roman" w:hAnsi="Times New Roman" w:cs="Times New Roman"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47D91249"/>
    <w:multiLevelType w:val="hybridMultilevel"/>
    <w:tmpl w:val="D6A287AE"/>
    <w:lvl w:ilvl="0" w:tplc="ED7C487A">
      <w:numFmt w:val="bullet"/>
      <w:lvlText w:val="-"/>
      <w:lvlJc w:val="left"/>
      <w:pPr>
        <w:tabs>
          <w:tab w:val="num" w:pos="1252"/>
        </w:tabs>
        <w:ind w:left="1252" w:hanging="360"/>
      </w:pPr>
      <w:rPr>
        <w:rFonts w:ascii="Times New Roman" w:hAnsi="Times New Roman" w:hint="default"/>
      </w:rPr>
    </w:lvl>
    <w:lvl w:ilvl="1" w:tplc="04090003" w:tentative="1">
      <w:start w:val="1"/>
      <w:numFmt w:val="bullet"/>
      <w:lvlText w:val="o"/>
      <w:lvlJc w:val="left"/>
      <w:pPr>
        <w:tabs>
          <w:tab w:val="num" w:pos="1972"/>
        </w:tabs>
        <w:ind w:left="1972" w:hanging="360"/>
      </w:pPr>
      <w:rPr>
        <w:rFonts w:ascii="Courier New" w:hAnsi="Courier New" w:hint="default"/>
      </w:rPr>
    </w:lvl>
    <w:lvl w:ilvl="2" w:tplc="04090005" w:tentative="1">
      <w:start w:val="1"/>
      <w:numFmt w:val="bullet"/>
      <w:lvlText w:val=""/>
      <w:lvlJc w:val="left"/>
      <w:pPr>
        <w:tabs>
          <w:tab w:val="num" w:pos="2692"/>
        </w:tabs>
        <w:ind w:left="2692" w:hanging="360"/>
      </w:pPr>
      <w:rPr>
        <w:rFonts w:ascii="Wingdings" w:hAnsi="Wingdings" w:hint="default"/>
      </w:rPr>
    </w:lvl>
    <w:lvl w:ilvl="3" w:tplc="04090001" w:tentative="1">
      <w:start w:val="1"/>
      <w:numFmt w:val="bullet"/>
      <w:lvlText w:val=""/>
      <w:lvlJc w:val="left"/>
      <w:pPr>
        <w:tabs>
          <w:tab w:val="num" w:pos="3412"/>
        </w:tabs>
        <w:ind w:left="3412" w:hanging="360"/>
      </w:pPr>
      <w:rPr>
        <w:rFonts w:ascii="Symbol" w:hAnsi="Symbol" w:hint="default"/>
      </w:rPr>
    </w:lvl>
    <w:lvl w:ilvl="4" w:tplc="04090003" w:tentative="1">
      <w:start w:val="1"/>
      <w:numFmt w:val="bullet"/>
      <w:lvlText w:val="o"/>
      <w:lvlJc w:val="left"/>
      <w:pPr>
        <w:tabs>
          <w:tab w:val="num" w:pos="4132"/>
        </w:tabs>
        <w:ind w:left="4132" w:hanging="360"/>
      </w:pPr>
      <w:rPr>
        <w:rFonts w:ascii="Courier New" w:hAnsi="Courier New" w:hint="default"/>
      </w:rPr>
    </w:lvl>
    <w:lvl w:ilvl="5" w:tplc="04090005" w:tentative="1">
      <w:start w:val="1"/>
      <w:numFmt w:val="bullet"/>
      <w:lvlText w:val=""/>
      <w:lvlJc w:val="left"/>
      <w:pPr>
        <w:tabs>
          <w:tab w:val="num" w:pos="4852"/>
        </w:tabs>
        <w:ind w:left="4852" w:hanging="360"/>
      </w:pPr>
      <w:rPr>
        <w:rFonts w:ascii="Wingdings" w:hAnsi="Wingdings" w:hint="default"/>
      </w:rPr>
    </w:lvl>
    <w:lvl w:ilvl="6" w:tplc="04090001" w:tentative="1">
      <w:start w:val="1"/>
      <w:numFmt w:val="bullet"/>
      <w:lvlText w:val=""/>
      <w:lvlJc w:val="left"/>
      <w:pPr>
        <w:tabs>
          <w:tab w:val="num" w:pos="5572"/>
        </w:tabs>
        <w:ind w:left="5572" w:hanging="360"/>
      </w:pPr>
      <w:rPr>
        <w:rFonts w:ascii="Symbol" w:hAnsi="Symbol" w:hint="default"/>
      </w:rPr>
    </w:lvl>
    <w:lvl w:ilvl="7" w:tplc="04090003" w:tentative="1">
      <w:start w:val="1"/>
      <w:numFmt w:val="bullet"/>
      <w:lvlText w:val="o"/>
      <w:lvlJc w:val="left"/>
      <w:pPr>
        <w:tabs>
          <w:tab w:val="num" w:pos="6292"/>
        </w:tabs>
        <w:ind w:left="6292" w:hanging="360"/>
      </w:pPr>
      <w:rPr>
        <w:rFonts w:ascii="Courier New" w:hAnsi="Courier New" w:hint="default"/>
      </w:rPr>
    </w:lvl>
    <w:lvl w:ilvl="8" w:tplc="04090005" w:tentative="1">
      <w:start w:val="1"/>
      <w:numFmt w:val="bullet"/>
      <w:lvlText w:val=""/>
      <w:lvlJc w:val="left"/>
      <w:pPr>
        <w:tabs>
          <w:tab w:val="num" w:pos="7012"/>
        </w:tabs>
        <w:ind w:left="7012" w:hanging="360"/>
      </w:pPr>
      <w:rPr>
        <w:rFonts w:ascii="Wingdings" w:hAnsi="Wingdings" w:hint="default"/>
      </w:rPr>
    </w:lvl>
  </w:abstractNum>
  <w:abstractNum w:abstractNumId="22">
    <w:nsid w:val="4AB075C0"/>
    <w:multiLevelType w:val="hybridMultilevel"/>
    <w:tmpl w:val="40F09D6C"/>
    <w:lvl w:ilvl="0" w:tplc="D6B0C2E8">
      <w:numFmt w:val="bullet"/>
      <w:lvlText w:val="-"/>
      <w:lvlJc w:val="left"/>
      <w:pPr>
        <w:tabs>
          <w:tab w:val="num" w:pos="920"/>
        </w:tabs>
        <w:ind w:left="920" w:hanging="360"/>
      </w:pPr>
      <w:rPr>
        <w:rFonts w:ascii="Times New Roman" w:eastAsia="Times New Roman" w:hAnsi="Times New Roman" w:cs="Times New Roman" w:hint="default"/>
      </w:rPr>
    </w:lvl>
    <w:lvl w:ilvl="1" w:tplc="04090003" w:tentative="1">
      <w:start w:val="1"/>
      <w:numFmt w:val="bullet"/>
      <w:lvlText w:val="o"/>
      <w:lvlJc w:val="left"/>
      <w:pPr>
        <w:tabs>
          <w:tab w:val="num" w:pos="1640"/>
        </w:tabs>
        <w:ind w:left="1640" w:hanging="360"/>
      </w:pPr>
      <w:rPr>
        <w:rFonts w:ascii="Courier New" w:hAnsi="Courier New" w:cs="Courier New" w:hint="default"/>
      </w:rPr>
    </w:lvl>
    <w:lvl w:ilvl="2" w:tplc="04090005" w:tentative="1">
      <w:start w:val="1"/>
      <w:numFmt w:val="bullet"/>
      <w:lvlText w:val=""/>
      <w:lvlJc w:val="left"/>
      <w:pPr>
        <w:tabs>
          <w:tab w:val="num" w:pos="2360"/>
        </w:tabs>
        <w:ind w:left="2360" w:hanging="360"/>
      </w:pPr>
      <w:rPr>
        <w:rFonts w:ascii="Wingdings" w:hAnsi="Wingdings" w:hint="default"/>
      </w:rPr>
    </w:lvl>
    <w:lvl w:ilvl="3" w:tplc="04090001" w:tentative="1">
      <w:start w:val="1"/>
      <w:numFmt w:val="bullet"/>
      <w:lvlText w:val=""/>
      <w:lvlJc w:val="left"/>
      <w:pPr>
        <w:tabs>
          <w:tab w:val="num" w:pos="3080"/>
        </w:tabs>
        <w:ind w:left="3080" w:hanging="360"/>
      </w:pPr>
      <w:rPr>
        <w:rFonts w:ascii="Symbol" w:hAnsi="Symbol" w:hint="default"/>
      </w:rPr>
    </w:lvl>
    <w:lvl w:ilvl="4" w:tplc="04090003" w:tentative="1">
      <w:start w:val="1"/>
      <w:numFmt w:val="bullet"/>
      <w:lvlText w:val="o"/>
      <w:lvlJc w:val="left"/>
      <w:pPr>
        <w:tabs>
          <w:tab w:val="num" w:pos="3800"/>
        </w:tabs>
        <w:ind w:left="3800" w:hanging="360"/>
      </w:pPr>
      <w:rPr>
        <w:rFonts w:ascii="Courier New" w:hAnsi="Courier New" w:cs="Courier New" w:hint="default"/>
      </w:rPr>
    </w:lvl>
    <w:lvl w:ilvl="5" w:tplc="04090005" w:tentative="1">
      <w:start w:val="1"/>
      <w:numFmt w:val="bullet"/>
      <w:lvlText w:val=""/>
      <w:lvlJc w:val="left"/>
      <w:pPr>
        <w:tabs>
          <w:tab w:val="num" w:pos="4520"/>
        </w:tabs>
        <w:ind w:left="4520" w:hanging="360"/>
      </w:pPr>
      <w:rPr>
        <w:rFonts w:ascii="Wingdings" w:hAnsi="Wingdings" w:hint="default"/>
      </w:rPr>
    </w:lvl>
    <w:lvl w:ilvl="6" w:tplc="04090001" w:tentative="1">
      <w:start w:val="1"/>
      <w:numFmt w:val="bullet"/>
      <w:lvlText w:val=""/>
      <w:lvlJc w:val="left"/>
      <w:pPr>
        <w:tabs>
          <w:tab w:val="num" w:pos="5240"/>
        </w:tabs>
        <w:ind w:left="5240" w:hanging="360"/>
      </w:pPr>
      <w:rPr>
        <w:rFonts w:ascii="Symbol" w:hAnsi="Symbol" w:hint="default"/>
      </w:rPr>
    </w:lvl>
    <w:lvl w:ilvl="7" w:tplc="04090003" w:tentative="1">
      <w:start w:val="1"/>
      <w:numFmt w:val="bullet"/>
      <w:lvlText w:val="o"/>
      <w:lvlJc w:val="left"/>
      <w:pPr>
        <w:tabs>
          <w:tab w:val="num" w:pos="5960"/>
        </w:tabs>
        <w:ind w:left="5960" w:hanging="360"/>
      </w:pPr>
      <w:rPr>
        <w:rFonts w:ascii="Courier New" w:hAnsi="Courier New" w:cs="Courier New" w:hint="default"/>
      </w:rPr>
    </w:lvl>
    <w:lvl w:ilvl="8" w:tplc="04090005" w:tentative="1">
      <w:start w:val="1"/>
      <w:numFmt w:val="bullet"/>
      <w:lvlText w:val=""/>
      <w:lvlJc w:val="left"/>
      <w:pPr>
        <w:tabs>
          <w:tab w:val="num" w:pos="6680"/>
        </w:tabs>
        <w:ind w:left="6680" w:hanging="360"/>
      </w:pPr>
      <w:rPr>
        <w:rFonts w:ascii="Wingdings" w:hAnsi="Wingdings" w:hint="default"/>
      </w:rPr>
    </w:lvl>
  </w:abstractNum>
  <w:abstractNum w:abstractNumId="23">
    <w:nsid w:val="4FF47E9C"/>
    <w:multiLevelType w:val="hybridMultilevel"/>
    <w:tmpl w:val="0DEA3AD0"/>
    <w:lvl w:ilvl="0" w:tplc="426EEC54">
      <w:start w:val="1"/>
      <w:numFmt w:val="decimal"/>
      <w:lvlText w:val="%1."/>
      <w:lvlJc w:val="left"/>
      <w:pPr>
        <w:tabs>
          <w:tab w:val="num" w:pos="1510"/>
        </w:tabs>
        <w:ind w:left="1510" w:hanging="360"/>
      </w:pPr>
      <w:rPr>
        <w:rFonts w:ascii="Times New Roman" w:hAnsi="Times New Roman" w:hint="default"/>
        <w:b/>
        <w:i w:val="0"/>
        <w:sz w:val="22"/>
      </w:rPr>
    </w:lvl>
    <w:lvl w:ilvl="1" w:tplc="04090019" w:tentative="1">
      <w:start w:val="1"/>
      <w:numFmt w:val="lowerLetter"/>
      <w:lvlText w:val="%2."/>
      <w:lvlJc w:val="left"/>
      <w:pPr>
        <w:tabs>
          <w:tab w:val="num" w:pos="1510"/>
        </w:tabs>
        <w:ind w:left="1510" w:hanging="360"/>
      </w:pPr>
    </w:lvl>
    <w:lvl w:ilvl="2" w:tplc="0409001B" w:tentative="1">
      <w:start w:val="1"/>
      <w:numFmt w:val="lowerRoman"/>
      <w:lvlText w:val="%3."/>
      <w:lvlJc w:val="right"/>
      <w:pPr>
        <w:tabs>
          <w:tab w:val="num" w:pos="2230"/>
        </w:tabs>
        <w:ind w:left="2230" w:hanging="180"/>
      </w:pPr>
    </w:lvl>
    <w:lvl w:ilvl="3" w:tplc="0409000F" w:tentative="1">
      <w:start w:val="1"/>
      <w:numFmt w:val="decimal"/>
      <w:lvlText w:val="%4."/>
      <w:lvlJc w:val="left"/>
      <w:pPr>
        <w:tabs>
          <w:tab w:val="num" w:pos="2950"/>
        </w:tabs>
        <w:ind w:left="2950" w:hanging="360"/>
      </w:pPr>
    </w:lvl>
    <w:lvl w:ilvl="4" w:tplc="04090019" w:tentative="1">
      <w:start w:val="1"/>
      <w:numFmt w:val="lowerLetter"/>
      <w:lvlText w:val="%5."/>
      <w:lvlJc w:val="left"/>
      <w:pPr>
        <w:tabs>
          <w:tab w:val="num" w:pos="3670"/>
        </w:tabs>
        <w:ind w:left="3670" w:hanging="360"/>
      </w:pPr>
    </w:lvl>
    <w:lvl w:ilvl="5" w:tplc="0409001B" w:tentative="1">
      <w:start w:val="1"/>
      <w:numFmt w:val="lowerRoman"/>
      <w:lvlText w:val="%6."/>
      <w:lvlJc w:val="right"/>
      <w:pPr>
        <w:tabs>
          <w:tab w:val="num" w:pos="4390"/>
        </w:tabs>
        <w:ind w:left="4390" w:hanging="180"/>
      </w:pPr>
    </w:lvl>
    <w:lvl w:ilvl="6" w:tplc="0409000F" w:tentative="1">
      <w:start w:val="1"/>
      <w:numFmt w:val="decimal"/>
      <w:lvlText w:val="%7."/>
      <w:lvlJc w:val="left"/>
      <w:pPr>
        <w:tabs>
          <w:tab w:val="num" w:pos="5110"/>
        </w:tabs>
        <w:ind w:left="5110" w:hanging="360"/>
      </w:pPr>
    </w:lvl>
    <w:lvl w:ilvl="7" w:tplc="04090019" w:tentative="1">
      <w:start w:val="1"/>
      <w:numFmt w:val="lowerLetter"/>
      <w:lvlText w:val="%8."/>
      <w:lvlJc w:val="left"/>
      <w:pPr>
        <w:tabs>
          <w:tab w:val="num" w:pos="5830"/>
        </w:tabs>
        <w:ind w:left="5830" w:hanging="360"/>
      </w:pPr>
    </w:lvl>
    <w:lvl w:ilvl="8" w:tplc="0409001B" w:tentative="1">
      <w:start w:val="1"/>
      <w:numFmt w:val="lowerRoman"/>
      <w:lvlText w:val="%9."/>
      <w:lvlJc w:val="right"/>
      <w:pPr>
        <w:tabs>
          <w:tab w:val="num" w:pos="6550"/>
        </w:tabs>
        <w:ind w:left="6550" w:hanging="180"/>
      </w:pPr>
    </w:lvl>
  </w:abstractNum>
  <w:abstractNum w:abstractNumId="24">
    <w:nsid w:val="50F34C0B"/>
    <w:multiLevelType w:val="hybridMultilevel"/>
    <w:tmpl w:val="1450A2A6"/>
    <w:lvl w:ilvl="0" w:tplc="AC98E2DC">
      <w:start w:val="1"/>
      <w:numFmt w:val="decimal"/>
      <w:lvlText w:val="%1."/>
      <w:lvlJc w:val="left"/>
      <w:pPr>
        <w:tabs>
          <w:tab w:val="num" w:pos="1510"/>
        </w:tabs>
        <w:ind w:left="1510" w:hanging="360"/>
      </w:pPr>
      <w:rPr>
        <w:rFonts w:ascii="Times New Roman" w:hAnsi="Times New Roman" w:hint="default"/>
        <w:b/>
        <w:i w:val="0"/>
        <w:sz w:val="24"/>
      </w:rPr>
    </w:lvl>
    <w:lvl w:ilvl="1" w:tplc="04090019" w:tentative="1">
      <w:start w:val="1"/>
      <w:numFmt w:val="lowerLetter"/>
      <w:lvlText w:val="%2."/>
      <w:lvlJc w:val="left"/>
      <w:pPr>
        <w:tabs>
          <w:tab w:val="num" w:pos="1440"/>
        </w:tabs>
        <w:ind w:left="1440" w:hanging="360"/>
      </w:pPr>
    </w:lvl>
    <w:lvl w:ilvl="2" w:tplc="ABF681C2">
      <w:start w:val="1"/>
      <w:numFmt w:val="decimal"/>
      <w:lvlText w:val="%3."/>
      <w:lvlJc w:val="left"/>
      <w:pPr>
        <w:tabs>
          <w:tab w:val="num" w:pos="2340"/>
        </w:tabs>
        <w:ind w:left="2340" w:hanging="360"/>
      </w:pPr>
      <w:rPr>
        <w:rFonts w:ascii="Times New Roman" w:hAnsi="Times New Roman" w:hint="default"/>
        <w:b/>
        <w:i w:val="0"/>
        <w:sz w:val="24"/>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582D05A3"/>
    <w:multiLevelType w:val="hybridMultilevel"/>
    <w:tmpl w:val="9A72760A"/>
    <w:lvl w:ilvl="0" w:tplc="DBF29220">
      <w:start w:val="1"/>
      <w:numFmt w:val="lowerLetter"/>
      <w:lvlText w:val="(%1)"/>
      <w:lvlJc w:val="left"/>
      <w:pPr>
        <w:tabs>
          <w:tab w:val="num" w:pos="388"/>
        </w:tabs>
        <w:ind w:left="388" w:hanging="360"/>
      </w:pPr>
      <w:rPr>
        <w:rFonts w:hint="default"/>
        <w:vertAlign w:val="superscript"/>
      </w:rPr>
    </w:lvl>
    <w:lvl w:ilvl="1" w:tplc="04090019" w:tentative="1">
      <w:start w:val="1"/>
      <w:numFmt w:val="lowerLetter"/>
      <w:lvlText w:val="%2."/>
      <w:lvlJc w:val="left"/>
      <w:pPr>
        <w:tabs>
          <w:tab w:val="num" w:pos="1108"/>
        </w:tabs>
        <w:ind w:left="1108" w:hanging="360"/>
      </w:pPr>
    </w:lvl>
    <w:lvl w:ilvl="2" w:tplc="0409001B" w:tentative="1">
      <w:start w:val="1"/>
      <w:numFmt w:val="lowerRoman"/>
      <w:lvlText w:val="%3."/>
      <w:lvlJc w:val="right"/>
      <w:pPr>
        <w:tabs>
          <w:tab w:val="num" w:pos="1828"/>
        </w:tabs>
        <w:ind w:left="1828" w:hanging="180"/>
      </w:pPr>
    </w:lvl>
    <w:lvl w:ilvl="3" w:tplc="0409000F" w:tentative="1">
      <w:start w:val="1"/>
      <w:numFmt w:val="decimal"/>
      <w:lvlText w:val="%4."/>
      <w:lvlJc w:val="left"/>
      <w:pPr>
        <w:tabs>
          <w:tab w:val="num" w:pos="2548"/>
        </w:tabs>
        <w:ind w:left="2548" w:hanging="360"/>
      </w:pPr>
    </w:lvl>
    <w:lvl w:ilvl="4" w:tplc="04090019" w:tentative="1">
      <w:start w:val="1"/>
      <w:numFmt w:val="lowerLetter"/>
      <w:lvlText w:val="%5."/>
      <w:lvlJc w:val="left"/>
      <w:pPr>
        <w:tabs>
          <w:tab w:val="num" w:pos="3268"/>
        </w:tabs>
        <w:ind w:left="3268" w:hanging="360"/>
      </w:pPr>
    </w:lvl>
    <w:lvl w:ilvl="5" w:tplc="0409001B" w:tentative="1">
      <w:start w:val="1"/>
      <w:numFmt w:val="lowerRoman"/>
      <w:lvlText w:val="%6."/>
      <w:lvlJc w:val="right"/>
      <w:pPr>
        <w:tabs>
          <w:tab w:val="num" w:pos="3988"/>
        </w:tabs>
        <w:ind w:left="3988" w:hanging="180"/>
      </w:pPr>
    </w:lvl>
    <w:lvl w:ilvl="6" w:tplc="0409000F" w:tentative="1">
      <w:start w:val="1"/>
      <w:numFmt w:val="decimal"/>
      <w:lvlText w:val="%7."/>
      <w:lvlJc w:val="left"/>
      <w:pPr>
        <w:tabs>
          <w:tab w:val="num" w:pos="4708"/>
        </w:tabs>
        <w:ind w:left="4708" w:hanging="360"/>
      </w:pPr>
    </w:lvl>
    <w:lvl w:ilvl="7" w:tplc="04090019" w:tentative="1">
      <w:start w:val="1"/>
      <w:numFmt w:val="lowerLetter"/>
      <w:lvlText w:val="%8."/>
      <w:lvlJc w:val="left"/>
      <w:pPr>
        <w:tabs>
          <w:tab w:val="num" w:pos="5428"/>
        </w:tabs>
        <w:ind w:left="5428" w:hanging="360"/>
      </w:pPr>
    </w:lvl>
    <w:lvl w:ilvl="8" w:tplc="0409001B" w:tentative="1">
      <w:start w:val="1"/>
      <w:numFmt w:val="lowerRoman"/>
      <w:lvlText w:val="%9."/>
      <w:lvlJc w:val="right"/>
      <w:pPr>
        <w:tabs>
          <w:tab w:val="num" w:pos="6148"/>
        </w:tabs>
        <w:ind w:left="6148" w:hanging="180"/>
      </w:pPr>
    </w:lvl>
  </w:abstractNum>
  <w:abstractNum w:abstractNumId="26">
    <w:nsid w:val="5D457804"/>
    <w:multiLevelType w:val="hybridMultilevel"/>
    <w:tmpl w:val="7CA685B0"/>
    <w:lvl w:ilvl="0" w:tplc="04090001">
      <w:start w:val="1"/>
      <w:numFmt w:val="bullet"/>
      <w:lvlText w:val=""/>
      <w:lvlJc w:val="left"/>
      <w:pPr>
        <w:tabs>
          <w:tab w:val="num" w:pos="1510"/>
        </w:tabs>
        <w:ind w:left="151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63D64849"/>
    <w:multiLevelType w:val="hybridMultilevel"/>
    <w:tmpl w:val="B77CBD9A"/>
    <w:lvl w:ilvl="0" w:tplc="04090001">
      <w:start w:val="1"/>
      <w:numFmt w:val="bullet"/>
      <w:lvlText w:val=""/>
      <w:lvlJc w:val="left"/>
      <w:pPr>
        <w:tabs>
          <w:tab w:val="num" w:pos="1294"/>
        </w:tabs>
        <w:ind w:left="1294" w:hanging="360"/>
      </w:pPr>
      <w:rPr>
        <w:rFonts w:ascii="Symbol" w:hAnsi="Symbol" w:hint="default"/>
      </w:rPr>
    </w:lvl>
    <w:lvl w:ilvl="1" w:tplc="04090003" w:tentative="1">
      <w:start w:val="1"/>
      <w:numFmt w:val="bullet"/>
      <w:lvlText w:val="o"/>
      <w:lvlJc w:val="left"/>
      <w:pPr>
        <w:tabs>
          <w:tab w:val="num" w:pos="2014"/>
        </w:tabs>
        <w:ind w:left="2014" w:hanging="360"/>
      </w:pPr>
      <w:rPr>
        <w:rFonts w:ascii="Courier New" w:hAnsi="Courier New" w:cs="Courier New" w:hint="default"/>
      </w:rPr>
    </w:lvl>
    <w:lvl w:ilvl="2" w:tplc="04090005" w:tentative="1">
      <w:start w:val="1"/>
      <w:numFmt w:val="bullet"/>
      <w:lvlText w:val=""/>
      <w:lvlJc w:val="left"/>
      <w:pPr>
        <w:tabs>
          <w:tab w:val="num" w:pos="2734"/>
        </w:tabs>
        <w:ind w:left="2734" w:hanging="360"/>
      </w:pPr>
      <w:rPr>
        <w:rFonts w:ascii="Wingdings" w:hAnsi="Wingdings" w:hint="default"/>
      </w:rPr>
    </w:lvl>
    <w:lvl w:ilvl="3" w:tplc="04090001" w:tentative="1">
      <w:start w:val="1"/>
      <w:numFmt w:val="bullet"/>
      <w:lvlText w:val=""/>
      <w:lvlJc w:val="left"/>
      <w:pPr>
        <w:tabs>
          <w:tab w:val="num" w:pos="3454"/>
        </w:tabs>
        <w:ind w:left="3454" w:hanging="360"/>
      </w:pPr>
      <w:rPr>
        <w:rFonts w:ascii="Symbol" w:hAnsi="Symbol" w:hint="default"/>
      </w:rPr>
    </w:lvl>
    <w:lvl w:ilvl="4" w:tplc="04090003" w:tentative="1">
      <w:start w:val="1"/>
      <w:numFmt w:val="bullet"/>
      <w:lvlText w:val="o"/>
      <w:lvlJc w:val="left"/>
      <w:pPr>
        <w:tabs>
          <w:tab w:val="num" w:pos="4174"/>
        </w:tabs>
        <w:ind w:left="4174" w:hanging="360"/>
      </w:pPr>
      <w:rPr>
        <w:rFonts w:ascii="Courier New" w:hAnsi="Courier New" w:cs="Courier New" w:hint="default"/>
      </w:rPr>
    </w:lvl>
    <w:lvl w:ilvl="5" w:tplc="04090005" w:tentative="1">
      <w:start w:val="1"/>
      <w:numFmt w:val="bullet"/>
      <w:lvlText w:val=""/>
      <w:lvlJc w:val="left"/>
      <w:pPr>
        <w:tabs>
          <w:tab w:val="num" w:pos="4894"/>
        </w:tabs>
        <w:ind w:left="4894" w:hanging="360"/>
      </w:pPr>
      <w:rPr>
        <w:rFonts w:ascii="Wingdings" w:hAnsi="Wingdings" w:hint="default"/>
      </w:rPr>
    </w:lvl>
    <w:lvl w:ilvl="6" w:tplc="04090001" w:tentative="1">
      <w:start w:val="1"/>
      <w:numFmt w:val="bullet"/>
      <w:lvlText w:val=""/>
      <w:lvlJc w:val="left"/>
      <w:pPr>
        <w:tabs>
          <w:tab w:val="num" w:pos="5614"/>
        </w:tabs>
        <w:ind w:left="5614" w:hanging="360"/>
      </w:pPr>
      <w:rPr>
        <w:rFonts w:ascii="Symbol" w:hAnsi="Symbol" w:hint="default"/>
      </w:rPr>
    </w:lvl>
    <w:lvl w:ilvl="7" w:tplc="04090003" w:tentative="1">
      <w:start w:val="1"/>
      <w:numFmt w:val="bullet"/>
      <w:lvlText w:val="o"/>
      <w:lvlJc w:val="left"/>
      <w:pPr>
        <w:tabs>
          <w:tab w:val="num" w:pos="6334"/>
        </w:tabs>
        <w:ind w:left="6334" w:hanging="360"/>
      </w:pPr>
      <w:rPr>
        <w:rFonts w:ascii="Courier New" w:hAnsi="Courier New" w:cs="Courier New" w:hint="default"/>
      </w:rPr>
    </w:lvl>
    <w:lvl w:ilvl="8" w:tplc="04090005" w:tentative="1">
      <w:start w:val="1"/>
      <w:numFmt w:val="bullet"/>
      <w:lvlText w:val=""/>
      <w:lvlJc w:val="left"/>
      <w:pPr>
        <w:tabs>
          <w:tab w:val="num" w:pos="7054"/>
        </w:tabs>
        <w:ind w:left="7054" w:hanging="360"/>
      </w:pPr>
      <w:rPr>
        <w:rFonts w:ascii="Wingdings" w:hAnsi="Wingdings" w:hint="default"/>
      </w:rPr>
    </w:lvl>
  </w:abstractNum>
  <w:abstractNum w:abstractNumId="28">
    <w:nsid w:val="6B560DD9"/>
    <w:multiLevelType w:val="hybridMultilevel"/>
    <w:tmpl w:val="C308B15C"/>
    <w:lvl w:ilvl="0" w:tplc="B14E79B2">
      <w:start w:val="1"/>
      <w:numFmt w:val="upperRoman"/>
      <w:lvlText w:val="%1."/>
      <w:lvlJc w:val="left"/>
      <w:pPr>
        <w:tabs>
          <w:tab w:val="num" w:pos="720"/>
        </w:tabs>
        <w:ind w:left="360" w:hanging="360"/>
      </w:pPr>
      <w:rPr>
        <w:rFonts w:ascii="Times New Roman" w:hAnsi="Times New Roman" w:hint="default"/>
        <w:b/>
        <w:i w:val="0"/>
        <w:sz w:val="22"/>
      </w:rPr>
    </w:lvl>
    <w:lvl w:ilvl="1" w:tplc="04090005">
      <w:start w:val="1"/>
      <w:numFmt w:val="bullet"/>
      <w:lvlText w:val=""/>
      <w:lvlJc w:val="left"/>
      <w:pPr>
        <w:tabs>
          <w:tab w:val="num" w:pos="360"/>
        </w:tabs>
        <w:ind w:left="360" w:hanging="360"/>
      </w:pPr>
      <w:rPr>
        <w:rFonts w:ascii="Wingdings" w:hAnsi="Wingdings" w:hint="default"/>
        <w:b/>
        <w:i w:val="0"/>
        <w:sz w:val="22"/>
      </w:rPr>
    </w:lvl>
    <w:lvl w:ilvl="2" w:tplc="ABF681C2">
      <w:start w:val="1"/>
      <w:numFmt w:val="decimal"/>
      <w:lvlText w:val="%3."/>
      <w:lvlJc w:val="left"/>
      <w:pPr>
        <w:tabs>
          <w:tab w:val="num" w:pos="2340"/>
        </w:tabs>
        <w:ind w:left="2340" w:hanging="360"/>
      </w:pPr>
      <w:rPr>
        <w:rFonts w:ascii="Times New Roman" w:hAnsi="Times New Roman" w:hint="default"/>
        <w:b/>
        <w:i w:val="0"/>
        <w:sz w:val="24"/>
      </w:rPr>
    </w:lvl>
    <w:lvl w:ilvl="3" w:tplc="5FA489CA">
      <w:numFmt w:val="bullet"/>
      <w:lvlText w:val="-"/>
      <w:lvlJc w:val="left"/>
      <w:pPr>
        <w:tabs>
          <w:tab w:val="num" w:pos="2880"/>
        </w:tabs>
        <w:ind w:left="2880" w:hanging="360"/>
      </w:pPr>
      <w:rPr>
        <w:rFonts w:ascii="Times New Roman" w:eastAsia="Times New Roman" w:hAnsi="Times New Roman" w:cs="Times New Roman"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6DF5268A"/>
    <w:multiLevelType w:val="hybridMultilevel"/>
    <w:tmpl w:val="7DB644D2"/>
    <w:lvl w:ilvl="0" w:tplc="A470F836">
      <w:start w:val="1"/>
      <w:numFmt w:val="bullet"/>
      <w:lvlText w:val="-"/>
      <w:lvlJc w:val="left"/>
      <w:pPr>
        <w:tabs>
          <w:tab w:val="num" w:pos="1080"/>
        </w:tabs>
        <w:ind w:left="1080" w:hanging="360"/>
      </w:pPr>
      <w:rPr>
        <w:rFonts w:ascii="Times New Roman" w:hAnsi="Times New Roman" w:cs="Times New Roman"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0">
    <w:nsid w:val="735C5943"/>
    <w:multiLevelType w:val="hybridMultilevel"/>
    <w:tmpl w:val="7C345C32"/>
    <w:lvl w:ilvl="0" w:tplc="B14E79B2">
      <w:start w:val="1"/>
      <w:numFmt w:val="upperRoman"/>
      <w:lvlText w:val="%1."/>
      <w:lvlJc w:val="left"/>
      <w:pPr>
        <w:tabs>
          <w:tab w:val="num" w:pos="720"/>
        </w:tabs>
        <w:ind w:left="360" w:hanging="360"/>
      </w:pPr>
      <w:rPr>
        <w:rFonts w:ascii="Times New Roman" w:hAnsi="Times New Roman" w:hint="default"/>
        <w:b/>
        <w:i w:val="0"/>
        <w:sz w:val="22"/>
      </w:rPr>
    </w:lvl>
    <w:lvl w:ilvl="1" w:tplc="D4160C8C">
      <w:start w:val="1"/>
      <w:numFmt w:val="decimal"/>
      <w:lvlText w:val="%2."/>
      <w:lvlJc w:val="left"/>
      <w:pPr>
        <w:tabs>
          <w:tab w:val="num" w:pos="360"/>
        </w:tabs>
        <w:ind w:left="360" w:hanging="360"/>
      </w:pPr>
      <w:rPr>
        <w:rFonts w:ascii="Times New Roman" w:hAnsi="Times New Roman" w:hint="default"/>
        <w:b/>
        <w:i w:val="0"/>
        <w:sz w:val="22"/>
      </w:rPr>
    </w:lvl>
    <w:lvl w:ilvl="2" w:tplc="ABF681C2">
      <w:start w:val="1"/>
      <w:numFmt w:val="decimal"/>
      <w:lvlText w:val="%3."/>
      <w:lvlJc w:val="left"/>
      <w:pPr>
        <w:tabs>
          <w:tab w:val="num" w:pos="2340"/>
        </w:tabs>
        <w:ind w:left="2340" w:hanging="360"/>
      </w:pPr>
      <w:rPr>
        <w:rFonts w:ascii="Times New Roman" w:hAnsi="Times New Roman" w:hint="default"/>
        <w:b/>
        <w:i w:val="0"/>
        <w:sz w:val="24"/>
      </w:rPr>
    </w:lvl>
    <w:lvl w:ilvl="3" w:tplc="5FA489CA">
      <w:numFmt w:val="bullet"/>
      <w:lvlText w:val="-"/>
      <w:lvlJc w:val="left"/>
      <w:pPr>
        <w:tabs>
          <w:tab w:val="num" w:pos="2880"/>
        </w:tabs>
        <w:ind w:left="2880" w:hanging="360"/>
      </w:pPr>
      <w:rPr>
        <w:rFonts w:ascii="Times New Roman" w:eastAsia="Times New Roman" w:hAnsi="Times New Roman" w:cs="Times New Roman"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7567523E"/>
    <w:multiLevelType w:val="hybridMultilevel"/>
    <w:tmpl w:val="BB680DBA"/>
    <w:lvl w:ilvl="0" w:tplc="0409000F">
      <w:start w:val="1"/>
      <w:numFmt w:val="decimal"/>
      <w:lvlText w:val="%1."/>
      <w:lvlJc w:val="left"/>
      <w:pPr>
        <w:tabs>
          <w:tab w:val="num" w:pos="1252"/>
        </w:tabs>
        <w:ind w:left="1252" w:hanging="360"/>
      </w:pPr>
    </w:lvl>
    <w:lvl w:ilvl="1" w:tplc="04090019" w:tentative="1">
      <w:start w:val="1"/>
      <w:numFmt w:val="lowerLetter"/>
      <w:lvlText w:val="%2."/>
      <w:lvlJc w:val="left"/>
      <w:pPr>
        <w:tabs>
          <w:tab w:val="num" w:pos="1972"/>
        </w:tabs>
        <w:ind w:left="1972" w:hanging="360"/>
      </w:pPr>
    </w:lvl>
    <w:lvl w:ilvl="2" w:tplc="0409001B" w:tentative="1">
      <w:start w:val="1"/>
      <w:numFmt w:val="lowerRoman"/>
      <w:lvlText w:val="%3."/>
      <w:lvlJc w:val="right"/>
      <w:pPr>
        <w:tabs>
          <w:tab w:val="num" w:pos="2692"/>
        </w:tabs>
        <w:ind w:left="2692" w:hanging="180"/>
      </w:pPr>
    </w:lvl>
    <w:lvl w:ilvl="3" w:tplc="0409000F" w:tentative="1">
      <w:start w:val="1"/>
      <w:numFmt w:val="decimal"/>
      <w:lvlText w:val="%4."/>
      <w:lvlJc w:val="left"/>
      <w:pPr>
        <w:tabs>
          <w:tab w:val="num" w:pos="3412"/>
        </w:tabs>
        <w:ind w:left="3412" w:hanging="360"/>
      </w:pPr>
    </w:lvl>
    <w:lvl w:ilvl="4" w:tplc="04090019" w:tentative="1">
      <w:start w:val="1"/>
      <w:numFmt w:val="lowerLetter"/>
      <w:lvlText w:val="%5."/>
      <w:lvlJc w:val="left"/>
      <w:pPr>
        <w:tabs>
          <w:tab w:val="num" w:pos="4132"/>
        </w:tabs>
        <w:ind w:left="4132" w:hanging="360"/>
      </w:pPr>
    </w:lvl>
    <w:lvl w:ilvl="5" w:tplc="0409001B" w:tentative="1">
      <w:start w:val="1"/>
      <w:numFmt w:val="lowerRoman"/>
      <w:lvlText w:val="%6."/>
      <w:lvlJc w:val="right"/>
      <w:pPr>
        <w:tabs>
          <w:tab w:val="num" w:pos="4852"/>
        </w:tabs>
        <w:ind w:left="4852" w:hanging="180"/>
      </w:pPr>
    </w:lvl>
    <w:lvl w:ilvl="6" w:tplc="0409000F" w:tentative="1">
      <w:start w:val="1"/>
      <w:numFmt w:val="decimal"/>
      <w:lvlText w:val="%7."/>
      <w:lvlJc w:val="left"/>
      <w:pPr>
        <w:tabs>
          <w:tab w:val="num" w:pos="5572"/>
        </w:tabs>
        <w:ind w:left="5572" w:hanging="360"/>
      </w:pPr>
    </w:lvl>
    <w:lvl w:ilvl="7" w:tplc="04090019" w:tentative="1">
      <w:start w:val="1"/>
      <w:numFmt w:val="lowerLetter"/>
      <w:lvlText w:val="%8."/>
      <w:lvlJc w:val="left"/>
      <w:pPr>
        <w:tabs>
          <w:tab w:val="num" w:pos="6292"/>
        </w:tabs>
        <w:ind w:left="6292" w:hanging="360"/>
      </w:pPr>
    </w:lvl>
    <w:lvl w:ilvl="8" w:tplc="0409001B" w:tentative="1">
      <w:start w:val="1"/>
      <w:numFmt w:val="lowerRoman"/>
      <w:lvlText w:val="%9."/>
      <w:lvlJc w:val="right"/>
      <w:pPr>
        <w:tabs>
          <w:tab w:val="num" w:pos="7012"/>
        </w:tabs>
        <w:ind w:left="7012" w:hanging="180"/>
      </w:pPr>
    </w:lvl>
  </w:abstractNum>
  <w:abstractNum w:abstractNumId="32">
    <w:nsid w:val="76671A66"/>
    <w:multiLevelType w:val="hybridMultilevel"/>
    <w:tmpl w:val="89F4F744"/>
    <w:lvl w:ilvl="0" w:tplc="9C087D40">
      <w:numFmt w:val="bullet"/>
      <w:lvlText w:val="-"/>
      <w:lvlJc w:val="left"/>
      <w:pPr>
        <w:tabs>
          <w:tab w:val="num" w:pos="420"/>
        </w:tabs>
        <w:ind w:left="420" w:hanging="360"/>
      </w:pPr>
      <w:rPr>
        <w:rFonts w:ascii="Times New Roman" w:eastAsia="Times New Roman" w:hAnsi="Times New Roman" w:cs="Times New Roman" w:hint="default"/>
      </w:rPr>
    </w:lvl>
    <w:lvl w:ilvl="1" w:tplc="04090003" w:tentative="1">
      <w:start w:val="1"/>
      <w:numFmt w:val="bullet"/>
      <w:lvlText w:val="o"/>
      <w:lvlJc w:val="left"/>
      <w:pPr>
        <w:tabs>
          <w:tab w:val="num" w:pos="1140"/>
        </w:tabs>
        <w:ind w:left="1140" w:hanging="360"/>
      </w:pPr>
      <w:rPr>
        <w:rFonts w:ascii="Courier New" w:hAnsi="Courier New" w:cs="Courier New" w:hint="default"/>
      </w:rPr>
    </w:lvl>
    <w:lvl w:ilvl="2" w:tplc="04090005" w:tentative="1">
      <w:start w:val="1"/>
      <w:numFmt w:val="bullet"/>
      <w:lvlText w:val=""/>
      <w:lvlJc w:val="left"/>
      <w:pPr>
        <w:tabs>
          <w:tab w:val="num" w:pos="1860"/>
        </w:tabs>
        <w:ind w:left="1860" w:hanging="360"/>
      </w:pPr>
      <w:rPr>
        <w:rFonts w:ascii="Wingdings" w:hAnsi="Wingdings" w:hint="default"/>
      </w:rPr>
    </w:lvl>
    <w:lvl w:ilvl="3" w:tplc="04090001" w:tentative="1">
      <w:start w:val="1"/>
      <w:numFmt w:val="bullet"/>
      <w:lvlText w:val=""/>
      <w:lvlJc w:val="left"/>
      <w:pPr>
        <w:tabs>
          <w:tab w:val="num" w:pos="2580"/>
        </w:tabs>
        <w:ind w:left="2580" w:hanging="360"/>
      </w:pPr>
      <w:rPr>
        <w:rFonts w:ascii="Symbol" w:hAnsi="Symbol" w:hint="default"/>
      </w:rPr>
    </w:lvl>
    <w:lvl w:ilvl="4" w:tplc="04090003" w:tentative="1">
      <w:start w:val="1"/>
      <w:numFmt w:val="bullet"/>
      <w:lvlText w:val="o"/>
      <w:lvlJc w:val="left"/>
      <w:pPr>
        <w:tabs>
          <w:tab w:val="num" w:pos="3300"/>
        </w:tabs>
        <w:ind w:left="3300" w:hanging="360"/>
      </w:pPr>
      <w:rPr>
        <w:rFonts w:ascii="Courier New" w:hAnsi="Courier New" w:cs="Courier New" w:hint="default"/>
      </w:rPr>
    </w:lvl>
    <w:lvl w:ilvl="5" w:tplc="04090005" w:tentative="1">
      <w:start w:val="1"/>
      <w:numFmt w:val="bullet"/>
      <w:lvlText w:val=""/>
      <w:lvlJc w:val="left"/>
      <w:pPr>
        <w:tabs>
          <w:tab w:val="num" w:pos="4020"/>
        </w:tabs>
        <w:ind w:left="4020" w:hanging="360"/>
      </w:pPr>
      <w:rPr>
        <w:rFonts w:ascii="Wingdings" w:hAnsi="Wingdings" w:hint="default"/>
      </w:rPr>
    </w:lvl>
    <w:lvl w:ilvl="6" w:tplc="04090001" w:tentative="1">
      <w:start w:val="1"/>
      <w:numFmt w:val="bullet"/>
      <w:lvlText w:val=""/>
      <w:lvlJc w:val="left"/>
      <w:pPr>
        <w:tabs>
          <w:tab w:val="num" w:pos="4740"/>
        </w:tabs>
        <w:ind w:left="4740" w:hanging="360"/>
      </w:pPr>
      <w:rPr>
        <w:rFonts w:ascii="Symbol" w:hAnsi="Symbol" w:hint="default"/>
      </w:rPr>
    </w:lvl>
    <w:lvl w:ilvl="7" w:tplc="04090003" w:tentative="1">
      <w:start w:val="1"/>
      <w:numFmt w:val="bullet"/>
      <w:lvlText w:val="o"/>
      <w:lvlJc w:val="left"/>
      <w:pPr>
        <w:tabs>
          <w:tab w:val="num" w:pos="5460"/>
        </w:tabs>
        <w:ind w:left="5460" w:hanging="360"/>
      </w:pPr>
      <w:rPr>
        <w:rFonts w:ascii="Courier New" w:hAnsi="Courier New" w:cs="Courier New" w:hint="default"/>
      </w:rPr>
    </w:lvl>
    <w:lvl w:ilvl="8" w:tplc="04090005" w:tentative="1">
      <w:start w:val="1"/>
      <w:numFmt w:val="bullet"/>
      <w:lvlText w:val=""/>
      <w:lvlJc w:val="left"/>
      <w:pPr>
        <w:tabs>
          <w:tab w:val="num" w:pos="6180"/>
        </w:tabs>
        <w:ind w:left="6180" w:hanging="360"/>
      </w:pPr>
      <w:rPr>
        <w:rFonts w:ascii="Wingdings" w:hAnsi="Wingdings" w:hint="default"/>
      </w:rPr>
    </w:lvl>
  </w:abstractNum>
  <w:num w:numId="1">
    <w:abstractNumId w:val="30"/>
  </w:num>
  <w:num w:numId="2">
    <w:abstractNumId w:val="23"/>
  </w:num>
  <w:num w:numId="3">
    <w:abstractNumId w:val="19"/>
  </w:num>
  <w:num w:numId="4">
    <w:abstractNumId w:val="24"/>
  </w:num>
  <w:num w:numId="5">
    <w:abstractNumId w:val="17"/>
  </w:num>
  <w:num w:numId="6">
    <w:abstractNumId w:val="10"/>
  </w:num>
  <w:num w:numId="7">
    <w:abstractNumId w:val="13"/>
  </w:num>
  <w:num w:numId="8">
    <w:abstractNumId w:val="11"/>
  </w:num>
  <w:num w:numId="9">
    <w:abstractNumId w:val="20"/>
  </w:num>
  <w:num w:numId="10">
    <w:abstractNumId w:val="26"/>
  </w:num>
  <w:num w:numId="11">
    <w:abstractNumId w:val="32"/>
  </w:num>
  <w:num w:numId="12">
    <w:abstractNumId w:val="21"/>
  </w:num>
  <w:num w:numId="13">
    <w:abstractNumId w:val="27"/>
  </w:num>
  <w:num w:numId="14">
    <w:abstractNumId w:val="9"/>
  </w:num>
  <w:num w:numId="15">
    <w:abstractNumId w:val="7"/>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 w:numId="24">
    <w:abstractNumId w:val="12"/>
  </w:num>
  <w:num w:numId="25">
    <w:abstractNumId w:val="28"/>
  </w:num>
  <w:num w:numId="26">
    <w:abstractNumId w:val="22"/>
  </w:num>
  <w:num w:numId="27">
    <w:abstractNumId w:val="15"/>
  </w:num>
  <w:num w:numId="28">
    <w:abstractNumId w:val="29"/>
  </w:num>
  <w:num w:numId="29">
    <w:abstractNumId w:val="18"/>
  </w:num>
  <w:num w:numId="30">
    <w:abstractNumId w:val="25"/>
  </w:num>
  <w:num w:numId="31">
    <w:abstractNumId w:val="31"/>
  </w:num>
  <w:num w:numId="32">
    <w:abstractNumId w:val="16"/>
  </w:num>
  <w:num w:numId="33">
    <w:abstractNumId w:val="10"/>
    <w:lvlOverride w:ilvl="0">
      <w:startOverride w:val="1"/>
    </w:lvlOverride>
    <w:lvlOverride w:ilvl="1"/>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hideGrammaticalErrors/>
  <w:activeWritingStyle w:appName="MSWord" w:lang="en-US" w:vendorID="64" w:dllVersion="131077" w:nlCheck="1" w:checkStyle="1"/>
  <w:activeWritingStyle w:appName="MSWord" w:lang="en-US" w:vendorID="64" w:dllVersion="131078" w:nlCheck="1" w:checkStyle="0"/>
  <w:activeWritingStyle w:appName="MSWord" w:lang="fr-FR" w:vendorID="64" w:dllVersion="131078" w:nlCheck="1" w:checkStyle="1"/>
  <w:activeWritingStyle w:appName="MSWord" w:lang="es-ES" w:vendorID="64" w:dllVersion="131078" w:nlCheck="1" w:checkStyle="1"/>
  <w:activeWritingStyle w:appName="MSWord" w:lang="es-MX" w:vendorID="64" w:dllVersion="131078" w:nlCheck="1" w:checkStyle="1"/>
  <w:stylePaneFormatFilter w:val="3F01"/>
  <w:defaultTabStop w:val="720"/>
  <w:drawingGridHorizontalSpacing w:val="110"/>
  <w:drawingGridVerticalSpacing w:val="14"/>
  <w:displayHorizontalDrawingGridEvery w:val="0"/>
  <w:displayVerticalDrawingGridEvery w:val="0"/>
  <w:noPunctuationKerning/>
  <w:characterSpacingControl w:val="doNotCompress"/>
  <w:hdrShapeDefaults>
    <o:shapedefaults v:ext="edit" spidmax="3074"/>
  </w:hdrShapeDefaults>
  <w:footnotePr>
    <w:footnote w:id="0"/>
    <w:footnote w:id="1"/>
  </w:footnotePr>
  <w:endnotePr>
    <w:endnote w:id="0"/>
    <w:endnote w:id="1"/>
  </w:endnotePr>
  <w:compat/>
  <w:rsids>
    <w:rsidRoot w:val="008657F8"/>
    <w:rsid w:val="00000892"/>
    <w:rsid w:val="000016EA"/>
    <w:rsid w:val="000020F5"/>
    <w:rsid w:val="000021CF"/>
    <w:rsid w:val="00002288"/>
    <w:rsid w:val="00002656"/>
    <w:rsid w:val="00002757"/>
    <w:rsid w:val="00002A11"/>
    <w:rsid w:val="00002F23"/>
    <w:rsid w:val="0000370D"/>
    <w:rsid w:val="00005167"/>
    <w:rsid w:val="00005184"/>
    <w:rsid w:val="00006A12"/>
    <w:rsid w:val="00006D26"/>
    <w:rsid w:val="00006ECD"/>
    <w:rsid w:val="00010705"/>
    <w:rsid w:val="0001309E"/>
    <w:rsid w:val="00014511"/>
    <w:rsid w:val="000145DF"/>
    <w:rsid w:val="00015398"/>
    <w:rsid w:val="00016D98"/>
    <w:rsid w:val="00017353"/>
    <w:rsid w:val="00020145"/>
    <w:rsid w:val="0002048F"/>
    <w:rsid w:val="000204C6"/>
    <w:rsid w:val="00020EEF"/>
    <w:rsid w:val="00021943"/>
    <w:rsid w:val="00021976"/>
    <w:rsid w:val="000221D3"/>
    <w:rsid w:val="00022220"/>
    <w:rsid w:val="0002244F"/>
    <w:rsid w:val="000228A8"/>
    <w:rsid w:val="00022B25"/>
    <w:rsid w:val="00022FF7"/>
    <w:rsid w:val="000231AC"/>
    <w:rsid w:val="0002355B"/>
    <w:rsid w:val="000239AE"/>
    <w:rsid w:val="0002438B"/>
    <w:rsid w:val="000249DA"/>
    <w:rsid w:val="00024E7E"/>
    <w:rsid w:val="00026231"/>
    <w:rsid w:val="0002650F"/>
    <w:rsid w:val="000266BE"/>
    <w:rsid w:val="000272FD"/>
    <w:rsid w:val="0002732D"/>
    <w:rsid w:val="00027F7D"/>
    <w:rsid w:val="00030913"/>
    <w:rsid w:val="00032383"/>
    <w:rsid w:val="00032C5B"/>
    <w:rsid w:val="00034084"/>
    <w:rsid w:val="00034DCC"/>
    <w:rsid w:val="00035215"/>
    <w:rsid w:val="0003552D"/>
    <w:rsid w:val="000355FA"/>
    <w:rsid w:val="0003594B"/>
    <w:rsid w:val="00036F46"/>
    <w:rsid w:val="00037034"/>
    <w:rsid w:val="000401BE"/>
    <w:rsid w:val="000404D2"/>
    <w:rsid w:val="00040C08"/>
    <w:rsid w:val="0004196F"/>
    <w:rsid w:val="0004335A"/>
    <w:rsid w:val="00044219"/>
    <w:rsid w:val="00044259"/>
    <w:rsid w:val="000442CC"/>
    <w:rsid w:val="000450BA"/>
    <w:rsid w:val="0004548F"/>
    <w:rsid w:val="00046897"/>
    <w:rsid w:val="000468FB"/>
    <w:rsid w:val="00046D60"/>
    <w:rsid w:val="00046FC0"/>
    <w:rsid w:val="00047A5C"/>
    <w:rsid w:val="000500B5"/>
    <w:rsid w:val="00050558"/>
    <w:rsid w:val="0005085B"/>
    <w:rsid w:val="000519FC"/>
    <w:rsid w:val="00051F38"/>
    <w:rsid w:val="0005244C"/>
    <w:rsid w:val="000533E5"/>
    <w:rsid w:val="00053A5C"/>
    <w:rsid w:val="00054659"/>
    <w:rsid w:val="00054CAC"/>
    <w:rsid w:val="00054FE5"/>
    <w:rsid w:val="000559E4"/>
    <w:rsid w:val="000569C2"/>
    <w:rsid w:val="00056A53"/>
    <w:rsid w:val="00056C41"/>
    <w:rsid w:val="00056D0B"/>
    <w:rsid w:val="000610A2"/>
    <w:rsid w:val="000614B8"/>
    <w:rsid w:val="000615F0"/>
    <w:rsid w:val="00061CE0"/>
    <w:rsid w:val="00061EF5"/>
    <w:rsid w:val="00062C04"/>
    <w:rsid w:val="000640D5"/>
    <w:rsid w:val="00064959"/>
    <w:rsid w:val="00064EA0"/>
    <w:rsid w:val="000653E6"/>
    <w:rsid w:val="00065929"/>
    <w:rsid w:val="00065BC0"/>
    <w:rsid w:val="00066125"/>
    <w:rsid w:val="000668E7"/>
    <w:rsid w:val="000674BF"/>
    <w:rsid w:val="000703EB"/>
    <w:rsid w:val="00070EA1"/>
    <w:rsid w:val="00071428"/>
    <w:rsid w:val="00071697"/>
    <w:rsid w:val="000730DA"/>
    <w:rsid w:val="00073320"/>
    <w:rsid w:val="0007389F"/>
    <w:rsid w:val="00073CA9"/>
    <w:rsid w:val="000741F3"/>
    <w:rsid w:val="00075BEC"/>
    <w:rsid w:val="00075CF6"/>
    <w:rsid w:val="00075DDA"/>
    <w:rsid w:val="00076CAC"/>
    <w:rsid w:val="000802E6"/>
    <w:rsid w:val="0008084F"/>
    <w:rsid w:val="000810CF"/>
    <w:rsid w:val="00081C47"/>
    <w:rsid w:val="00083684"/>
    <w:rsid w:val="00083732"/>
    <w:rsid w:val="000839EB"/>
    <w:rsid w:val="00083C51"/>
    <w:rsid w:val="00083E11"/>
    <w:rsid w:val="0008431A"/>
    <w:rsid w:val="000848E0"/>
    <w:rsid w:val="00084C79"/>
    <w:rsid w:val="00085557"/>
    <w:rsid w:val="00086073"/>
    <w:rsid w:val="0008625F"/>
    <w:rsid w:val="00087A4C"/>
    <w:rsid w:val="00087B7B"/>
    <w:rsid w:val="00092619"/>
    <w:rsid w:val="000928C3"/>
    <w:rsid w:val="00094385"/>
    <w:rsid w:val="00094802"/>
    <w:rsid w:val="0009489E"/>
    <w:rsid w:val="000957A5"/>
    <w:rsid w:val="00095D57"/>
    <w:rsid w:val="000961BE"/>
    <w:rsid w:val="000963B1"/>
    <w:rsid w:val="0009662F"/>
    <w:rsid w:val="0009765E"/>
    <w:rsid w:val="000A0149"/>
    <w:rsid w:val="000A0A77"/>
    <w:rsid w:val="000A0BB1"/>
    <w:rsid w:val="000A0F7F"/>
    <w:rsid w:val="000A1177"/>
    <w:rsid w:val="000A12B8"/>
    <w:rsid w:val="000A12E7"/>
    <w:rsid w:val="000A15E5"/>
    <w:rsid w:val="000A1A27"/>
    <w:rsid w:val="000A1A4F"/>
    <w:rsid w:val="000A23AD"/>
    <w:rsid w:val="000A3370"/>
    <w:rsid w:val="000A3948"/>
    <w:rsid w:val="000A43D2"/>
    <w:rsid w:val="000A5025"/>
    <w:rsid w:val="000A635F"/>
    <w:rsid w:val="000A64BE"/>
    <w:rsid w:val="000A65C9"/>
    <w:rsid w:val="000A66E1"/>
    <w:rsid w:val="000A6967"/>
    <w:rsid w:val="000A7313"/>
    <w:rsid w:val="000A7716"/>
    <w:rsid w:val="000A7C5E"/>
    <w:rsid w:val="000B167A"/>
    <w:rsid w:val="000B16BF"/>
    <w:rsid w:val="000B1CA5"/>
    <w:rsid w:val="000B1D26"/>
    <w:rsid w:val="000B20B3"/>
    <w:rsid w:val="000B2DD0"/>
    <w:rsid w:val="000B2E5D"/>
    <w:rsid w:val="000B3563"/>
    <w:rsid w:val="000B39A7"/>
    <w:rsid w:val="000B4176"/>
    <w:rsid w:val="000B4739"/>
    <w:rsid w:val="000B4870"/>
    <w:rsid w:val="000B5AF4"/>
    <w:rsid w:val="000B6F67"/>
    <w:rsid w:val="000B7000"/>
    <w:rsid w:val="000B702D"/>
    <w:rsid w:val="000C0092"/>
    <w:rsid w:val="000C0858"/>
    <w:rsid w:val="000C0D76"/>
    <w:rsid w:val="000C0EBC"/>
    <w:rsid w:val="000C12EE"/>
    <w:rsid w:val="000C2296"/>
    <w:rsid w:val="000C2CBB"/>
    <w:rsid w:val="000C3811"/>
    <w:rsid w:val="000C3CCB"/>
    <w:rsid w:val="000C3D68"/>
    <w:rsid w:val="000C4A0C"/>
    <w:rsid w:val="000C5178"/>
    <w:rsid w:val="000C54A0"/>
    <w:rsid w:val="000C5B29"/>
    <w:rsid w:val="000C742A"/>
    <w:rsid w:val="000D0204"/>
    <w:rsid w:val="000D3194"/>
    <w:rsid w:val="000D3A7D"/>
    <w:rsid w:val="000D3CF4"/>
    <w:rsid w:val="000D4681"/>
    <w:rsid w:val="000D46E8"/>
    <w:rsid w:val="000D5940"/>
    <w:rsid w:val="000D59DD"/>
    <w:rsid w:val="000D5A6D"/>
    <w:rsid w:val="000D6517"/>
    <w:rsid w:val="000D666F"/>
    <w:rsid w:val="000D7399"/>
    <w:rsid w:val="000D74A9"/>
    <w:rsid w:val="000D7A00"/>
    <w:rsid w:val="000D7BD1"/>
    <w:rsid w:val="000D7C7A"/>
    <w:rsid w:val="000E0BC9"/>
    <w:rsid w:val="000E1026"/>
    <w:rsid w:val="000E1292"/>
    <w:rsid w:val="000E1743"/>
    <w:rsid w:val="000E19BF"/>
    <w:rsid w:val="000E29BA"/>
    <w:rsid w:val="000E330E"/>
    <w:rsid w:val="000E354E"/>
    <w:rsid w:val="000E3C48"/>
    <w:rsid w:val="000E44B9"/>
    <w:rsid w:val="000E4D15"/>
    <w:rsid w:val="000E51D2"/>
    <w:rsid w:val="000E5512"/>
    <w:rsid w:val="000E6A21"/>
    <w:rsid w:val="000E6DBB"/>
    <w:rsid w:val="000E704D"/>
    <w:rsid w:val="000E74C1"/>
    <w:rsid w:val="000E7FF7"/>
    <w:rsid w:val="000F0505"/>
    <w:rsid w:val="000F0DFA"/>
    <w:rsid w:val="000F0E78"/>
    <w:rsid w:val="000F0F30"/>
    <w:rsid w:val="000F1E67"/>
    <w:rsid w:val="000F2AF0"/>
    <w:rsid w:val="000F314B"/>
    <w:rsid w:val="000F3359"/>
    <w:rsid w:val="000F3AA0"/>
    <w:rsid w:val="000F4F5C"/>
    <w:rsid w:val="000F506D"/>
    <w:rsid w:val="000F52E2"/>
    <w:rsid w:val="000F5A04"/>
    <w:rsid w:val="000F6C24"/>
    <w:rsid w:val="000F6C82"/>
    <w:rsid w:val="000F7032"/>
    <w:rsid w:val="000F7306"/>
    <w:rsid w:val="000F73C6"/>
    <w:rsid w:val="000F7706"/>
    <w:rsid w:val="000F7EDF"/>
    <w:rsid w:val="000F7F90"/>
    <w:rsid w:val="00100418"/>
    <w:rsid w:val="001010E8"/>
    <w:rsid w:val="00101B6A"/>
    <w:rsid w:val="00101BD4"/>
    <w:rsid w:val="00101EF2"/>
    <w:rsid w:val="00102E4D"/>
    <w:rsid w:val="00103683"/>
    <w:rsid w:val="001047A4"/>
    <w:rsid w:val="00104D6D"/>
    <w:rsid w:val="0010516C"/>
    <w:rsid w:val="00106278"/>
    <w:rsid w:val="001063C4"/>
    <w:rsid w:val="00106BE1"/>
    <w:rsid w:val="00110114"/>
    <w:rsid w:val="00111CD9"/>
    <w:rsid w:val="00111F4B"/>
    <w:rsid w:val="00112A3A"/>
    <w:rsid w:val="001141DD"/>
    <w:rsid w:val="0011441D"/>
    <w:rsid w:val="00114B73"/>
    <w:rsid w:val="00114F3B"/>
    <w:rsid w:val="001151CF"/>
    <w:rsid w:val="0011543C"/>
    <w:rsid w:val="0011576A"/>
    <w:rsid w:val="001157D3"/>
    <w:rsid w:val="00116A56"/>
    <w:rsid w:val="00117664"/>
    <w:rsid w:val="001220D2"/>
    <w:rsid w:val="001222FF"/>
    <w:rsid w:val="00123854"/>
    <w:rsid w:val="001239FC"/>
    <w:rsid w:val="001258FB"/>
    <w:rsid w:val="00126A01"/>
    <w:rsid w:val="00126BE0"/>
    <w:rsid w:val="00126CF6"/>
    <w:rsid w:val="001271DF"/>
    <w:rsid w:val="001300AC"/>
    <w:rsid w:val="00130D5D"/>
    <w:rsid w:val="001310C9"/>
    <w:rsid w:val="0013240A"/>
    <w:rsid w:val="001326B9"/>
    <w:rsid w:val="001329C8"/>
    <w:rsid w:val="00132E1F"/>
    <w:rsid w:val="00133801"/>
    <w:rsid w:val="00133C8C"/>
    <w:rsid w:val="001340C9"/>
    <w:rsid w:val="0013461E"/>
    <w:rsid w:val="00135377"/>
    <w:rsid w:val="00135688"/>
    <w:rsid w:val="00136020"/>
    <w:rsid w:val="00137EED"/>
    <w:rsid w:val="0014099E"/>
    <w:rsid w:val="001428B8"/>
    <w:rsid w:val="00142EF4"/>
    <w:rsid w:val="00143617"/>
    <w:rsid w:val="0014451C"/>
    <w:rsid w:val="0014525C"/>
    <w:rsid w:val="00145439"/>
    <w:rsid w:val="00145761"/>
    <w:rsid w:val="00145934"/>
    <w:rsid w:val="00145C4A"/>
    <w:rsid w:val="00145F3C"/>
    <w:rsid w:val="00146277"/>
    <w:rsid w:val="00146884"/>
    <w:rsid w:val="00146B94"/>
    <w:rsid w:val="00146D11"/>
    <w:rsid w:val="001473D9"/>
    <w:rsid w:val="00147DD2"/>
    <w:rsid w:val="001501C0"/>
    <w:rsid w:val="001510E3"/>
    <w:rsid w:val="001515B1"/>
    <w:rsid w:val="00151F9C"/>
    <w:rsid w:val="00152852"/>
    <w:rsid w:val="001530E9"/>
    <w:rsid w:val="00153467"/>
    <w:rsid w:val="0015348C"/>
    <w:rsid w:val="00154BA9"/>
    <w:rsid w:val="001551A2"/>
    <w:rsid w:val="001554E7"/>
    <w:rsid w:val="0015607E"/>
    <w:rsid w:val="00156B09"/>
    <w:rsid w:val="00156E74"/>
    <w:rsid w:val="0015710D"/>
    <w:rsid w:val="00157830"/>
    <w:rsid w:val="00157EE6"/>
    <w:rsid w:val="001603F9"/>
    <w:rsid w:val="0016081E"/>
    <w:rsid w:val="001609F2"/>
    <w:rsid w:val="00160E22"/>
    <w:rsid w:val="00161C4F"/>
    <w:rsid w:val="00162AE6"/>
    <w:rsid w:val="00163888"/>
    <w:rsid w:val="00164F3D"/>
    <w:rsid w:val="00165624"/>
    <w:rsid w:val="00165E2E"/>
    <w:rsid w:val="0016615E"/>
    <w:rsid w:val="00166A5C"/>
    <w:rsid w:val="0016704B"/>
    <w:rsid w:val="001677BA"/>
    <w:rsid w:val="00167AFB"/>
    <w:rsid w:val="00167E5B"/>
    <w:rsid w:val="0017032F"/>
    <w:rsid w:val="001705E0"/>
    <w:rsid w:val="001717A3"/>
    <w:rsid w:val="001717F0"/>
    <w:rsid w:val="001718C5"/>
    <w:rsid w:val="00171A1D"/>
    <w:rsid w:val="00172395"/>
    <w:rsid w:val="001726AC"/>
    <w:rsid w:val="00172946"/>
    <w:rsid w:val="00173CCE"/>
    <w:rsid w:val="0017502D"/>
    <w:rsid w:val="00175351"/>
    <w:rsid w:val="00176DB4"/>
    <w:rsid w:val="001775EA"/>
    <w:rsid w:val="001800C7"/>
    <w:rsid w:val="00180139"/>
    <w:rsid w:val="0018104D"/>
    <w:rsid w:val="00181941"/>
    <w:rsid w:val="00182916"/>
    <w:rsid w:val="00182EEC"/>
    <w:rsid w:val="00183437"/>
    <w:rsid w:val="001838A3"/>
    <w:rsid w:val="00184854"/>
    <w:rsid w:val="00184FC7"/>
    <w:rsid w:val="00185353"/>
    <w:rsid w:val="001855DE"/>
    <w:rsid w:val="001869E5"/>
    <w:rsid w:val="00187521"/>
    <w:rsid w:val="00187A49"/>
    <w:rsid w:val="0019023D"/>
    <w:rsid w:val="001909C3"/>
    <w:rsid w:val="00190FA3"/>
    <w:rsid w:val="00190FDB"/>
    <w:rsid w:val="001910E5"/>
    <w:rsid w:val="001916AB"/>
    <w:rsid w:val="00192DD7"/>
    <w:rsid w:val="0019318E"/>
    <w:rsid w:val="00193AC4"/>
    <w:rsid w:val="00193BE8"/>
    <w:rsid w:val="00195680"/>
    <w:rsid w:val="00195F95"/>
    <w:rsid w:val="00197BFE"/>
    <w:rsid w:val="00197EF6"/>
    <w:rsid w:val="001A08F8"/>
    <w:rsid w:val="001A0EDE"/>
    <w:rsid w:val="001A233E"/>
    <w:rsid w:val="001A262A"/>
    <w:rsid w:val="001A2808"/>
    <w:rsid w:val="001A4613"/>
    <w:rsid w:val="001A4A6B"/>
    <w:rsid w:val="001A5616"/>
    <w:rsid w:val="001A56A2"/>
    <w:rsid w:val="001A58CA"/>
    <w:rsid w:val="001A60F0"/>
    <w:rsid w:val="001A68E2"/>
    <w:rsid w:val="001A69A4"/>
    <w:rsid w:val="001A6AB6"/>
    <w:rsid w:val="001A7281"/>
    <w:rsid w:val="001A76C5"/>
    <w:rsid w:val="001A78AD"/>
    <w:rsid w:val="001A79C3"/>
    <w:rsid w:val="001B04A5"/>
    <w:rsid w:val="001B06F6"/>
    <w:rsid w:val="001B30B9"/>
    <w:rsid w:val="001B3FDD"/>
    <w:rsid w:val="001B4E17"/>
    <w:rsid w:val="001B5086"/>
    <w:rsid w:val="001B5092"/>
    <w:rsid w:val="001B571E"/>
    <w:rsid w:val="001B5F54"/>
    <w:rsid w:val="001B63F8"/>
    <w:rsid w:val="001B65DB"/>
    <w:rsid w:val="001B6601"/>
    <w:rsid w:val="001B7104"/>
    <w:rsid w:val="001B7442"/>
    <w:rsid w:val="001B7AF6"/>
    <w:rsid w:val="001B7F6F"/>
    <w:rsid w:val="001C01D3"/>
    <w:rsid w:val="001C2CB1"/>
    <w:rsid w:val="001C30FF"/>
    <w:rsid w:val="001C3C2C"/>
    <w:rsid w:val="001C421F"/>
    <w:rsid w:val="001C43C1"/>
    <w:rsid w:val="001C4EC3"/>
    <w:rsid w:val="001C55EF"/>
    <w:rsid w:val="001C5F5C"/>
    <w:rsid w:val="001C6697"/>
    <w:rsid w:val="001C698D"/>
    <w:rsid w:val="001D04D9"/>
    <w:rsid w:val="001D119B"/>
    <w:rsid w:val="001D1481"/>
    <w:rsid w:val="001D222A"/>
    <w:rsid w:val="001D24D7"/>
    <w:rsid w:val="001D2668"/>
    <w:rsid w:val="001D2ADB"/>
    <w:rsid w:val="001D37E5"/>
    <w:rsid w:val="001D3A53"/>
    <w:rsid w:val="001D4EB0"/>
    <w:rsid w:val="001D5839"/>
    <w:rsid w:val="001D5D58"/>
    <w:rsid w:val="001D5F01"/>
    <w:rsid w:val="001D67A8"/>
    <w:rsid w:val="001D6C0B"/>
    <w:rsid w:val="001D6DA3"/>
    <w:rsid w:val="001D733B"/>
    <w:rsid w:val="001D7540"/>
    <w:rsid w:val="001D7A86"/>
    <w:rsid w:val="001E04A3"/>
    <w:rsid w:val="001E0744"/>
    <w:rsid w:val="001E11AC"/>
    <w:rsid w:val="001E120F"/>
    <w:rsid w:val="001E16E5"/>
    <w:rsid w:val="001E1726"/>
    <w:rsid w:val="001E1CC1"/>
    <w:rsid w:val="001E1FA5"/>
    <w:rsid w:val="001E2001"/>
    <w:rsid w:val="001E2ABC"/>
    <w:rsid w:val="001E3BFE"/>
    <w:rsid w:val="001E45C5"/>
    <w:rsid w:val="001E4CD7"/>
    <w:rsid w:val="001E5B1C"/>
    <w:rsid w:val="001E5DF4"/>
    <w:rsid w:val="001E60C3"/>
    <w:rsid w:val="001E6A07"/>
    <w:rsid w:val="001E6D73"/>
    <w:rsid w:val="001F0873"/>
    <w:rsid w:val="001F2D6D"/>
    <w:rsid w:val="001F3427"/>
    <w:rsid w:val="001F3BAE"/>
    <w:rsid w:val="001F3D6F"/>
    <w:rsid w:val="001F5294"/>
    <w:rsid w:val="001F596C"/>
    <w:rsid w:val="001F5F87"/>
    <w:rsid w:val="001F607A"/>
    <w:rsid w:val="001F658C"/>
    <w:rsid w:val="001F6940"/>
    <w:rsid w:val="001F6F08"/>
    <w:rsid w:val="00201499"/>
    <w:rsid w:val="00201531"/>
    <w:rsid w:val="00201808"/>
    <w:rsid w:val="00202592"/>
    <w:rsid w:val="00203044"/>
    <w:rsid w:val="002035A5"/>
    <w:rsid w:val="002035CA"/>
    <w:rsid w:val="002036BE"/>
    <w:rsid w:val="00203BAC"/>
    <w:rsid w:val="0020416A"/>
    <w:rsid w:val="00204313"/>
    <w:rsid w:val="0020435D"/>
    <w:rsid w:val="00204759"/>
    <w:rsid w:val="00204AB2"/>
    <w:rsid w:val="002051B0"/>
    <w:rsid w:val="00205295"/>
    <w:rsid w:val="002054F2"/>
    <w:rsid w:val="00205B0F"/>
    <w:rsid w:val="0020625C"/>
    <w:rsid w:val="00206542"/>
    <w:rsid w:val="00206712"/>
    <w:rsid w:val="00207225"/>
    <w:rsid w:val="00207229"/>
    <w:rsid w:val="00207648"/>
    <w:rsid w:val="00210282"/>
    <w:rsid w:val="00210B78"/>
    <w:rsid w:val="00211C71"/>
    <w:rsid w:val="002123D4"/>
    <w:rsid w:val="00212F1C"/>
    <w:rsid w:val="00213F6E"/>
    <w:rsid w:val="002156EB"/>
    <w:rsid w:val="00215778"/>
    <w:rsid w:val="0021690F"/>
    <w:rsid w:val="002178B0"/>
    <w:rsid w:val="00217D93"/>
    <w:rsid w:val="0022060B"/>
    <w:rsid w:val="002209D6"/>
    <w:rsid w:val="00220B53"/>
    <w:rsid w:val="002210EF"/>
    <w:rsid w:val="002212F4"/>
    <w:rsid w:val="002214A9"/>
    <w:rsid w:val="002215F6"/>
    <w:rsid w:val="0022163C"/>
    <w:rsid w:val="00222153"/>
    <w:rsid w:val="002227F7"/>
    <w:rsid w:val="002234D4"/>
    <w:rsid w:val="002235ED"/>
    <w:rsid w:val="00223666"/>
    <w:rsid w:val="002243E6"/>
    <w:rsid w:val="002243FD"/>
    <w:rsid w:val="00225134"/>
    <w:rsid w:val="00225970"/>
    <w:rsid w:val="00226422"/>
    <w:rsid w:val="0022669F"/>
    <w:rsid w:val="00227931"/>
    <w:rsid w:val="00227F4B"/>
    <w:rsid w:val="002319AF"/>
    <w:rsid w:val="00231A2B"/>
    <w:rsid w:val="00232480"/>
    <w:rsid w:val="002329BD"/>
    <w:rsid w:val="00233A62"/>
    <w:rsid w:val="0023673E"/>
    <w:rsid w:val="00237B5B"/>
    <w:rsid w:val="00237E64"/>
    <w:rsid w:val="0024023D"/>
    <w:rsid w:val="002408AE"/>
    <w:rsid w:val="002409AC"/>
    <w:rsid w:val="00240BF2"/>
    <w:rsid w:val="00241788"/>
    <w:rsid w:val="0024178C"/>
    <w:rsid w:val="002424BA"/>
    <w:rsid w:val="00242A0D"/>
    <w:rsid w:val="00242DC1"/>
    <w:rsid w:val="002432B8"/>
    <w:rsid w:val="00243611"/>
    <w:rsid w:val="00244520"/>
    <w:rsid w:val="00245383"/>
    <w:rsid w:val="00246229"/>
    <w:rsid w:val="00246496"/>
    <w:rsid w:val="00246B66"/>
    <w:rsid w:val="00247334"/>
    <w:rsid w:val="002475EE"/>
    <w:rsid w:val="0025080E"/>
    <w:rsid w:val="00250A2F"/>
    <w:rsid w:val="0025142E"/>
    <w:rsid w:val="00252F0A"/>
    <w:rsid w:val="00253AA1"/>
    <w:rsid w:val="00253E9F"/>
    <w:rsid w:val="002550CA"/>
    <w:rsid w:val="00255804"/>
    <w:rsid w:val="00256391"/>
    <w:rsid w:val="00256994"/>
    <w:rsid w:val="00256F86"/>
    <w:rsid w:val="0025744F"/>
    <w:rsid w:val="002617F2"/>
    <w:rsid w:val="002619E6"/>
    <w:rsid w:val="002624D9"/>
    <w:rsid w:val="0026323F"/>
    <w:rsid w:val="00263846"/>
    <w:rsid w:val="00263B63"/>
    <w:rsid w:val="002652B5"/>
    <w:rsid w:val="002654EE"/>
    <w:rsid w:val="00266396"/>
    <w:rsid w:val="002664A0"/>
    <w:rsid w:val="00266AA8"/>
    <w:rsid w:val="00267097"/>
    <w:rsid w:val="00267880"/>
    <w:rsid w:val="00267EC4"/>
    <w:rsid w:val="00267FCF"/>
    <w:rsid w:val="002728B0"/>
    <w:rsid w:val="00272EE9"/>
    <w:rsid w:val="002735BA"/>
    <w:rsid w:val="00274B20"/>
    <w:rsid w:val="002750D6"/>
    <w:rsid w:val="00275734"/>
    <w:rsid w:val="002762B4"/>
    <w:rsid w:val="0027643B"/>
    <w:rsid w:val="0027726A"/>
    <w:rsid w:val="0027733E"/>
    <w:rsid w:val="00277EF6"/>
    <w:rsid w:val="00277F5E"/>
    <w:rsid w:val="00280447"/>
    <w:rsid w:val="0028151B"/>
    <w:rsid w:val="0028171A"/>
    <w:rsid w:val="002819D2"/>
    <w:rsid w:val="00281FAE"/>
    <w:rsid w:val="00282EBA"/>
    <w:rsid w:val="0028354C"/>
    <w:rsid w:val="00283641"/>
    <w:rsid w:val="00283F66"/>
    <w:rsid w:val="00284669"/>
    <w:rsid w:val="00284888"/>
    <w:rsid w:val="0028513B"/>
    <w:rsid w:val="002859A5"/>
    <w:rsid w:val="002864D4"/>
    <w:rsid w:val="002871B8"/>
    <w:rsid w:val="00287944"/>
    <w:rsid w:val="00290BB9"/>
    <w:rsid w:val="00290BBD"/>
    <w:rsid w:val="00290F23"/>
    <w:rsid w:val="0029126E"/>
    <w:rsid w:val="002913F4"/>
    <w:rsid w:val="00291FDE"/>
    <w:rsid w:val="0029286B"/>
    <w:rsid w:val="00293BE1"/>
    <w:rsid w:val="00293E11"/>
    <w:rsid w:val="002941C1"/>
    <w:rsid w:val="0029448E"/>
    <w:rsid w:val="00295489"/>
    <w:rsid w:val="002965AE"/>
    <w:rsid w:val="002969E3"/>
    <w:rsid w:val="00296C8E"/>
    <w:rsid w:val="00297938"/>
    <w:rsid w:val="00297BF1"/>
    <w:rsid w:val="00297F38"/>
    <w:rsid w:val="002A052B"/>
    <w:rsid w:val="002A073E"/>
    <w:rsid w:val="002A0ABC"/>
    <w:rsid w:val="002A2215"/>
    <w:rsid w:val="002A45EB"/>
    <w:rsid w:val="002A4CED"/>
    <w:rsid w:val="002A5798"/>
    <w:rsid w:val="002A6202"/>
    <w:rsid w:val="002A6469"/>
    <w:rsid w:val="002A70DD"/>
    <w:rsid w:val="002A7183"/>
    <w:rsid w:val="002A7252"/>
    <w:rsid w:val="002A7326"/>
    <w:rsid w:val="002A7A8E"/>
    <w:rsid w:val="002B0349"/>
    <w:rsid w:val="002B03B7"/>
    <w:rsid w:val="002B08CF"/>
    <w:rsid w:val="002B175D"/>
    <w:rsid w:val="002B26AC"/>
    <w:rsid w:val="002B28DF"/>
    <w:rsid w:val="002B3DEF"/>
    <w:rsid w:val="002B56D0"/>
    <w:rsid w:val="002B5BD4"/>
    <w:rsid w:val="002B5C9A"/>
    <w:rsid w:val="002B6103"/>
    <w:rsid w:val="002B646D"/>
    <w:rsid w:val="002B6488"/>
    <w:rsid w:val="002B6786"/>
    <w:rsid w:val="002B7DB4"/>
    <w:rsid w:val="002C02FA"/>
    <w:rsid w:val="002C1017"/>
    <w:rsid w:val="002C1E0B"/>
    <w:rsid w:val="002C1E96"/>
    <w:rsid w:val="002C2681"/>
    <w:rsid w:val="002C2ED9"/>
    <w:rsid w:val="002C31ED"/>
    <w:rsid w:val="002C3232"/>
    <w:rsid w:val="002C47F0"/>
    <w:rsid w:val="002C56C1"/>
    <w:rsid w:val="002C67F4"/>
    <w:rsid w:val="002C7738"/>
    <w:rsid w:val="002D1E37"/>
    <w:rsid w:val="002D2583"/>
    <w:rsid w:val="002D25F9"/>
    <w:rsid w:val="002D279B"/>
    <w:rsid w:val="002D2E48"/>
    <w:rsid w:val="002D3CBF"/>
    <w:rsid w:val="002D3CF5"/>
    <w:rsid w:val="002D56E6"/>
    <w:rsid w:val="002D6437"/>
    <w:rsid w:val="002E0623"/>
    <w:rsid w:val="002E0DA1"/>
    <w:rsid w:val="002E1666"/>
    <w:rsid w:val="002E1E8F"/>
    <w:rsid w:val="002E208B"/>
    <w:rsid w:val="002E3A60"/>
    <w:rsid w:val="002E462D"/>
    <w:rsid w:val="002E48A5"/>
    <w:rsid w:val="002E4B56"/>
    <w:rsid w:val="002E62D1"/>
    <w:rsid w:val="002E6E63"/>
    <w:rsid w:val="002E7923"/>
    <w:rsid w:val="002E7EF5"/>
    <w:rsid w:val="002E7F64"/>
    <w:rsid w:val="002F054D"/>
    <w:rsid w:val="002F1B00"/>
    <w:rsid w:val="002F201B"/>
    <w:rsid w:val="002F26B2"/>
    <w:rsid w:val="002F2B9D"/>
    <w:rsid w:val="002F336E"/>
    <w:rsid w:val="002F33C6"/>
    <w:rsid w:val="002F3751"/>
    <w:rsid w:val="002F4CA0"/>
    <w:rsid w:val="002F5530"/>
    <w:rsid w:val="002F795E"/>
    <w:rsid w:val="003000E9"/>
    <w:rsid w:val="00300282"/>
    <w:rsid w:val="00300D40"/>
    <w:rsid w:val="00300ECB"/>
    <w:rsid w:val="00300FCB"/>
    <w:rsid w:val="00301B7C"/>
    <w:rsid w:val="00302168"/>
    <w:rsid w:val="00303439"/>
    <w:rsid w:val="00303D9B"/>
    <w:rsid w:val="00303F85"/>
    <w:rsid w:val="00304619"/>
    <w:rsid w:val="00304711"/>
    <w:rsid w:val="003056D2"/>
    <w:rsid w:val="00305767"/>
    <w:rsid w:val="00306DBA"/>
    <w:rsid w:val="00307205"/>
    <w:rsid w:val="00310381"/>
    <w:rsid w:val="00311276"/>
    <w:rsid w:val="003118B7"/>
    <w:rsid w:val="00312963"/>
    <w:rsid w:val="00312F75"/>
    <w:rsid w:val="0031486E"/>
    <w:rsid w:val="00314926"/>
    <w:rsid w:val="00314D22"/>
    <w:rsid w:val="00316F92"/>
    <w:rsid w:val="00317B5B"/>
    <w:rsid w:val="00321997"/>
    <w:rsid w:val="00323549"/>
    <w:rsid w:val="0032425D"/>
    <w:rsid w:val="003243AA"/>
    <w:rsid w:val="00325B74"/>
    <w:rsid w:val="003260C3"/>
    <w:rsid w:val="0032640D"/>
    <w:rsid w:val="00327C75"/>
    <w:rsid w:val="00327E12"/>
    <w:rsid w:val="003302FA"/>
    <w:rsid w:val="00330CFA"/>
    <w:rsid w:val="00330E0F"/>
    <w:rsid w:val="00331136"/>
    <w:rsid w:val="0033198D"/>
    <w:rsid w:val="00332AE9"/>
    <w:rsid w:val="00332D21"/>
    <w:rsid w:val="00333794"/>
    <w:rsid w:val="003338C8"/>
    <w:rsid w:val="00333A02"/>
    <w:rsid w:val="003342E6"/>
    <w:rsid w:val="003344B3"/>
    <w:rsid w:val="00334609"/>
    <w:rsid w:val="003348FA"/>
    <w:rsid w:val="00334E06"/>
    <w:rsid w:val="00335472"/>
    <w:rsid w:val="00335825"/>
    <w:rsid w:val="00335926"/>
    <w:rsid w:val="003362E8"/>
    <w:rsid w:val="00336792"/>
    <w:rsid w:val="00336A11"/>
    <w:rsid w:val="00337B95"/>
    <w:rsid w:val="003405DD"/>
    <w:rsid w:val="00341685"/>
    <w:rsid w:val="00341B75"/>
    <w:rsid w:val="00341BCE"/>
    <w:rsid w:val="00342284"/>
    <w:rsid w:val="00345274"/>
    <w:rsid w:val="0034530E"/>
    <w:rsid w:val="003453CF"/>
    <w:rsid w:val="003457C0"/>
    <w:rsid w:val="00346CEC"/>
    <w:rsid w:val="00346E36"/>
    <w:rsid w:val="0035025E"/>
    <w:rsid w:val="00352279"/>
    <w:rsid w:val="00352E3C"/>
    <w:rsid w:val="003531AF"/>
    <w:rsid w:val="0035369D"/>
    <w:rsid w:val="003537EC"/>
    <w:rsid w:val="00353CC5"/>
    <w:rsid w:val="00353DAF"/>
    <w:rsid w:val="0035555C"/>
    <w:rsid w:val="0035579F"/>
    <w:rsid w:val="0035598B"/>
    <w:rsid w:val="003559EA"/>
    <w:rsid w:val="003574DE"/>
    <w:rsid w:val="00357D96"/>
    <w:rsid w:val="00360162"/>
    <w:rsid w:val="003608A5"/>
    <w:rsid w:val="0036101A"/>
    <w:rsid w:val="00361471"/>
    <w:rsid w:val="00361CF8"/>
    <w:rsid w:val="00362D6D"/>
    <w:rsid w:val="003630E5"/>
    <w:rsid w:val="003632A8"/>
    <w:rsid w:val="00363524"/>
    <w:rsid w:val="003640AE"/>
    <w:rsid w:val="00364461"/>
    <w:rsid w:val="0036471D"/>
    <w:rsid w:val="00364967"/>
    <w:rsid w:val="00364F22"/>
    <w:rsid w:val="003650F8"/>
    <w:rsid w:val="00365AB7"/>
    <w:rsid w:val="00365F10"/>
    <w:rsid w:val="0036677A"/>
    <w:rsid w:val="00366AA6"/>
    <w:rsid w:val="00366B39"/>
    <w:rsid w:val="003705FC"/>
    <w:rsid w:val="00370C4C"/>
    <w:rsid w:val="003718B3"/>
    <w:rsid w:val="003718C1"/>
    <w:rsid w:val="00371D69"/>
    <w:rsid w:val="00371E9D"/>
    <w:rsid w:val="003744F0"/>
    <w:rsid w:val="003745CC"/>
    <w:rsid w:val="00374A71"/>
    <w:rsid w:val="00374E9B"/>
    <w:rsid w:val="0037540D"/>
    <w:rsid w:val="003756DA"/>
    <w:rsid w:val="00375BD0"/>
    <w:rsid w:val="00376087"/>
    <w:rsid w:val="00376940"/>
    <w:rsid w:val="003770B0"/>
    <w:rsid w:val="00377F63"/>
    <w:rsid w:val="00380A6F"/>
    <w:rsid w:val="00380F0E"/>
    <w:rsid w:val="003815B0"/>
    <w:rsid w:val="003822E0"/>
    <w:rsid w:val="0038338C"/>
    <w:rsid w:val="003844C7"/>
    <w:rsid w:val="00384CE8"/>
    <w:rsid w:val="0038588F"/>
    <w:rsid w:val="00385E2C"/>
    <w:rsid w:val="00386082"/>
    <w:rsid w:val="0038611C"/>
    <w:rsid w:val="00386559"/>
    <w:rsid w:val="003866DB"/>
    <w:rsid w:val="00387CCF"/>
    <w:rsid w:val="00387D28"/>
    <w:rsid w:val="00390493"/>
    <w:rsid w:val="003921DC"/>
    <w:rsid w:val="003937FA"/>
    <w:rsid w:val="0039380F"/>
    <w:rsid w:val="00393F1D"/>
    <w:rsid w:val="00394782"/>
    <w:rsid w:val="00394A1B"/>
    <w:rsid w:val="0039516C"/>
    <w:rsid w:val="00395181"/>
    <w:rsid w:val="0039728B"/>
    <w:rsid w:val="003A01B9"/>
    <w:rsid w:val="003A0664"/>
    <w:rsid w:val="003A0EEE"/>
    <w:rsid w:val="003A16AE"/>
    <w:rsid w:val="003A31C0"/>
    <w:rsid w:val="003A31F4"/>
    <w:rsid w:val="003A35EC"/>
    <w:rsid w:val="003A3C97"/>
    <w:rsid w:val="003A431A"/>
    <w:rsid w:val="003A45D7"/>
    <w:rsid w:val="003A4D02"/>
    <w:rsid w:val="003A5110"/>
    <w:rsid w:val="003A6C9C"/>
    <w:rsid w:val="003A703D"/>
    <w:rsid w:val="003A711B"/>
    <w:rsid w:val="003A7547"/>
    <w:rsid w:val="003B0AA1"/>
    <w:rsid w:val="003B14C0"/>
    <w:rsid w:val="003B1DAC"/>
    <w:rsid w:val="003B3C6E"/>
    <w:rsid w:val="003B4211"/>
    <w:rsid w:val="003B493A"/>
    <w:rsid w:val="003B5BDB"/>
    <w:rsid w:val="003B61D4"/>
    <w:rsid w:val="003B61E5"/>
    <w:rsid w:val="003B778E"/>
    <w:rsid w:val="003B7B15"/>
    <w:rsid w:val="003C00D9"/>
    <w:rsid w:val="003C10E4"/>
    <w:rsid w:val="003C172A"/>
    <w:rsid w:val="003C21B4"/>
    <w:rsid w:val="003C2877"/>
    <w:rsid w:val="003C2CB5"/>
    <w:rsid w:val="003C2E5A"/>
    <w:rsid w:val="003C2EDA"/>
    <w:rsid w:val="003C3887"/>
    <w:rsid w:val="003C56C5"/>
    <w:rsid w:val="003C5DD6"/>
    <w:rsid w:val="003C5DF5"/>
    <w:rsid w:val="003C6344"/>
    <w:rsid w:val="003C6640"/>
    <w:rsid w:val="003C67F8"/>
    <w:rsid w:val="003C691C"/>
    <w:rsid w:val="003C75D0"/>
    <w:rsid w:val="003D012F"/>
    <w:rsid w:val="003D05D2"/>
    <w:rsid w:val="003D11D8"/>
    <w:rsid w:val="003D21D9"/>
    <w:rsid w:val="003D2755"/>
    <w:rsid w:val="003D2A24"/>
    <w:rsid w:val="003D2C1B"/>
    <w:rsid w:val="003D3630"/>
    <w:rsid w:val="003D5D86"/>
    <w:rsid w:val="003D5ECB"/>
    <w:rsid w:val="003D6180"/>
    <w:rsid w:val="003D716A"/>
    <w:rsid w:val="003E18CF"/>
    <w:rsid w:val="003E1D6A"/>
    <w:rsid w:val="003E1F36"/>
    <w:rsid w:val="003E26DB"/>
    <w:rsid w:val="003E2CDC"/>
    <w:rsid w:val="003E3827"/>
    <w:rsid w:val="003E3916"/>
    <w:rsid w:val="003E3C76"/>
    <w:rsid w:val="003E40B4"/>
    <w:rsid w:val="003E4DE6"/>
    <w:rsid w:val="003E501B"/>
    <w:rsid w:val="003E525B"/>
    <w:rsid w:val="003E58CD"/>
    <w:rsid w:val="003E5DDD"/>
    <w:rsid w:val="003E6520"/>
    <w:rsid w:val="003E7992"/>
    <w:rsid w:val="003E7B65"/>
    <w:rsid w:val="003F2187"/>
    <w:rsid w:val="003F259D"/>
    <w:rsid w:val="003F2839"/>
    <w:rsid w:val="003F2AC2"/>
    <w:rsid w:val="003F3045"/>
    <w:rsid w:val="003F33D0"/>
    <w:rsid w:val="003F4F60"/>
    <w:rsid w:val="003F5384"/>
    <w:rsid w:val="003F67AD"/>
    <w:rsid w:val="003F71C7"/>
    <w:rsid w:val="003F72CE"/>
    <w:rsid w:val="003F78F6"/>
    <w:rsid w:val="00400131"/>
    <w:rsid w:val="00400EF0"/>
    <w:rsid w:val="00401694"/>
    <w:rsid w:val="00401C09"/>
    <w:rsid w:val="0040205A"/>
    <w:rsid w:val="004025A7"/>
    <w:rsid w:val="00402948"/>
    <w:rsid w:val="00402C1F"/>
    <w:rsid w:val="00403722"/>
    <w:rsid w:val="00403C36"/>
    <w:rsid w:val="004043F9"/>
    <w:rsid w:val="004050BE"/>
    <w:rsid w:val="00405246"/>
    <w:rsid w:val="00405921"/>
    <w:rsid w:val="00405CE2"/>
    <w:rsid w:val="00405E7A"/>
    <w:rsid w:val="0040670E"/>
    <w:rsid w:val="00407326"/>
    <w:rsid w:val="00407792"/>
    <w:rsid w:val="004078F6"/>
    <w:rsid w:val="00407A26"/>
    <w:rsid w:val="00407A3E"/>
    <w:rsid w:val="00407ADB"/>
    <w:rsid w:val="004111CB"/>
    <w:rsid w:val="00411823"/>
    <w:rsid w:val="00411DF7"/>
    <w:rsid w:val="004121D1"/>
    <w:rsid w:val="00412FF1"/>
    <w:rsid w:val="00413C71"/>
    <w:rsid w:val="0041435D"/>
    <w:rsid w:val="0041539B"/>
    <w:rsid w:val="004173A1"/>
    <w:rsid w:val="0042050B"/>
    <w:rsid w:val="00420F79"/>
    <w:rsid w:val="0042184A"/>
    <w:rsid w:val="00421A70"/>
    <w:rsid w:val="00421B6E"/>
    <w:rsid w:val="0042281D"/>
    <w:rsid w:val="00422E0E"/>
    <w:rsid w:val="00423014"/>
    <w:rsid w:val="00423091"/>
    <w:rsid w:val="004230FC"/>
    <w:rsid w:val="004236E5"/>
    <w:rsid w:val="00424073"/>
    <w:rsid w:val="00424197"/>
    <w:rsid w:val="00424584"/>
    <w:rsid w:val="00424C82"/>
    <w:rsid w:val="00424E6F"/>
    <w:rsid w:val="00424FF7"/>
    <w:rsid w:val="00425147"/>
    <w:rsid w:val="0042532D"/>
    <w:rsid w:val="004253C0"/>
    <w:rsid w:val="00426E17"/>
    <w:rsid w:val="00427255"/>
    <w:rsid w:val="004272F8"/>
    <w:rsid w:val="0042757B"/>
    <w:rsid w:val="004275D6"/>
    <w:rsid w:val="00430949"/>
    <w:rsid w:val="00431283"/>
    <w:rsid w:val="00431418"/>
    <w:rsid w:val="004315AE"/>
    <w:rsid w:val="00432D5E"/>
    <w:rsid w:val="004349E2"/>
    <w:rsid w:val="00434BDF"/>
    <w:rsid w:val="004354CF"/>
    <w:rsid w:val="004365EF"/>
    <w:rsid w:val="00436866"/>
    <w:rsid w:val="00436940"/>
    <w:rsid w:val="004409DF"/>
    <w:rsid w:val="00443115"/>
    <w:rsid w:val="0044404E"/>
    <w:rsid w:val="004447BF"/>
    <w:rsid w:val="004449D4"/>
    <w:rsid w:val="00444F6F"/>
    <w:rsid w:val="00446A36"/>
    <w:rsid w:val="00451A6A"/>
    <w:rsid w:val="00451B81"/>
    <w:rsid w:val="00453659"/>
    <w:rsid w:val="00454B69"/>
    <w:rsid w:val="00455311"/>
    <w:rsid w:val="0045618B"/>
    <w:rsid w:val="00456624"/>
    <w:rsid w:val="00456AF6"/>
    <w:rsid w:val="00460353"/>
    <w:rsid w:val="004615F4"/>
    <w:rsid w:val="00461836"/>
    <w:rsid w:val="00462245"/>
    <w:rsid w:val="0046291F"/>
    <w:rsid w:val="00462D27"/>
    <w:rsid w:val="0046331B"/>
    <w:rsid w:val="00463732"/>
    <w:rsid w:val="0046391B"/>
    <w:rsid w:val="00463ED4"/>
    <w:rsid w:val="00464072"/>
    <w:rsid w:val="00464CCF"/>
    <w:rsid w:val="0046579D"/>
    <w:rsid w:val="00466137"/>
    <w:rsid w:val="00466358"/>
    <w:rsid w:val="00467030"/>
    <w:rsid w:val="0046721D"/>
    <w:rsid w:val="0046791E"/>
    <w:rsid w:val="00467FCA"/>
    <w:rsid w:val="00470260"/>
    <w:rsid w:val="00470550"/>
    <w:rsid w:val="004708B7"/>
    <w:rsid w:val="00470F8F"/>
    <w:rsid w:val="004724BC"/>
    <w:rsid w:val="00472976"/>
    <w:rsid w:val="00472D1C"/>
    <w:rsid w:val="00473268"/>
    <w:rsid w:val="00473CF3"/>
    <w:rsid w:val="004741E3"/>
    <w:rsid w:val="0047424B"/>
    <w:rsid w:val="00475BCB"/>
    <w:rsid w:val="00476A58"/>
    <w:rsid w:val="004773AE"/>
    <w:rsid w:val="00477A58"/>
    <w:rsid w:val="00477B39"/>
    <w:rsid w:val="00477BA4"/>
    <w:rsid w:val="0048015C"/>
    <w:rsid w:val="004806FA"/>
    <w:rsid w:val="00480EA4"/>
    <w:rsid w:val="004810AE"/>
    <w:rsid w:val="0048182C"/>
    <w:rsid w:val="004822D9"/>
    <w:rsid w:val="00482705"/>
    <w:rsid w:val="004829C8"/>
    <w:rsid w:val="00484B81"/>
    <w:rsid w:val="0048590D"/>
    <w:rsid w:val="004873B5"/>
    <w:rsid w:val="004878FA"/>
    <w:rsid w:val="004900C2"/>
    <w:rsid w:val="004904AC"/>
    <w:rsid w:val="00490EAC"/>
    <w:rsid w:val="0049104D"/>
    <w:rsid w:val="00491C1C"/>
    <w:rsid w:val="00491D42"/>
    <w:rsid w:val="00492378"/>
    <w:rsid w:val="004929C2"/>
    <w:rsid w:val="00492E9A"/>
    <w:rsid w:val="004942B6"/>
    <w:rsid w:val="00496755"/>
    <w:rsid w:val="00496D62"/>
    <w:rsid w:val="004977E5"/>
    <w:rsid w:val="004A033C"/>
    <w:rsid w:val="004A147C"/>
    <w:rsid w:val="004A1A41"/>
    <w:rsid w:val="004A23EB"/>
    <w:rsid w:val="004A3AAC"/>
    <w:rsid w:val="004A4482"/>
    <w:rsid w:val="004A50B3"/>
    <w:rsid w:val="004A5122"/>
    <w:rsid w:val="004A5949"/>
    <w:rsid w:val="004A5AC6"/>
    <w:rsid w:val="004A6710"/>
    <w:rsid w:val="004A6DAD"/>
    <w:rsid w:val="004A7998"/>
    <w:rsid w:val="004B0A87"/>
    <w:rsid w:val="004B1F34"/>
    <w:rsid w:val="004B384C"/>
    <w:rsid w:val="004B3B6B"/>
    <w:rsid w:val="004B3E2F"/>
    <w:rsid w:val="004B535D"/>
    <w:rsid w:val="004B596F"/>
    <w:rsid w:val="004B6BFB"/>
    <w:rsid w:val="004B7650"/>
    <w:rsid w:val="004B77D8"/>
    <w:rsid w:val="004C0C58"/>
    <w:rsid w:val="004C18DB"/>
    <w:rsid w:val="004C1AEB"/>
    <w:rsid w:val="004C1B13"/>
    <w:rsid w:val="004C219A"/>
    <w:rsid w:val="004C4704"/>
    <w:rsid w:val="004C47DD"/>
    <w:rsid w:val="004C4954"/>
    <w:rsid w:val="004C503A"/>
    <w:rsid w:val="004C59FD"/>
    <w:rsid w:val="004C5D56"/>
    <w:rsid w:val="004C5F03"/>
    <w:rsid w:val="004C75C1"/>
    <w:rsid w:val="004C7C50"/>
    <w:rsid w:val="004D0113"/>
    <w:rsid w:val="004D0133"/>
    <w:rsid w:val="004D079B"/>
    <w:rsid w:val="004D1365"/>
    <w:rsid w:val="004D223D"/>
    <w:rsid w:val="004D24C5"/>
    <w:rsid w:val="004D258F"/>
    <w:rsid w:val="004D2EF8"/>
    <w:rsid w:val="004D512B"/>
    <w:rsid w:val="004D56D1"/>
    <w:rsid w:val="004D5FEB"/>
    <w:rsid w:val="004D7098"/>
    <w:rsid w:val="004D70B3"/>
    <w:rsid w:val="004D7C8A"/>
    <w:rsid w:val="004E1B01"/>
    <w:rsid w:val="004E34AF"/>
    <w:rsid w:val="004E4038"/>
    <w:rsid w:val="004E447B"/>
    <w:rsid w:val="004E464A"/>
    <w:rsid w:val="004E47CC"/>
    <w:rsid w:val="004E481D"/>
    <w:rsid w:val="004E4894"/>
    <w:rsid w:val="004E51D8"/>
    <w:rsid w:val="004E5F88"/>
    <w:rsid w:val="004E67B3"/>
    <w:rsid w:val="004E67B7"/>
    <w:rsid w:val="004E728D"/>
    <w:rsid w:val="004E752F"/>
    <w:rsid w:val="004E76F1"/>
    <w:rsid w:val="004F03BC"/>
    <w:rsid w:val="004F0B56"/>
    <w:rsid w:val="004F12F8"/>
    <w:rsid w:val="004F1788"/>
    <w:rsid w:val="004F28F6"/>
    <w:rsid w:val="004F2AC5"/>
    <w:rsid w:val="004F305B"/>
    <w:rsid w:val="004F33DF"/>
    <w:rsid w:val="004F38A1"/>
    <w:rsid w:val="004F49E6"/>
    <w:rsid w:val="004F4DB4"/>
    <w:rsid w:val="004F5A19"/>
    <w:rsid w:val="004F5AB7"/>
    <w:rsid w:val="004F5C76"/>
    <w:rsid w:val="004F6EC6"/>
    <w:rsid w:val="004F7998"/>
    <w:rsid w:val="005001EB"/>
    <w:rsid w:val="00500B40"/>
    <w:rsid w:val="00501F3A"/>
    <w:rsid w:val="0050259F"/>
    <w:rsid w:val="00502830"/>
    <w:rsid w:val="00503167"/>
    <w:rsid w:val="005034FB"/>
    <w:rsid w:val="00504306"/>
    <w:rsid w:val="00504477"/>
    <w:rsid w:val="00504915"/>
    <w:rsid w:val="00504B8B"/>
    <w:rsid w:val="0050575B"/>
    <w:rsid w:val="00505B49"/>
    <w:rsid w:val="00505FD4"/>
    <w:rsid w:val="005073A0"/>
    <w:rsid w:val="0050788E"/>
    <w:rsid w:val="0051040C"/>
    <w:rsid w:val="00510DDA"/>
    <w:rsid w:val="005115FB"/>
    <w:rsid w:val="005116EA"/>
    <w:rsid w:val="00511EE7"/>
    <w:rsid w:val="00512059"/>
    <w:rsid w:val="0051258D"/>
    <w:rsid w:val="005132E7"/>
    <w:rsid w:val="00513BFE"/>
    <w:rsid w:val="00513D43"/>
    <w:rsid w:val="00513D8F"/>
    <w:rsid w:val="00513D92"/>
    <w:rsid w:val="00514B1D"/>
    <w:rsid w:val="00515344"/>
    <w:rsid w:val="0051546D"/>
    <w:rsid w:val="005155D4"/>
    <w:rsid w:val="0051587D"/>
    <w:rsid w:val="00515A65"/>
    <w:rsid w:val="00515FE3"/>
    <w:rsid w:val="005169A2"/>
    <w:rsid w:val="00516DB9"/>
    <w:rsid w:val="00516FBD"/>
    <w:rsid w:val="00517556"/>
    <w:rsid w:val="005203AF"/>
    <w:rsid w:val="00520DA6"/>
    <w:rsid w:val="00520FAC"/>
    <w:rsid w:val="00521DD2"/>
    <w:rsid w:val="0052318B"/>
    <w:rsid w:val="0052499A"/>
    <w:rsid w:val="00525E27"/>
    <w:rsid w:val="005263AC"/>
    <w:rsid w:val="005263E5"/>
    <w:rsid w:val="00526590"/>
    <w:rsid w:val="0052672F"/>
    <w:rsid w:val="00527756"/>
    <w:rsid w:val="00527AE2"/>
    <w:rsid w:val="00530FDC"/>
    <w:rsid w:val="00531194"/>
    <w:rsid w:val="00531663"/>
    <w:rsid w:val="00531AE0"/>
    <w:rsid w:val="00531CE5"/>
    <w:rsid w:val="00531F91"/>
    <w:rsid w:val="00532613"/>
    <w:rsid w:val="0053273B"/>
    <w:rsid w:val="00532BC3"/>
    <w:rsid w:val="005334B5"/>
    <w:rsid w:val="005336ED"/>
    <w:rsid w:val="005339F5"/>
    <w:rsid w:val="00533E56"/>
    <w:rsid w:val="00534461"/>
    <w:rsid w:val="00534484"/>
    <w:rsid w:val="00534A6F"/>
    <w:rsid w:val="00534ECE"/>
    <w:rsid w:val="00535282"/>
    <w:rsid w:val="00535A00"/>
    <w:rsid w:val="00535A2E"/>
    <w:rsid w:val="00535EB6"/>
    <w:rsid w:val="005364F8"/>
    <w:rsid w:val="0053682C"/>
    <w:rsid w:val="00536AAE"/>
    <w:rsid w:val="00536F39"/>
    <w:rsid w:val="00537E1E"/>
    <w:rsid w:val="005413B2"/>
    <w:rsid w:val="00541E52"/>
    <w:rsid w:val="0054231A"/>
    <w:rsid w:val="00542989"/>
    <w:rsid w:val="00542D02"/>
    <w:rsid w:val="00545126"/>
    <w:rsid w:val="005453B7"/>
    <w:rsid w:val="00546FFF"/>
    <w:rsid w:val="005470D1"/>
    <w:rsid w:val="00547762"/>
    <w:rsid w:val="005479EC"/>
    <w:rsid w:val="00547E85"/>
    <w:rsid w:val="00550002"/>
    <w:rsid w:val="0055015E"/>
    <w:rsid w:val="00550352"/>
    <w:rsid w:val="005504D8"/>
    <w:rsid w:val="0055075E"/>
    <w:rsid w:val="00550F82"/>
    <w:rsid w:val="00552C14"/>
    <w:rsid w:val="00552D3C"/>
    <w:rsid w:val="0055305D"/>
    <w:rsid w:val="0055339B"/>
    <w:rsid w:val="00553E0B"/>
    <w:rsid w:val="00554118"/>
    <w:rsid w:val="00555BD5"/>
    <w:rsid w:val="00555D47"/>
    <w:rsid w:val="00555F3A"/>
    <w:rsid w:val="0055724F"/>
    <w:rsid w:val="0055733C"/>
    <w:rsid w:val="00557EE2"/>
    <w:rsid w:val="005607EB"/>
    <w:rsid w:val="005615BE"/>
    <w:rsid w:val="005623D6"/>
    <w:rsid w:val="0056257D"/>
    <w:rsid w:val="00562640"/>
    <w:rsid w:val="00562894"/>
    <w:rsid w:val="005628D1"/>
    <w:rsid w:val="0056409C"/>
    <w:rsid w:val="00564539"/>
    <w:rsid w:val="00564954"/>
    <w:rsid w:val="005667F8"/>
    <w:rsid w:val="005676D6"/>
    <w:rsid w:val="00567F9B"/>
    <w:rsid w:val="0057028D"/>
    <w:rsid w:val="0057054E"/>
    <w:rsid w:val="00570600"/>
    <w:rsid w:val="0057071D"/>
    <w:rsid w:val="00571841"/>
    <w:rsid w:val="00571988"/>
    <w:rsid w:val="00571AD2"/>
    <w:rsid w:val="00571D1F"/>
    <w:rsid w:val="005720F3"/>
    <w:rsid w:val="00572282"/>
    <w:rsid w:val="00572BB7"/>
    <w:rsid w:val="005736C6"/>
    <w:rsid w:val="005738A8"/>
    <w:rsid w:val="00573C4A"/>
    <w:rsid w:val="0057408E"/>
    <w:rsid w:val="00574E48"/>
    <w:rsid w:val="0057522C"/>
    <w:rsid w:val="0057572E"/>
    <w:rsid w:val="0057577E"/>
    <w:rsid w:val="00575862"/>
    <w:rsid w:val="00575BF4"/>
    <w:rsid w:val="00576939"/>
    <w:rsid w:val="0057799C"/>
    <w:rsid w:val="00580776"/>
    <w:rsid w:val="00580A03"/>
    <w:rsid w:val="00580C5B"/>
    <w:rsid w:val="00580E53"/>
    <w:rsid w:val="005813D5"/>
    <w:rsid w:val="00581F20"/>
    <w:rsid w:val="005825A9"/>
    <w:rsid w:val="00583A7B"/>
    <w:rsid w:val="00583B27"/>
    <w:rsid w:val="00583E42"/>
    <w:rsid w:val="00584E73"/>
    <w:rsid w:val="00585567"/>
    <w:rsid w:val="00586DEA"/>
    <w:rsid w:val="00587149"/>
    <w:rsid w:val="005874CB"/>
    <w:rsid w:val="00587B3B"/>
    <w:rsid w:val="00587ED5"/>
    <w:rsid w:val="00590B24"/>
    <w:rsid w:val="00590FD9"/>
    <w:rsid w:val="005922A8"/>
    <w:rsid w:val="00592675"/>
    <w:rsid w:val="00595872"/>
    <w:rsid w:val="00595FD7"/>
    <w:rsid w:val="00596316"/>
    <w:rsid w:val="005966EA"/>
    <w:rsid w:val="00596CEA"/>
    <w:rsid w:val="00596F1D"/>
    <w:rsid w:val="00597B2F"/>
    <w:rsid w:val="00597C00"/>
    <w:rsid w:val="005A09BB"/>
    <w:rsid w:val="005A1382"/>
    <w:rsid w:val="005A152F"/>
    <w:rsid w:val="005A2472"/>
    <w:rsid w:val="005A2C70"/>
    <w:rsid w:val="005A2DC7"/>
    <w:rsid w:val="005A4115"/>
    <w:rsid w:val="005A4F99"/>
    <w:rsid w:val="005A6055"/>
    <w:rsid w:val="005A625A"/>
    <w:rsid w:val="005A6F9D"/>
    <w:rsid w:val="005A7967"/>
    <w:rsid w:val="005B045F"/>
    <w:rsid w:val="005B07AC"/>
    <w:rsid w:val="005B1A85"/>
    <w:rsid w:val="005B1D91"/>
    <w:rsid w:val="005B2499"/>
    <w:rsid w:val="005B3482"/>
    <w:rsid w:val="005B489B"/>
    <w:rsid w:val="005B4BA2"/>
    <w:rsid w:val="005B4DD7"/>
    <w:rsid w:val="005B6B92"/>
    <w:rsid w:val="005B6CC9"/>
    <w:rsid w:val="005B6F79"/>
    <w:rsid w:val="005B77C5"/>
    <w:rsid w:val="005B7B19"/>
    <w:rsid w:val="005B7B6F"/>
    <w:rsid w:val="005C007B"/>
    <w:rsid w:val="005C03BD"/>
    <w:rsid w:val="005C04B9"/>
    <w:rsid w:val="005C0649"/>
    <w:rsid w:val="005C0D5F"/>
    <w:rsid w:val="005C3AFC"/>
    <w:rsid w:val="005C3C3A"/>
    <w:rsid w:val="005C46D5"/>
    <w:rsid w:val="005C4BB3"/>
    <w:rsid w:val="005C4F33"/>
    <w:rsid w:val="005C4FA5"/>
    <w:rsid w:val="005C5750"/>
    <w:rsid w:val="005C596A"/>
    <w:rsid w:val="005C7F16"/>
    <w:rsid w:val="005D0172"/>
    <w:rsid w:val="005D05F2"/>
    <w:rsid w:val="005D0952"/>
    <w:rsid w:val="005D0B61"/>
    <w:rsid w:val="005D12ED"/>
    <w:rsid w:val="005D143F"/>
    <w:rsid w:val="005D1DE4"/>
    <w:rsid w:val="005D227C"/>
    <w:rsid w:val="005D3396"/>
    <w:rsid w:val="005D369F"/>
    <w:rsid w:val="005D4525"/>
    <w:rsid w:val="005D4E29"/>
    <w:rsid w:val="005D4FEC"/>
    <w:rsid w:val="005D5469"/>
    <w:rsid w:val="005D6EBE"/>
    <w:rsid w:val="005D727E"/>
    <w:rsid w:val="005E0E41"/>
    <w:rsid w:val="005E0E66"/>
    <w:rsid w:val="005E12B2"/>
    <w:rsid w:val="005E17EF"/>
    <w:rsid w:val="005E260A"/>
    <w:rsid w:val="005E44BA"/>
    <w:rsid w:val="005E4507"/>
    <w:rsid w:val="005E4DDD"/>
    <w:rsid w:val="005E556B"/>
    <w:rsid w:val="005E5BA4"/>
    <w:rsid w:val="005E5E7A"/>
    <w:rsid w:val="005E636E"/>
    <w:rsid w:val="005E64BB"/>
    <w:rsid w:val="005E658E"/>
    <w:rsid w:val="005E7132"/>
    <w:rsid w:val="005E789A"/>
    <w:rsid w:val="005E7A71"/>
    <w:rsid w:val="005F0597"/>
    <w:rsid w:val="005F0808"/>
    <w:rsid w:val="005F2768"/>
    <w:rsid w:val="005F33FA"/>
    <w:rsid w:val="005F40C8"/>
    <w:rsid w:val="005F4607"/>
    <w:rsid w:val="005F4B19"/>
    <w:rsid w:val="005F51EF"/>
    <w:rsid w:val="005F5ECB"/>
    <w:rsid w:val="005F63CD"/>
    <w:rsid w:val="005F6BC8"/>
    <w:rsid w:val="005F6CE6"/>
    <w:rsid w:val="006009C2"/>
    <w:rsid w:val="00600C11"/>
    <w:rsid w:val="006013D3"/>
    <w:rsid w:val="0060161A"/>
    <w:rsid w:val="00601B39"/>
    <w:rsid w:val="00601BD7"/>
    <w:rsid w:val="00602933"/>
    <w:rsid w:val="00602A5C"/>
    <w:rsid w:val="00602A69"/>
    <w:rsid w:val="00603C92"/>
    <w:rsid w:val="00603D41"/>
    <w:rsid w:val="006043D0"/>
    <w:rsid w:val="00604C42"/>
    <w:rsid w:val="006055BA"/>
    <w:rsid w:val="0060652F"/>
    <w:rsid w:val="006069FF"/>
    <w:rsid w:val="00606A67"/>
    <w:rsid w:val="00606BBD"/>
    <w:rsid w:val="00606F5F"/>
    <w:rsid w:val="00607A32"/>
    <w:rsid w:val="00610E92"/>
    <w:rsid w:val="00611626"/>
    <w:rsid w:val="006117A4"/>
    <w:rsid w:val="00611D26"/>
    <w:rsid w:val="006126AC"/>
    <w:rsid w:val="00612ACF"/>
    <w:rsid w:val="00614318"/>
    <w:rsid w:val="006148F1"/>
    <w:rsid w:val="0061522C"/>
    <w:rsid w:val="00616385"/>
    <w:rsid w:val="00616D49"/>
    <w:rsid w:val="006175D7"/>
    <w:rsid w:val="00617E45"/>
    <w:rsid w:val="00620CB2"/>
    <w:rsid w:val="0062105F"/>
    <w:rsid w:val="006215A2"/>
    <w:rsid w:val="00622E67"/>
    <w:rsid w:val="006246F8"/>
    <w:rsid w:val="00625BA6"/>
    <w:rsid w:val="00626D9C"/>
    <w:rsid w:val="00626F4E"/>
    <w:rsid w:val="0062715B"/>
    <w:rsid w:val="00627382"/>
    <w:rsid w:val="00630D8F"/>
    <w:rsid w:val="006321FD"/>
    <w:rsid w:val="006335BB"/>
    <w:rsid w:val="00633A35"/>
    <w:rsid w:val="00633A67"/>
    <w:rsid w:val="00633D4B"/>
    <w:rsid w:val="006342C2"/>
    <w:rsid w:val="00634640"/>
    <w:rsid w:val="00634C2F"/>
    <w:rsid w:val="00635296"/>
    <w:rsid w:val="00635390"/>
    <w:rsid w:val="0063545B"/>
    <w:rsid w:val="00635D1D"/>
    <w:rsid w:val="00635F58"/>
    <w:rsid w:val="00636CEB"/>
    <w:rsid w:val="0063731E"/>
    <w:rsid w:val="006374B8"/>
    <w:rsid w:val="00637A1F"/>
    <w:rsid w:val="00637DA0"/>
    <w:rsid w:val="0064027A"/>
    <w:rsid w:val="00640846"/>
    <w:rsid w:val="00641B46"/>
    <w:rsid w:val="00641D21"/>
    <w:rsid w:val="0064237E"/>
    <w:rsid w:val="00642839"/>
    <w:rsid w:val="006439CC"/>
    <w:rsid w:val="00643A5A"/>
    <w:rsid w:val="00643A9D"/>
    <w:rsid w:val="00643B38"/>
    <w:rsid w:val="006448CF"/>
    <w:rsid w:val="006454E4"/>
    <w:rsid w:val="00646F06"/>
    <w:rsid w:val="0064796E"/>
    <w:rsid w:val="00647E33"/>
    <w:rsid w:val="006503C0"/>
    <w:rsid w:val="00650560"/>
    <w:rsid w:val="00650C1C"/>
    <w:rsid w:val="006529B0"/>
    <w:rsid w:val="00652B24"/>
    <w:rsid w:val="00652B6C"/>
    <w:rsid w:val="00652EF3"/>
    <w:rsid w:val="00653C37"/>
    <w:rsid w:val="00654EB1"/>
    <w:rsid w:val="006556E5"/>
    <w:rsid w:val="00655B9B"/>
    <w:rsid w:val="00657546"/>
    <w:rsid w:val="006577EC"/>
    <w:rsid w:val="00660474"/>
    <w:rsid w:val="00660AA1"/>
    <w:rsid w:val="00661463"/>
    <w:rsid w:val="00661695"/>
    <w:rsid w:val="00661B72"/>
    <w:rsid w:val="0066208A"/>
    <w:rsid w:val="00662CC6"/>
    <w:rsid w:val="006638A0"/>
    <w:rsid w:val="00663FBF"/>
    <w:rsid w:val="006645BD"/>
    <w:rsid w:val="00665166"/>
    <w:rsid w:val="00665945"/>
    <w:rsid w:val="00666A1B"/>
    <w:rsid w:val="006672CD"/>
    <w:rsid w:val="00667306"/>
    <w:rsid w:val="00667829"/>
    <w:rsid w:val="00670E81"/>
    <w:rsid w:val="0067137B"/>
    <w:rsid w:val="006715B0"/>
    <w:rsid w:val="00673A0A"/>
    <w:rsid w:val="00674622"/>
    <w:rsid w:val="006750DC"/>
    <w:rsid w:val="006751B7"/>
    <w:rsid w:val="00676CD1"/>
    <w:rsid w:val="006772C2"/>
    <w:rsid w:val="0068000A"/>
    <w:rsid w:val="00680399"/>
    <w:rsid w:val="00680402"/>
    <w:rsid w:val="00680DDF"/>
    <w:rsid w:val="00681FF1"/>
    <w:rsid w:val="00682F50"/>
    <w:rsid w:val="006838D0"/>
    <w:rsid w:val="006838DE"/>
    <w:rsid w:val="00685406"/>
    <w:rsid w:val="00685595"/>
    <w:rsid w:val="00685F83"/>
    <w:rsid w:val="00686784"/>
    <w:rsid w:val="0068689D"/>
    <w:rsid w:val="00687520"/>
    <w:rsid w:val="00690C4F"/>
    <w:rsid w:val="00690D09"/>
    <w:rsid w:val="00690D37"/>
    <w:rsid w:val="00691247"/>
    <w:rsid w:val="00691C72"/>
    <w:rsid w:val="0069272F"/>
    <w:rsid w:val="00693490"/>
    <w:rsid w:val="00693649"/>
    <w:rsid w:val="00693983"/>
    <w:rsid w:val="00697CCA"/>
    <w:rsid w:val="006A01DA"/>
    <w:rsid w:val="006A03DE"/>
    <w:rsid w:val="006A040C"/>
    <w:rsid w:val="006A0894"/>
    <w:rsid w:val="006A0DB7"/>
    <w:rsid w:val="006A182B"/>
    <w:rsid w:val="006A1B43"/>
    <w:rsid w:val="006A2260"/>
    <w:rsid w:val="006A36FE"/>
    <w:rsid w:val="006A47CB"/>
    <w:rsid w:val="006A4904"/>
    <w:rsid w:val="006A676F"/>
    <w:rsid w:val="006A7085"/>
    <w:rsid w:val="006A74E4"/>
    <w:rsid w:val="006A74F9"/>
    <w:rsid w:val="006B086F"/>
    <w:rsid w:val="006B1580"/>
    <w:rsid w:val="006B1775"/>
    <w:rsid w:val="006B2157"/>
    <w:rsid w:val="006B283E"/>
    <w:rsid w:val="006B31B6"/>
    <w:rsid w:val="006B38BE"/>
    <w:rsid w:val="006B41D8"/>
    <w:rsid w:val="006B48AF"/>
    <w:rsid w:val="006B4F1F"/>
    <w:rsid w:val="006B53D3"/>
    <w:rsid w:val="006B619E"/>
    <w:rsid w:val="006B786C"/>
    <w:rsid w:val="006B7B8C"/>
    <w:rsid w:val="006C0838"/>
    <w:rsid w:val="006C0B60"/>
    <w:rsid w:val="006C0E2E"/>
    <w:rsid w:val="006C1143"/>
    <w:rsid w:val="006C19CE"/>
    <w:rsid w:val="006C264F"/>
    <w:rsid w:val="006C3982"/>
    <w:rsid w:val="006C3A85"/>
    <w:rsid w:val="006C3EB1"/>
    <w:rsid w:val="006C3F30"/>
    <w:rsid w:val="006C4B25"/>
    <w:rsid w:val="006C66B4"/>
    <w:rsid w:val="006C77C0"/>
    <w:rsid w:val="006D0D9B"/>
    <w:rsid w:val="006D23A2"/>
    <w:rsid w:val="006D35DE"/>
    <w:rsid w:val="006D3F8A"/>
    <w:rsid w:val="006D4547"/>
    <w:rsid w:val="006D4852"/>
    <w:rsid w:val="006D4880"/>
    <w:rsid w:val="006D4E1F"/>
    <w:rsid w:val="006D5CFF"/>
    <w:rsid w:val="006D64E7"/>
    <w:rsid w:val="006D6CA3"/>
    <w:rsid w:val="006D7D0F"/>
    <w:rsid w:val="006E0AE7"/>
    <w:rsid w:val="006E122C"/>
    <w:rsid w:val="006E1A4D"/>
    <w:rsid w:val="006E26A0"/>
    <w:rsid w:val="006E2793"/>
    <w:rsid w:val="006E2E92"/>
    <w:rsid w:val="006E397C"/>
    <w:rsid w:val="006E3FDB"/>
    <w:rsid w:val="006E4E3F"/>
    <w:rsid w:val="006E50AD"/>
    <w:rsid w:val="006E6313"/>
    <w:rsid w:val="006E63A7"/>
    <w:rsid w:val="006E690D"/>
    <w:rsid w:val="006E7358"/>
    <w:rsid w:val="006F0265"/>
    <w:rsid w:val="006F13B2"/>
    <w:rsid w:val="006F1E42"/>
    <w:rsid w:val="006F2499"/>
    <w:rsid w:val="006F3B64"/>
    <w:rsid w:val="006F47FE"/>
    <w:rsid w:val="006F4D1B"/>
    <w:rsid w:val="006F5502"/>
    <w:rsid w:val="006F55F0"/>
    <w:rsid w:val="006F65F7"/>
    <w:rsid w:val="006F7506"/>
    <w:rsid w:val="00700896"/>
    <w:rsid w:val="00700FF4"/>
    <w:rsid w:val="0070153F"/>
    <w:rsid w:val="00701885"/>
    <w:rsid w:val="00702405"/>
    <w:rsid w:val="007041FD"/>
    <w:rsid w:val="007048BE"/>
    <w:rsid w:val="007057C0"/>
    <w:rsid w:val="00705D2B"/>
    <w:rsid w:val="0071045B"/>
    <w:rsid w:val="00711554"/>
    <w:rsid w:val="00712001"/>
    <w:rsid w:val="00712BA0"/>
    <w:rsid w:val="00713197"/>
    <w:rsid w:val="00713BEC"/>
    <w:rsid w:val="00713DE2"/>
    <w:rsid w:val="007140E1"/>
    <w:rsid w:val="007149AB"/>
    <w:rsid w:val="00715EEF"/>
    <w:rsid w:val="007161BF"/>
    <w:rsid w:val="00716E24"/>
    <w:rsid w:val="007171BC"/>
    <w:rsid w:val="00720679"/>
    <w:rsid w:val="007217FB"/>
    <w:rsid w:val="0072216E"/>
    <w:rsid w:val="0072263D"/>
    <w:rsid w:val="00722B9D"/>
    <w:rsid w:val="0072308C"/>
    <w:rsid w:val="00724BAC"/>
    <w:rsid w:val="00724CBC"/>
    <w:rsid w:val="00724D33"/>
    <w:rsid w:val="00725559"/>
    <w:rsid w:val="00725B61"/>
    <w:rsid w:val="0072605B"/>
    <w:rsid w:val="00726C46"/>
    <w:rsid w:val="0072759C"/>
    <w:rsid w:val="00727C9A"/>
    <w:rsid w:val="00727E01"/>
    <w:rsid w:val="00731A28"/>
    <w:rsid w:val="00733316"/>
    <w:rsid w:val="00733437"/>
    <w:rsid w:val="0073363A"/>
    <w:rsid w:val="00733A91"/>
    <w:rsid w:val="00734423"/>
    <w:rsid w:val="00734D6F"/>
    <w:rsid w:val="00734EE6"/>
    <w:rsid w:val="0073680A"/>
    <w:rsid w:val="0073712D"/>
    <w:rsid w:val="007375A0"/>
    <w:rsid w:val="0074077E"/>
    <w:rsid w:val="00740D30"/>
    <w:rsid w:val="007422C6"/>
    <w:rsid w:val="00742408"/>
    <w:rsid w:val="00742813"/>
    <w:rsid w:val="00742AAD"/>
    <w:rsid w:val="0074322F"/>
    <w:rsid w:val="007435FE"/>
    <w:rsid w:val="007444E1"/>
    <w:rsid w:val="00744546"/>
    <w:rsid w:val="007451DD"/>
    <w:rsid w:val="0074596A"/>
    <w:rsid w:val="007460EF"/>
    <w:rsid w:val="007463C5"/>
    <w:rsid w:val="00747166"/>
    <w:rsid w:val="007474B4"/>
    <w:rsid w:val="00747B5E"/>
    <w:rsid w:val="00750B78"/>
    <w:rsid w:val="00750F89"/>
    <w:rsid w:val="0075151B"/>
    <w:rsid w:val="00751D8B"/>
    <w:rsid w:val="00752D42"/>
    <w:rsid w:val="00752E50"/>
    <w:rsid w:val="007541AE"/>
    <w:rsid w:val="00754739"/>
    <w:rsid w:val="00755D2F"/>
    <w:rsid w:val="00755D65"/>
    <w:rsid w:val="00755DF5"/>
    <w:rsid w:val="0075600E"/>
    <w:rsid w:val="007569CF"/>
    <w:rsid w:val="00757252"/>
    <w:rsid w:val="00760870"/>
    <w:rsid w:val="00762F7E"/>
    <w:rsid w:val="00762F8C"/>
    <w:rsid w:val="00763512"/>
    <w:rsid w:val="00764071"/>
    <w:rsid w:val="0076417E"/>
    <w:rsid w:val="007642E8"/>
    <w:rsid w:val="00764FF4"/>
    <w:rsid w:val="00765AB5"/>
    <w:rsid w:val="00766DE0"/>
    <w:rsid w:val="00770D8A"/>
    <w:rsid w:val="00771C0A"/>
    <w:rsid w:val="007723B7"/>
    <w:rsid w:val="00772DED"/>
    <w:rsid w:val="00773C96"/>
    <w:rsid w:val="0077448C"/>
    <w:rsid w:val="00774E98"/>
    <w:rsid w:val="007758EF"/>
    <w:rsid w:val="00775B5F"/>
    <w:rsid w:val="007767DA"/>
    <w:rsid w:val="00776919"/>
    <w:rsid w:val="00776B00"/>
    <w:rsid w:val="00776C39"/>
    <w:rsid w:val="00776F5E"/>
    <w:rsid w:val="00776F7C"/>
    <w:rsid w:val="0077769B"/>
    <w:rsid w:val="00781338"/>
    <w:rsid w:val="00781EC5"/>
    <w:rsid w:val="0078248D"/>
    <w:rsid w:val="00782B50"/>
    <w:rsid w:val="00782C48"/>
    <w:rsid w:val="00783A55"/>
    <w:rsid w:val="00784241"/>
    <w:rsid w:val="00785405"/>
    <w:rsid w:val="00785465"/>
    <w:rsid w:val="00785E97"/>
    <w:rsid w:val="00786E0F"/>
    <w:rsid w:val="00787576"/>
    <w:rsid w:val="00787C7B"/>
    <w:rsid w:val="00790A3D"/>
    <w:rsid w:val="00790F3F"/>
    <w:rsid w:val="00791825"/>
    <w:rsid w:val="00791C56"/>
    <w:rsid w:val="007923BD"/>
    <w:rsid w:val="00792CF9"/>
    <w:rsid w:val="00794583"/>
    <w:rsid w:val="00794CD6"/>
    <w:rsid w:val="0079556C"/>
    <w:rsid w:val="00795B71"/>
    <w:rsid w:val="00796210"/>
    <w:rsid w:val="00797E21"/>
    <w:rsid w:val="007A1ACB"/>
    <w:rsid w:val="007A1ACC"/>
    <w:rsid w:val="007A234C"/>
    <w:rsid w:val="007A2560"/>
    <w:rsid w:val="007A2AF7"/>
    <w:rsid w:val="007A36CE"/>
    <w:rsid w:val="007A48EB"/>
    <w:rsid w:val="007A4A8F"/>
    <w:rsid w:val="007A5BC6"/>
    <w:rsid w:val="007A5F30"/>
    <w:rsid w:val="007A655F"/>
    <w:rsid w:val="007A724B"/>
    <w:rsid w:val="007A7345"/>
    <w:rsid w:val="007A763C"/>
    <w:rsid w:val="007A78CA"/>
    <w:rsid w:val="007B0248"/>
    <w:rsid w:val="007B03CB"/>
    <w:rsid w:val="007B03EA"/>
    <w:rsid w:val="007B0B09"/>
    <w:rsid w:val="007B17E5"/>
    <w:rsid w:val="007B3D82"/>
    <w:rsid w:val="007B48FD"/>
    <w:rsid w:val="007B4E03"/>
    <w:rsid w:val="007B5F11"/>
    <w:rsid w:val="007B7572"/>
    <w:rsid w:val="007B760E"/>
    <w:rsid w:val="007C063C"/>
    <w:rsid w:val="007C081D"/>
    <w:rsid w:val="007C13F0"/>
    <w:rsid w:val="007C1845"/>
    <w:rsid w:val="007C1AE6"/>
    <w:rsid w:val="007C1B20"/>
    <w:rsid w:val="007C2942"/>
    <w:rsid w:val="007C2AB5"/>
    <w:rsid w:val="007C2ADE"/>
    <w:rsid w:val="007C4107"/>
    <w:rsid w:val="007C4BC2"/>
    <w:rsid w:val="007C50FE"/>
    <w:rsid w:val="007C5B01"/>
    <w:rsid w:val="007C602E"/>
    <w:rsid w:val="007C6A0E"/>
    <w:rsid w:val="007C7457"/>
    <w:rsid w:val="007C76C3"/>
    <w:rsid w:val="007C7A48"/>
    <w:rsid w:val="007D04FC"/>
    <w:rsid w:val="007D07C8"/>
    <w:rsid w:val="007D1491"/>
    <w:rsid w:val="007D2B24"/>
    <w:rsid w:val="007D39B1"/>
    <w:rsid w:val="007D4904"/>
    <w:rsid w:val="007D76F6"/>
    <w:rsid w:val="007E0A79"/>
    <w:rsid w:val="007E0AC1"/>
    <w:rsid w:val="007E142E"/>
    <w:rsid w:val="007E2C79"/>
    <w:rsid w:val="007E3192"/>
    <w:rsid w:val="007E3F28"/>
    <w:rsid w:val="007E4B9C"/>
    <w:rsid w:val="007E4FF8"/>
    <w:rsid w:val="007E5392"/>
    <w:rsid w:val="007E5F46"/>
    <w:rsid w:val="007E6456"/>
    <w:rsid w:val="007E6C83"/>
    <w:rsid w:val="007E6F8E"/>
    <w:rsid w:val="007E787C"/>
    <w:rsid w:val="007F03C8"/>
    <w:rsid w:val="007F1062"/>
    <w:rsid w:val="007F24D9"/>
    <w:rsid w:val="007F2584"/>
    <w:rsid w:val="007F287F"/>
    <w:rsid w:val="007F2D68"/>
    <w:rsid w:val="007F2E63"/>
    <w:rsid w:val="007F3900"/>
    <w:rsid w:val="007F3CF2"/>
    <w:rsid w:val="007F43CF"/>
    <w:rsid w:val="007F44C4"/>
    <w:rsid w:val="007F4C31"/>
    <w:rsid w:val="007F5FE9"/>
    <w:rsid w:val="007F62E3"/>
    <w:rsid w:val="007F6989"/>
    <w:rsid w:val="007F6ACB"/>
    <w:rsid w:val="0080016D"/>
    <w:rsid w:val="00800E92"/>
    <w:rsid w:val="00801547"/>
    <w:rsid w:val="00802618"/>
    <w:rsid w:val="00802D57"/>
    <w:rsid w:val="008037FF"/>
    <w:rsid w:val="0080399C"/>
    <w:rsid w:val="00804108"/>
    <w:rsid w:val="00804947"/>
    <w:rsid w:val="00805924"/>
    <w:rsid w:val="00805F29"/>
    <w:rsid w:val="0080672C"/>
    <w:rsid w:val="008067BC"/>
    <w:rsid w:val="008078C7"/>
    <w:rsid w:val="00810529"/>
    <w:rsid w:val="00810E06"/>
    <w:rsid w:val="008110D8"/>
    <w:rsid w:val="00811746"/>
    <w:rsid w:val="00811800"/>
    <w:rsid w:val="0081218C"/>
    <w:rsid w:val="00812621"/>
    <w:rsid w:val="00813914"/>
    <w:rsid w:val="00813DE9"/>
    <w:rsid w:val="008143AF"/>
    <w:rsid w:val="00814D90"/>
    <w:rsid w:val="00815221"/>
    <w:rsid w:val="00815630"/>
    <w:rsid w:val="008175D1"/>
    <w:rsid w:val="00817EA1"/>
    <w:rsid w:val="00820075"/>
    <w:rsid w:val="00820195"/>
    <w:rsid w:val="0082045D"/>
    <w:rsid w:val="008210A9"/>
    <w:rsid w:val="00821834"/>
    <w:rsid w:val="00821879"/>
    <w:rsid w:val="00822088"/>
    <w:rsid w:val="00822789"/>
    <w:rsid w:val="008228B6"/>
    <w:rsid w:val="008231A4"/>
    <w:rsid w:val="00824D61"/>
    <w:rsid w:val="00825017"/>
    <w:rsid w:val="00825761"/>
    <w:rsid w:val="00825A36"/>
    <w:rsid w:val="008262A4"/>
    <w:rsid w:val="00826A5B"/>
    <w:rsid w:val="0082737B"/>
    <w:rsid w:val="008278FB"/>
    <w:rsid w:val="00827E83"/>
    <w:rsid w:val="008308B6"/>
    <w:rsid w:val="00830B55"/>
    <w:rsid w:val="00832615"/>
    <w:rsid w:val="0083272C"/>
    <w:rsid w:val="008336F0"/>
    <w:rsid w:val="00833FD7"/>
    <w:rsid w:val="008349B8"/>
    <w:rsid w:val="008351A8"/>
    <w:rsid w:val="00835FCD"/>
    <w:rsid w:val="008373F8"/>
    <w:rsid w:val="00837713"/>
    <w:rsid w:val="00837BE6"/>
    <w:rsid w:val="008408F4"/>
    <w:rsid w:val="008409A4"/>
    <w:rsid w:val="00840D79"/>
    <w:rsid w:val="00840F77"/>
    <w:rsid w:val="00841758"/>
    <w:rsid w:val="00841B41"/>
    <w:rsid w:val="00842FDB"/>
    <w:rsid w:val="00843858"/>
    <w:rsid w:val="00843F63"/>
    <w:rsid w:val="0084517A"/>
    <w:rsid w:val="0084554E"/>
    <w:rsid w:val="00845C0B"/>
    <w:rsid w:val="00845ED1"/>
    <w:rsid w:val="008464A4"/>
    <w:rsid w:val="008474DE"/>
    <w:rsid w:val="00847BA9"/>
    <w:rsid w:val="0085006F"/>
    <w:rsid w:val="008500BF"/>
    <w:rsid w:val="00850597"/>
    <w:rsid w:val="00850841"/>
    <w:rsid w:val="008510F3"/>
    <w:rsid w:val="008517CE"/>
    <w:rsid w:val="00852ABB"/>
    <w:rsid w:val="00852C2D"/>
    <w:rsid w:val="00853B54"/>
    <w:rsid w:val="00854592"/>
    <w:rsid w:val="00854831"/>
    <w:rsid w:val="008564A5"/>
    <w:rsid w:val="00856C89"/>
    <w:rsid w:val="00857075"/>
    <w:rsid w:val="008604E6"/>
    <w:rsid w:val="0086094B"/>
    <w:rsid w:val="00861756"/>
    <w:rsid w:val="00861D14"/>
    <w:rsid w:val="00861F33"/>
    <w:rsid w:val="0086275B"/>
    <w:rsid w:val="0086293A"/>
    <w:rsid w:val="0086295C"/>
    <w:rsid w:val="00862D51"/>
    <w:rsid w:val="008657F8"/>
    <w:rsid w:val="00866AA6"/>
    <w:rsid w:val="008701CB"/>
    <w:rsid w:val="00870F22"/>
    <w:rsid w:val="0087201E"/>
    <w:rsid w:val="00872AF4"/>
    <w:rsid w:val="0087383D"/>
    <w:rsid w:val="00873AA2"/>
    <w:rsid w:val="00874513"/>
    <w:rsid w:val="0087525B"/>
    <w:rsid w:val="0087560D"/>
    <w:rsid w:val="008757D0"/>
    <w:rsid w:val="00875837"/>
    <w:rsid w:val="00875EAB"/>
    <w:rsid w:val="008760B5"/>
    <w:rsid w:val="00877361"/>
    <w:rsid w:val="00877EDF"/>
    <w:rsid w:val="0088018A"/>
    <w:rsid w:val="008803BF"/>
    <w:rsid w:val="00881639"/>
    <w:rsid w:val="00881EC0"/>
    <w:rsid w:val="008822BA"/>
    <w:rsid w:val="0088300B"/>
    <w:rsid w:val="008834FD"/>
    <w:rsid w:val="00883D47"/>
    <w:rsid w:val="008840AC"/>
    <w:rsid w:val="008842BE"/>
    <w:rsid w:val="008858CD"/>
    <w:rsid w:val="00885D7A"/>
    <w:rsid w:val="00886D36"/>
    <w:rsid w:val="008878D7"/>
    <w:rsid w:val="00890079"/>
    <w:rsid w:val="008902B5"/>
    <w:rsid w:val="008902CE"/>
    <w:rsid w:val="00890332"/>
    <w:rsid w:val="00890E7D"/>
    <w:rsid w:val="00890EF0"/>
    <w:rsid w:val="00891021"/>
    <w:rsid w:val="00891024"/>
    <w:rsid w:val="00891F66"/>
    <w:rsid w:val="00892355"/>
    <w:rsid w:val="00892A84"/>
    <w:rsid w:val="008946D0"/>
    <w:rsid w:val="00894A2A"/>
    <w:rsid w:val="00894FAE"/>
    <w:rsid w:val="008961BE"/>
    <w:rsid w:val="00896948"/>
    <w:rsid w:val="008A032A"/>
    <w:rsid w:val="008A0EDA"/>
    <w:rsid w:val="008A0FF8"/>
    <w:rsid w:val="008A224A"/>
    <w:rsid w:val="008A2371"/>
    <w:rsid w:val="008A31BB"/>
    <w:rsid w:val="008A3F24"/>
    <w:rsid w:val="008A47C4"/>
    <w:rsid w:val="008A50DE"/>
    <w:rsid w:val="008A54D6"/>
    <w:rsid w:val="008A5D81"/>
    <w:rsid w:val="008A6499"/>
    <w:rsid w:val="008A6BEF"/>
    <w:rsid w:val="008B03D4"/>
    <w:rsid w:val="008B1EEB"/>
    <w:rsid w:val="008B20B8"/>
    <w:rsid w:val="008B3AA1"/>
    <w:rsid w:val="008B3CAF"/>
    <w:rsid w:val="008B407F"/>
    <w:rsid w:val="008B413C"/>
    <w:rsid w:val="008B581C"/>
    <w:rsid w:val="008B5873"/>
    <w:rsid w:val="008B5A2B"/>
    <w:rsid w:val="008B5FA4"/>
    <w:rsid w:val="008B78FA"/>
    <w:rsid w:val="008C0BA8"/>
    <w:rsid w:val="008C115C"/>
    <w:rsid w:val="008C17B4"/>
    <w:rsid w:val="008C1FD5"/>
    <w:rsid w:val="008C2963"/>
    <w:rsid w:val="008C2E39"/>
    <w:rsid w:val="008C310C"/>
    <w:rsid w:val="008C3A20"/>
    <w:rsid w:val="008C4E18"/>
    <w:rsid w:val="008C53AC"/>
    <w:rsid w:val="008C56C7"/>
    <w:rsid w:val="008C5C58"/>
    <w:rsid w:val="008C5E56"/>
    <w:rsid w:val="008C6392"/>
    <w:rsid w:val="008C6B2B"/>
    <w:rsid w:val="008D023A"/>
    <w:rsid w:val="008D04C2"/>
    <w:rsid w:val="008D188D"/>
    <w:rsid w:val="008D2622"/>
    <w:rsid w:val="008D2EFC"/>
    <w:rsid w:val="008D30DE"/>
    <w:rsid w:val="008D330D"/>
    <w:rsid w:val="008D44F1"/>
    <w:rsid w:val="008D499C"/>
    <w:rsid w:val="008D50ED"/>
    <w:rsid w:val="008D59F3"/>
    <w:rsid w:val="008D5C1F"/>
    <w:rsid w:val="008D5F26"/>
    <w:rsid w:val="008D6D86"/>
    <w:rsid w:val="008D7199"/>
    <w:rsid w:val="008D74C5"/>
    <w:rsid w:val="008E08AA"/>
    <w:rsid w:val="008E17D1"/>
    <w:rsid w:val="008E3916"/>
    <w:rsid w:val="008E3A5D"/>
    <w:rsid w:val="008E3FF1"/>
    <w:rsid w:val="008E45C5"/>
    <w:rsid w:val="008E549A"/>
    <w:rsid w:val="008E54D9"/>
    <w:rsid w:val="008E59F3"/>
    <w:rsid w:val="008E5A90"/>
    <w:rsid w:val="008E7430"/>
    <w:rsid w:val="008F00A1"/>
    <w:rsid w:val="008F0248"/>
    <w:rsid w:val="008F09E1"/>
    <w:rsid w:val="008F0C5B"/>
    <w:rsid w:val="008F377E"/>
    <w:rsid w:val="008F4173"/>
    <w:rsid w:val="008F444B"/>
    <w:rsid w:val="008F5396"/>
    <w:rsid w:val="008F5A06"/>
    <w:rsid w:val="008F78E8"/>
    <w:rsid w:val="008F7C18"/>
    <w:rsid w:val="008F7C6F"/>
    <w:rsid w:val="009004B3"/>
    <w:rsid w:val="0090060C"/>
    <w:rsid w:val="00900A19"/>
    <w:rsid w:val="00901769"/>
    <w:rsid w:val="00901DE6"/>
    <w:rsid w:val="00903588"/>
    <w:rsid w:val="00903691"/>
    <w:rsid w:val="00903696"/>
    <w:rsid w:val="00903769"/>
    <w:rsid w:val="00904BDC"/>
    <w:rsid w:val="0090505F"/>
    <w:rsid w:val="009051F4"/>
    <w:rsid w:val="009058C2"/>
    <w:rsid w:val="009060A5"/>
    <w:rsid w:val="00907999"/>
    <w:rsid w:val="00907BE2"/>
    <w:rsid w:val="0091177E"/>
    <w:rsid w:val="0091225C"/>
    <w:rsid w:val="0091269A"/>
    <w:rsid w:val="00912992"/>
    <w:rsid w:val="00912CE1"/>
    <w:rsid w:val="0091304B"/>
    <w:rsid w:val="00915D5B"/>
    <w:rsid w:val="00916B47"/>
    <w:rsid w:val="00920594"/>
    <w:rsid w:val="009212BA"/>
    <w:rsid w:val="009216BA"/>
    <w:rsid w:val="00921950"/>
    <w:rsid w:val="00921A1C"/>
    <w:rsid w:val="00921E77"/>
    <w:rsid w:val="0092205F"/>
    <w:rsid w:val="009226E9"/>
    <w:rsid w:val="00922E8F"/>
    <w:rsid w:val="0092340F"/>
    <w:rsid w:val="00923C8E"/>
    <w:rsid w:val="00923E2B"/>
    <w:rsid w:val="00924782"/>
    <w:rsid w:val="009266BD"/>
    <w:rsid w:val="00927183"/>
    <w:rsid w:val="009277E8"/>
    <w:rsid w:val="0093017D"/>
    <w:rsid w:val="0093057F"/>
    <w:rsid w:val="009318D2"/>
    <w:rsid w:val="00931C51"/>
    <w:rsid w:val="00931F4E"/>
    <w:rsid w:val="0093222C"/>
    <w:rsid w:val="00932FD8"/>
    <w:rsid w:val="00933B0C"/>
    <w:rsid w:val="0093444D"/>
    <w:rsid w:val="00934556"/>
    <w:rsid w:val="00934575"/>
    <w:rsid w:val="009345FB"/>
    <w:rsid w:val="00934F7E"/>
    <w:rsid w:val="009363B1"/>
    <w:rsid w:val="009364A5"/>
    <w:rsid w:val="00936620"/>
    <w:rsid w:val="009378FF"/>
    <w:rsid w:val="009400D2"/>
    <w:rsid w:val="009404E0"/>
    <w:rsid w:val="00940FF5"/>
    <w:rsid w:val="00941B1B"/>
    <w:rsid w:val="00942B29"/>
    <w:rsid w:val="00942F9B"/>
    <w:rsid w:val="00943128"/>
    <w:rsid w:val="00943135"/>
    <w:rsid w:val="00943403"/>
    <w:rsid w:val="009435FB"/>
    <w:rsid w:val="00944706"/>
    <w:rsid w:val="00944925"/>
    <w:rsid w:val="00946045"/>
    <w:rsid w:val="009465A1"/>
    <w:rsid w:val="00946998"/>
    <w:rsid w:val="009470F0"/>
    <w:rsid w:val="009500E7"/>
    <w:rsid w:val="00950933"/>
    <w:rsid w:val="00950C3A"/>
    <w:rsid w:val="00951367"/>
    <w:rsid w:val="0095171E"/>
    <w:rsid w:val="00952743"/>
    <w:rsid w:val="00953A45"/>
    <w:rsid w:val="009543DE"/>
    <w:rsid w:val="00954B87"/>
    <w:rsid w:val="00954DDC"/>
    <w:rsid w:val="00954EE8"/>
    <w:rsid w:val="0095571B"/>
    <w:rsid w:val="00955E87"/>
    <w:rsid w:val="00956D98"/>
    <w:rsid w:val="0095722C"/>
    <w:rsid w:val="00960008"/>
    <w:rsid w:val="009604AB"/>
    <w:rsid w:val="00960B99"/>
    <w:rsid w:val="00961098"/>
    <w:rsid w:val="009617C0"/>
    <w:rsid w:val="00961ABB"/>
    <w:rsid w:val="00961C13"/>
    <w:rsid w:val="00961E26"/>
    <w:rsid w:val="00965763"/>
    <w:rsid w:val="0096707A"/>
    <w:rsid w:val="009675A2"/>
    <w:rsid w:val="00967E3C"/>
    <w:rsid w:val="009703E4"/>
    <w:rsid w:val="00970542"/>
    <w:rsid w:val="00970F56"/>
    <w:rsid w:val="00971091"/>
    <w:rsid w:val="0097145F"/>
    <w:rsid w:val="00972838"/>
    <w:rsid w:val="00972B91"/>
    <w:rsid w:val="0097343A"/>
    <w:rsid w:val="009734F9"/>
    <w:rsid w:val="00973ACC"/>
    <w:rsid w:val="00974049"/>
    <w:rsid w:val="009741C2"/>
    <w:rsid w:val="009743B1"/>
    <w:rsid w:val="00975A51"/>
    <w:rsid w:val="00975B3C"/>
    <w:rsid w:val="00980E69"/>
    <w:rsid w:val="009814C4"/>
    <w:rsid w:val="009814E4"/>
    <w:rsid w:val="00982231"/>
    <w:rsid w:val="0098273A"/>
    <w:rsid w:val="00984275"/>
    <w:rsid w:val="0098432B"/>
    <w:rsid w:val="00984795"/>
    <w:rsid w:val="0098488A"/>
    <w:rsid w:val="00985C60"/>
    <w:rsid w:val="009865CF"/>
    <w:rsid w:val="00986830"/>
    <w:rsid w:val="00986AC3"/>
    <w:rsid w:val="00986C09"/>
    <w:rsid w:val="00986D72"/>
    <w:rsid w:val="00987A62"/>
    <w:rsid w:val="009900DB"/>
    <w:rsid w:val="0099065C"/>
    <w:rsid w:val="009906C9"/>
    <w:rsid w:val="00991AD5"/>
    <w:rsid w:val="0099296F"/>
    <w:rsid w:val="00992A60"/>
    <w:rsid w:val="00992DFA"/>
    <w:rsid w:val="00993C1F"/>
    <w:rsid w:val="00994284"/>
    <w:rsid w:val="00994AD0"/>
    <w:rsid w:val="00994DD7"/>
    <w:rsid w:val="0099627E"/>
    <w:rsid w:val="00996BCA"/>
    <w:rsid w:val="0099714E"/>
    <w:rsid w:val="0099767F"/>
    <w:rsid w:val="00997ABA"/>
    <w:rsid w:val="00997ED8"/>
    <w:rsid w:val="00997EE8"/>
    <w:rsid w:val="009A1599"/>
    <w:rsid w:val="009A1C42"/>
    <w:rsid w:val="009A1CFA"/>
    <w:rsid w:val="009A26AE"/>
    <w:rsid w:val="009A294B"/>
    <w:rsid w:val="009A29A0"/>
    <w:rsid w:val="009A2EDC"/>
    <w:rsid w:val="009A40F6"/>
    <w:rsid w:val="009A4754"/>
    <w:rsid w:val="009A49BA"/>
    <w:rsid w:val="009A4E9B"/>
    <w:rsid w:val="009A55B2"/>
    <w:rsid w:val="009A5655"/>
    <w:rsid w:val="009A63E6"/>
    <w:rsid w:val="009A6AA9"/>
    <w:rsid w:val="009A6BC7"/>
    <w:rsid w:val="009A753E"/>
    <w:rsid w:val="009A76DF"/>
    <w:rsid w:val="009A78F0"/>
    <w:rsid w:val="009B16F1"/>
    <w:rsid w:val="009B1B61"/>
    <w:rsid w:val="009B1B7D"/>
    <w:rsid w:val="009B223A"/>
    <w:rsid w:val="009B2FA6"/>
    <w:rsid w:val="009B32FC"/>
    <w:rsid w:val="009B37BD"/>
    <w:rsid w:val="009B4165"/>
    <w:rsid w:val="009B430A"/>
    <w:rsid w:val="009B4599"/>
    <w:rsid w:val="009B4895"/>
    <w:rsid w:val="009B4C7F"/>
    <w:rsid w:val="009B502A"/>
    <w:rsid w:val="009B5047"/>
    <w:rsid w:val="009B6215"/>
    <w:rsid w:val="009B6C0F"/>
    <w:rsid w:val="009C044E"/>
    <w:rsid w:val="009C0FCF"/>
    <w:rsid w:val="009C2807"/>
    <w:rsid w:val="009C2CA7"/>
    <w:rsid w:val="009C5B3F"/>
    <w:rsid w:val="009C5B6E"/>
    <w:rsid w:val="009C60C9"/>
    <w:rsid w:val="009C6334"/>
    <w:rsid w:val="009C69C3"/>
    <w:rsid w:val="009C6A8B"/>
    <w:rsid w:val="009C6ACC"/>
    <w:rsid w:val="009C6D88"/>
    <w:rsid w:val="009C7396"/>
    <w:rsid w:val="009C7D89"/>
    <w:rsid w:val="009D1715"/>
    <w:rsid w:val="009D2716"/>
    <w:rsid w:val="009D5C4E"/>
    <w:rsid w:val="009D6355"/>
    <w:rsid w:val="009D6EAA"/>
    <w:rsid w:val="009D7A9E"/>
    <w:rsid w:val="009D7B9F"/>
    <w:rsid w:val="009E0666"/>
    <w:rsid w:val="009E174D"/>
    <w:rsid w:val="009E180A"/>
    <w:rsid w:val="009E212A"/>
    <w:rsid w:val="009E28DC"/>
    <w:rsid w:val="009E387F"/>
    <w:rsid w:val="009E4A7E"/>
    <w:rsid w:val="009E5077"/>
    <w:rsid w:val="009E585A"/>
    <w:rsid w:val="009E5D4F"/>
    <w:rsid w:val="009E6386"/>
    <w:rsid w:val="009E73AA"/>
    <w:rsid w:val="009E7658"/>
    <w:rsid w:val="009F00B1"/>
    <w:rsid w:val="009F0FA1"/>
    <w:rsid w:val="009F11A9"/>
    <w:rsid w:val="009F165D"/>
    <w:rsid w:val="009F1E3E"/>
    <w:rsid w:val="009F26CF"/>
    <w:rsid w:val="009F2CB1"/>
    <w:rsid w:val="009F3F22"/>
    <w:rsid w:val="009F4682"/>
    <w:rsid w:val="009F6297"/>
    <w:rsid w:val="009F6342"/>
    <w:rsid w:val="009F6A43"/>
    <w:rsid w:val="009F7EFF"/>
    <w:rsid w:val="00A0077B"/>
    <w:rsid w:val="00A009DE"/>
    <w:rsid w:val="00A013F2"/>
    <w:rsid w:val="00A015FD"/>
    <w:rsid w:val="00A016D9"/>
    <w:rsid w:val="00A0204B"/>
    <w:rsid w:val="00A0254B"/>
    <w:rsid w:val="00A0291E"/>
    <w:rsid w:val="00A032DA"/>
    <w:rsid w:val="00A03DE3"/>
    <w:rsid w:val="00A03E31"/>
    <w:rsid w:val="00A04D69"/>
    <w:rsid w:val="00A04DE0"/>
    <w:rsid w:val="00A06349"/>
    <w:rsid w:val="00A07934"/>
    <w:rsid w:val="00A07EE9"/>
    <w:rsid w:val="00A102EA"/>
    <w:rsid w:val="00A10F39"/>
    <w:rsid w:val="00A110D0"/>
    <w:rsid w:val="00A118C0"/>
    <w:rsid w:val="00A136FD"/>
    <w:rsid w:val="00A15B3B"/>
    <w:rsid w:val="00A1637B"/>
    <w:rsid w:val="00A166BC"/>
    <w:rsid w:val="00A17A16"/>
    <w:rsid w:val="00A17D9D"/>
    <w:rsid w:val="00A20000"/>
    <w:rsid w:val="00A20744"/>
    <w:rsid w:val="00A2127D"/>
    <w:rsid w:val="00A21306"/>
    <w:rsid w:val="00A21DF6"/>
    <w:rsid w:val="00A2255B"/>
    <w:rsid w:val="00A22D8F"/>
    <w:rsid w:val="00A22DC8"/>
    <w:rsid w:val="00A23452"/>
    <w:rsid w:val="00A2390D"/>
    <w:rsid w:val="00A23ABE"/>
    <w:rsid w:val="00A23EB2"/>
    <w:rsid w:val="00A24262"/>
    <w:rsid w:val="00A243D8"/>
    <w:rsid w:val="00A244D4"/>
    <w:rsid w:val="00A24732"/>
    <w:rsid w:val="00A25852"/>
    <w:rsid w:val="00A26A99"/>
    <w:rsid w:val="00A27119"/>
    <w:rsid w:val="00A27E79"/>
    <w:rsid w:val="00A27EA2"/>
    <w:rsid w:val="00A306A5"/>
    <w:rsid w:val="00A308CF"/>
    <w:rsid w:val="00A31488"/>
    <w:rsid w:val="00A314C0"/>
    <w:rsid w:val="00A32C3F"/>
    <w:rsid w:val="00A331E1"/>
    <w:rsid w:val="00A332EF"/>
    <w:rsid w:val="00A33527"/>
    <w:rsid w:val="00A33A02"/>
    <w:rsid w:val="00A33C0F"/>
    <w:rsid w:val="00A34FDE"/>
    <w:rsid w:val="00A3539F"/>
    <w:rsid w:val="00A35409"/>
    <w:rsid w:val="00A35BB4"/>
    <w:rsid w:val="00A361CE"/>
    <w:rsid w:val="00A365CA"/>
    <w:rsid w:val="00A36715"/>
    <w:rsid w:val="00A36ECF"/>
    <w:rsid w:val="00A37136"/>
    <w:rsid w:val="00A40894"/>
    <w:rsid w:val="00A41AB2"/>
    <w:rsid w:val="00A42F99"/>
    <w:rsid w:val="00A430B8"/>
    <w:rsid w:val="00A4558B"/>
    <w:rsid w:val="00A45EBC"/>
    <w:rsid w:val="00A4628E"/>
    <w:rsid w:val="00A46AEC"/>
    <w:rsid w:val="00A501DE"/>
    <w:rsid w:val="00A50308"/>
    <w:rsid w:val="00A51269"/>
    <w:rsid w:val="00A52E7C"/>
    <w:rsid w:val="00A53102"/>
    <w:rsid w:val="00A53474"/>
    <w:rsid w:val="00A5538E"/>
    <w:rsid w:val="00A555CE"/>
    <w:rsid w:val="00A56097"/>
    <w:rsid w:val="00A56A58"/>
    <w:rsid w:val="00A572C8"/>
    <w:rsid w:val="00A575B5"/>
    <w:rsid w:val="00A57FB7"/>
    <w:rsid w:val="00A60574"/>
    <w:rsid w:val="00A6114E"/>
    <w:rsid w:val="00A622C8"/>
    <w:rsid w:val="00A6237E"/>
    <w:rsid w:val="00A623DC"/>
    <w:rsid w:val="00A62E79"/>
    <w:rsid w:val="00A632C2"/>
    <w:rsid w:val="00A63BA4"/>
    <w:rsid w:val="00A64C2F"/>
    <w:rsid w:val="00A66700"/>
    <w:rsid w:val="00A713ED"/>
    <w:rsid w:val="00A7144F"/>
    <w:rsid w:val="00A73818"/>
    <w:rsid w:val="00A74127"/>
    <w:rsid w:val="00A74451"/>
    <w:rsid w:val="00A7469B"/>
    <w:rsid w:val="00A74F40"/>
    <w:rsid w:val="00A754B5"/>
    <w:rsid w:val="00A77155"/>
    <w:rsid w:val="00A774F3"/>
    <w:rsid w:val="00A77B55"/>
    <w:rsid w:val="00A8101A"/>
    <w:rsid w:val="00A816E3"/>
    <w:rsid w:val="00A8175D"/>
    <w:rsid w:val="00A8183F"/>
    <w:rsid w:val="00A82B42"/>
    <w:rsid w:val="00A82D9C"/>
    <w:rsid w:val="00A82F0E"/>
    <w:rsid w:val="00A8331D"/>
    <w:rsid w:val="00A8393B"/>
    <w:rsid w:val="00A83A93"/>
    <w:rsid w:val="00A852FA"/>
    <w:rsid w:val="00A85C68"/>
    <w:rsid w:val="00A85E5D"/>
    <w:rsid w:val="00A860E7"/>
    <w:rsid w:val="00A8618E"/>
    <w:rsid w:val="00A86F88"/>
    <w:rsid w:val="00A87161"/>
    <w:rsid w:val="00A87B44"/>
    <w:rsid w:val="00A87F78"/>
    <w:rsid w:val="00A87FE2"/>
    <w:rsid w:val="00A90477"/>
    <w:rsid w:val="00A909CC"/>
    <w:rsid w:val="00A90DE7"/>
    <w:rsid w:val="00A90E80"/>
    <w:rsid w:val="00A91CFF"/>
    <w:rsid w:val="00A92971"/>
    <w:rsid w:val="00A93A40"/>
    <w:rsid w:val="00A94135"/>
    <w:rsid w:val="00A94A60"/>
    <w:rsid w:val="00A97F72"/>
    <w:rsid w:val="00AA0642"/>
    <w:rsid w:val="00AA0850"/>
    <w:rsid w:val="00AA0DAA"/>
    <w:rsid w:val="00AA1AEA"/>
    <w:rsid w:val="00AA2301"/>
    <w:rsid w:val="00AA26AE"/>
    <w:rsid w:val="00AA3601"/>
    <w:rsid w:val="00AA3A9B"/>
    <w:rsid w:val="00AA4273"/>
    <w:rsid w:val="00AA4BA3"/>
    <w:rsid w:val="00AA5196"/>
    <w:rsid w:val="00AA538D"/>
    <w:rsid w:val="00AA544C"/>
    <w:rsid w:val="00AA5C98"/>
    <w:rsid w:val="00AA5CC8"/>
    <w:rsid w:val="00AA66DA"/>
    <w:rsid w:val="00AA6C93"/>
    <w:rsid w:val="00AA73DF"/>
    <w:rsid w:val="00AB06FD"/>
    <w:rsid w:val="00AB0DBD"/>
    <w:rsid w:val="00AB1AB7"/>
    <w:rsid w:val="00AB2E5D"/>
    <w:rsid w:val="00AB3249"/>
    <w:rsid w:val="00AB35AC"/>
    <w:rsid w:val="00AB3E7A"/>
    <w:rsid w:val="00AB4601"/>
    <w:rsid w:val="00AB476C"/>
    <w:rsid w:val="00AB4A85"/>
    <w:rsid w:val="00AB4F9B"/>
    <w:rsid w:val="00AB5CCB"/>
    <w:rsid w:val="00AB6063"/>
    <w:rsid w:val="00AB627D"/>
    <w:rsid w:val="00AB6E9C"/>
    <w:rsid w:val="00AB70B1"/>
    <w:rsid w:val="00AB74C7"/>
    <w:rsid w:val="00AC0102"/>
    <w:rsid w:val="00AC0B72"/>
    <w:rsid w:val="00AC1499"/>
    <w:rsid w:val="00AC198F"/>
    <w:rsid w:val="00AC1E73"/>
    <w:rsid w:val="00AC210F"/>
    <w:rsid w:val="00AC2188"/>
    <w:rsid w:val="00AC2838"/>
    <w:rsid w:val="00AC301A"/>
    <w:rsid w:val="00AC3642"/>
    <w:rsid w:val="00AC3854"/>
    <w:rsid w:val="00AC3D98"/>
    <w:rsid w:val="00AC3FAC"/>
    <w:rsid w:val="00AC40FB"/>
    <w:rsid w:val="00AC44E1"/>
    <w:rsid w:val="00AC495B"/>
    <w:rsid w:val="00AC5091"/>
    <w:rsid w:val="00AC514C"/>
    <w:rsid w:val="00AC5360"/>
    <w:rsid w:val="00AC7242"/>
    <w:rsid w:val="00AC791C"/>
    <w:rsid w:val="00AC7A4D"/>
    <w:rsid w:val="00AC7CA3"/>
    <w:rsid w:val="00AD0269"/>
    <w:rsid w:val="00AD03AB"/>
    <w:rsid w:val="00AD18EC"/>
    <w:rsid w:val="00AD1C7C"/>
    <w:rsid w:val="00AD289F"/>
    <w:rsid w:val="00AD2D16"/>
    <w:rsid w:val="00AD3462"/>
    <w:rsid w:val="00AD3A4D"/>
    <w:rsid w:val="00AD4097"/>
    <w:rsid w:val="00AD448A"/>
    <w:rsid w:val="00AD479D"/>
    <w:rsid w:val="00AD47A8"/>
    <w:rsid w:val="00AD4D9D"/>
    <w:rsid w:val="00AD50B9"/>
    <w:rsid w:val="00AD592C"/>
    <w:rsid w:val="00AD5B87"/>
    <w:rsid w:val="00AD6398"/>
    <w:rsid w:val="00AD6492"/>
    <w:rsid w:val="00AD737E"/>
    <w:rsid w:val="00AD7527"/>
    <w:rsid w:val="00AE00BB"/>
    <w:rsid w:val="00AE0AE5"/>
    <w:rsid w:val="00AE0BF7"/>
    <w:rsid w:val="00AE0F99"/>
    <w:rsid w:val="00AE1022"/>
    <w:rsid w:val="00AE11C2"/>
    <w:rsid w:val="00AE13D7"/>
    <w:rsid w:val="00AE24F6"/>
    <w:rsid w:val="00AE28D2"/>
    <w:rsid w:val="00AE3666"/>
    <w:rsid w:val="00AE5D7D"/>
    <w:rsid w:val="00AE6133"/>
    <w:rsid w:val="00AE669B"/>
    <w:rsid w:val="00AE7024"/>
    <w:rsid w:val="00AE7B7B"/>
    <w:rsid w:val="00AE7BFD"/>
    <w:rsid w:val="00AF0980"/>
    <w:rsid w:val="00AF126F"/>
    <w:rsid w:val="00AF168D"/>
    <w:rsid w:val="00AF1DFF"/>
    <w:rsid w:val="00AF3108"/>
    <w:rsid w:val="00AF318F"/>
    <w:rsid w:val="00AF325A"/>
    <w:rsid w:val="00AF4251"/>
    <w:rsid w:val="00AF435D"/>
    <w:rsid w:val="00AF5892"/>
    <w:rsid w:val="00AF5FC8"/>
    <w:rsid w:val="00AF6835"/>
    <w:rsid w:val="00AF6883"/>
    <w:rsid w:val="00AF6BA0"/>
    <w:rsid w:val="00AF78B3"/>
    <w:rsid w:val="00AF7F21"/>
    <w:rsid w:val="00B00390"/>
    <w:rsid w:val="00B00422"/>
    <w:rsid w:val="00B00724"/>
    <w:rsid w:val="00B00D1E"/>
    <w:rsid w:val="00B00FA9"/>
    <w:rsid w:val="00B01175"/>
    <w:rsid w:val="00B020F0"/>
    <w:rsid w:val="00B020FE"/>
    <w:rsid w:val="00B02530"/>
    <w:rsid w:val="00B02B73"/>
    <w:rsid w:val="00B04983"/>
    <w:rsid w:val="00B05266"/>
    <w:rsid w:val="00B058ED"/>
    <w:rsid w:val="00B0626A"/>
    <w:rsid w:val="00B0644B"/>
    <w:rsid w:val="00B068B1"/>
    <w:rsid w:val="00B07E66"/>
    <w:rsid w:val="00B07FE5"/>
    <w:rsid w:val="00B10793"/>
    <w:rsid w:val="00B107C7"/>
    <w:rsid w:val="00B107CD"/>
    <w:rsid w:val="00B10937"/>
    <w:rsid w:val="00B10BED"/>
    <w:rsid w:val="00B118F4"/>
    <w:rsid w:val="00B12048"/>
    <w:rsid w:val="00B126EA"/>
    <w:rsid w:val="00B12A01"/>
    <w:rsid w:val="00B12A74"/>
    <w:rsid w:val="00B14FE4"/>
    <w:rsid w:val="00B158C5"/>
    <w:rsid w:val="00B15965"/>
    <w:rsid w:val="00B15E4D"/>
    <w:rsid w:val="00B165C9"/>
    <w:rsid w:val="00B167FD"/>
    <w:rsid w:val="00B1724E"/>
    <w:rsid w:val="00B17E1F"/>
    <w:rsid w:val="00B20571"/>
    <w:rsid w:val="00B206BD"/>
    <w:rsid w:val="00B215F3"/>
    <w:rsid w:val="00B21CF0"/>
    <w:rsid w:val="00B21F33"/>
    <w:rsid w:val="00B23742"/>
    <w:rsid w:val="00B23C50"/>
    <w:rsid w:val="00B23E3E"/>
    <w:rsid w:val="00B23EDE"/>
    <w:rsid w:val="00B250D8"/>
    <w:rsid w:val="00B25C8B"/>
    <w:rsid w:val="00B25DFE"/>
    <w:rsid w:val="00B26B9C"/>
    <w:rsid w:val="00B2766F"/>
    <w:rsid w:val="00B308EC"/>
    <w:rsid w:val="00B31EEE"/>
    <w:rsid w:val="00B32568"/>
    <w:rsid w:val="00B32A53"/>
    <w:rsid w:val="00B32E37"/>
    <w:rsid w:val="00B336D5"/>
    <w:rsid w:val="00B34A64"/>
    <w:rsid w:val="00B34CD9"/>
    <w:rsid w:val="00B34DC2"/>
    <w:rsid w:val="00B36098"/>
    <w:rsid w:val="00B36524"/>
    <w:rsid w:val="00B3675D"/>
    <w:rsid w:val="00B37806"/>
    <w:rsid w:val="00B41E9B"/>
    <w:rsid w:val="00B42560"/>
    <w:rsid w:val="00B42853"/>
    <w:rsid w:val="00B42BBA"/>
    <w:rsid w:val="00B42C8B"/>
    <w:rsid w:val="00B433D0"/>
    <w:rsid w:val="00B435D8"/>
    <w:rsid w:val="00B4426C"/>
    <w:rsid w:val="00B45404"/>
    <w:rsid w:val="00B45B70"/>
    <w:rsid w:val="00B45FE6"/>
    <w:rsid w:val="00B46A23"/>
    <w:rsid w:val="00B47187"/>
    <w:rsid w:val="00B4793D"/>
    <w:rsid w:val="00B500C7"/>
    <w:rsid w:val="00B505B7"/>
    <w:rsid w:val="00B50C62"/>
    <w:rsid w:val="00B50DBB"/>
    <w:rsid w:val="00B50EC8"/>
    <w:rsid w:val="00B51783"/>
    <w:rsid w:val="00B52297"/>
    <w:rsid w:val="00B52703"/>
    <w:rsid w:val="00B527A6"/>
    <w:rsid w:val="00B53161"/>
    <w:rsid w:val="00B535A6"/>
    <w:rsid w:val="00B54D71"/>
    <w:rsid w:val="00B550F6"/>
    <w:rsid w:val="00B5545E"/>
    <w:rsid w:val="00B56640"/>
    <w:rsid w:val="00B572D4"/>
    <w:rsid w:val="00B57A54"/>
    <w:rsid w:val="00B57D3E"/>
    <w:rsid w:val="00B60849"/>
    <w:rsid w:val="00B61664"/>
    <w:rsid w:val="00B619CB"/>
    <w:rsid w:val="00B6231C"/>
    <w:rsid w:val="00B63071"/>
    <w:rsid w:val="00B63182"/>
    <w:rsid w:val="00B63AB3"/>
    <w:rsid w:val="00B63E03"/>
    <w:rsid w:val="00B63F88"/>
    <w:rsid w:val="00B64EA9"/>
    <w:rsid w:val="00B64F13"/>
    <w:rsid w:val="00B64F84"/>
    <w:rsid w:val="00B64FBD"/>
    <w:rsid w:val="00B65475"/>
    <w:rsid w:val="00B655F2"/>
    <w:rsid w:val="00B65999"/>
    <w:rsid w:val="00B6650A"/>
    <w:rsid w:val="00B66597"/>
    <w:rsid w:val="00B66CB7"/>
    <w:rsid w:val="00B671E5"/>
    <w:rsid w:val="00B6722D"/>
    <w:rsid w:val="00B675A7"/>
    <w:rsid w:val="00B67CD3"/>
    <w:rsid w:val="00B67F7F"/>
    <w:rsid w:val="00B70685"/>
    <w:rsid w:val="00B71551"/>
    <w:rsid w:val="00B71FF2"/>
    <w:rsid w:val="00B723E6"/>
    <w:rsid w:val="00B724FA"/>
    <w:rsid w:val="00B72865"/>
    <w:rsid w:val="00B728DA"/>
    <w:rsid w:val="00B72E14"/>
    <w:rsid w:val="00B73C50"/>
    <w:rsid w:val="00B74985"/>
    <w:rsid w:val="00B74C20"/>
    <w:rsid w:val="00B74DE7"/>
    <w:rsid w:val="00B74EB9"/>
    <w:rsid w:val="00B75D41"/>
    <w:rsid w:val="00B76281"/>
    <w:rsid w:val="00B766D2"/>
    <w:rsid w:val="00B768CD"/>
    <w:rsid w:val="00B771A7"/>
    <w:rsid w:val="00B80F30"/>
    <w:rsid w:val="00B8197C"/>
    <w:rsid w:val="00B827AA"/>
    <w:rsid w:val="00B83151"/>
    <w:rsid w:val="00B8323E"/>
    <w:rsid w:val="00B83EB9"/>
    <w:rsid w:val="00B8432D"/>
    <w:rsid w:val="00B853F2"/>
    <w:rsid w:val="00B85E18"/>
    <w:rsid w:val="00B86EF2"/>
    <w:rsid w:val="00B87A73"/>
    <w:rsid w:val="00B9191B"/>
    <w:rsid w:val="00B91D2C"/>
    <w:rsid w:val="00B91F05"/>
    <w:rsid w:val="00B9235D"/>
    <w:rsid w:val="00B9272B"/>
    <w:rsid w:val="00B92805"/>
    <w:rsid w:val="00B929FA"/>
    <w:rsid w:val="00B9320E"/>
    <w:rsid w:val="00B93750"/>
    <w:rsid w:val="00B93B3F"/>
    <w:rsid w:val="00B94A60"/>
    <w:rsid w:val="00B94CF6"/>
    <w:rsid w:val="00B95AED"/>
    <w:rsid w:val="00BA0BB8"/>
    <w:rsid w:val="00BA0F36"/>
    <w:rsid w:val="00BA16D8"/>
    <w:rsid w:val="00BA2143"/>
    <w:rsid w:val="00BA2BA6"/>
    <w:rsid w:val="00BA379A"/>
    <w:rsid w:val="00BA48A1"/>
    <w:rsid w:val="00BA4AC6"/>
    <w:rsid w:val="00BA4B36"/>
    <w:rsid w:val="00BA4D7F"/>
    <w:rsid w:val="00BA5E37"/>
    <w:rsid w:val="00BA6065"/>
    <w:rsid w:val="00BA6DF5"/>
    <w:rsid w:val="00BA6F20"/>
    <w:rsid w:val="00BA776A"/>
    <w:rsid w:val="00BA7CFF"/>
    <w:rsid w:val="00BB27D1"/>
    <w:rsid w:val="00BB30D1"/>
    <w:rsid w:val="00BB4201"/>
    <w:rsid w:val="00BB42EA"/>
    <w:rsid w:val="00BB4678"/>
    <w:rsid w:val="00BB4680"/>
    <w:rsid w:val="00BB4EDC"/>
    <w:rsid w:val="00BB57BB"/>
    <w:rsid w:val="00BB620D"/>
    <w:rsid w:val="00BB6839"/>
    <w:rsid w:val="00BC1632"/>
    <w:rsid w:val="00BC1AE8"/>
    <w:rsid w:val="00BC2F3E"/>
    <w:rsid w:val="00BC30DD"/>
    <w:rsid w:val="00BC4E62"/>
    <w:rsid w:val="00BC5882"/>
    <w:rsid w:val="00BC6259"/>
    <w:rsid w:val="00BC64B8"/>
    <w:rsid w:val="00BC7C08"/>
    <w:rsid w:val="00BC7D52"/>
    <w:rsid w:val="00BD0485"/>
    <w:rsid w:val="00BD0A57"/>
    <w:rsid w:val="00BD1455"/>
    <w:rsid w:val="00BD168B"/>
    <w:rsid w:val="00BD22FF"/>
    <w:rsid w:val="00BD28EE"/>
    <w:rsid w:val="00BD2F17"/>
    <w:rsid w:val="00BD379D"/>
    <w:rsid w:val="00BD438A"/>
    <w:rsid w:val="00BD4820"/>
    <w:rsid w:val="00BD48B4"/>
    <w:rsid w:val="00BD4D85"/>
    <w:rsid w:val="00BD5012"/>
    <w:rsid w:val="00BD6CDB"/>
    <w:rsid w:val="00BD708B"/>
    <w:rsid w:val="00BD74EF"/>
    <w:rsid w:val="00BD7CD9"/>
    <w:rsid w:val="00BE16A5"/>
    <w:rsid w:val="00BE19E0"/>
    <w:rsid w:val="00BE1B72"/>
    <w:rsid w:val="00BE1F38"/>
    <w:rsid w:val="00BE23C6"/>
    <w:rsid w:val="00BE36BF"/>
    <w:rsid w:val="00BE400B"/>
    <w:rsid w:val="00BE4B87"/>
    <w:rsid w:val="00BE4FA2"/>
    <w:rsid w:val="00BE540B"/>
    <w:rsid w:val="00BE60C0"/>
    <w:rsid w:val="00BE61AB"/>
    <w:rsid w:val="00BE7C22"/>
    <w:rsid w:val="00BE7E93"/>
    <w:rsid w:val="00BF00B5"/>
    <w:rsid w:val="00BF084E"/>
    <w:rsid w:val="00BF112A"/>
    <w:rsid w:val="00BF22E2"/>
    <w:rsid w:val="00BF2571"/>
    <w:rsid w:val="00BF29ED"/>
    <w:rsid w:val="00BF2B29"/>
    <w:rsid w:val="00BF326B"/>
    <w:rsid w:val="00BF3EAE"/>
    <w:rsid w:val="00BF4251"/>
    <w:rsid w:val="00BF489D"/>
    <w:rsid w:val="00BF5955"/>
    <w:rsid w:val="00BF6583"/>
    <w:rsid w:val="00BF6B3F"/>
    <w:rsid w:val="00BF70F5"/>
    <w:rsid w:val="00C00759"/>
    <w:rsid w:val="00C01239"/>
    <w:rsid w:val="00C01435"/>
    <w:rsid w:val="00C01753"/>
    <w:rsid w:val="00C02241"/>
    <w:rsid w:val="00C024E0"/>
    <w:rsid w:val="00C027B0"/>
    <w:rsid w:val="00C02A02"/>
    <w:rsid w:val="00C02C9C"/>
    <w:rsid w:val="00C03A2C"/>
    <w:rsid w:val="00C05F4E"/>
    <w:rsid w:val="00C06273"/>
    <w:rsid w:val="00C06CCC"/>
    <w:rsid w:val="00C07763"/>
    <w:rsid w:val="00C10AED"/>
    <w:rsid w:val="00C11818"/>
    <w:rsid w:val="00C12D5D"/>
    <w:rsid w:val="00C136DA"/>
    <w:rsid w:val="00C14073"/>
    <w:rsid w:val="00C143C5"/>
    <w:rsid w:val="00C15C31"/>
    <w:rsid w:val="00C16112"/>
    <w:rsid w:val="00C16620"/>
    <w:rsid w:val="00C20D5C"/>
    <w:rsid w:val="00C2108F"/>
    <w:rsid w:val="00C216A8"/>
    <w:rsid w:val="00C247F6"/>
    <w:rsid w:val="00C25EDF"/>
    <w:rsid w:val="00C26286"/>
    <w:rsid w:val="00C26FFC"/>
    <w:rsid w:val="00C2786E"/>
    <w:rsid w:val="00C312B8"/>
    <w:rsid w:val="00C312C7"/>
    <w:rsid w:val="00C31386"/>
    <w:rsid w:val="00C31C68"/>
    <w:rsid w:val="00C31E53"/>
    <w:rsid w:val="00C338D7"/>
    <w:rsid w:val="00C340E5"/>
    <w:rsid w:val="00C34A9E"/>
    <w:rsid w:val="00C36548"/>
    <w:rsid w:val="00C37BA4"/>
    <w:rsid w:val="00C40C8B"/>
    <w:rsid w:val="00C42DD8"/>
    <w:rsid w:val="00C42E85"/>
    <w:rsid w:val="00C43A1F"/>
    <w:rsid w:val="00C44102"/>
    <w:rsid w:val="00C4415E"/>
    <w:rsid w:val="00C4438D"/>
    <w:rsid w:val="00C44638"/>
    <w:rsid w:val="00C44A68"/>
    <w:rsid w:val="00C452A4"/>
    <w:rsid w:val="00C45764"/>
    <w:rsid w:val="00C460D9"/>
    <w:rsid w:val="00C46B47"/>
    <w:rsid w:val="00C46C41"/>
    <w:rsid w:val="00C4783E"/>
    <w:rsid w:val="00C47AA0"/>
    <w:rsid w:val="00C5054B"/>
    <w:rsid w:val="00C50599"/>
    <w:rsid w:val="00C50F08"/>
    <w:rsid w:val="00C50FE6"/>
    <w:rsid w:val="00C51DFE"/>
    <w:rsid w:val="00C51F20"/>
    <w:rsid w:val="00C529BD"/>
    <w:rsid w:val="00C52A13"/>
    <w:rsid w:val="00C53209"/>
    <w:rsid w:val="00C53457"/>
    <w:rsid w:val="00C565A2"/>
    <w:rsid w:val="00C565CB"/>
    <w:rsid w:val="00C56FC0"/>
    <w:rsid w:val="00C6010D"/>
    <w:rsid w:val="00C6010F"/>
    <w:rsid w:val="00C605FC"/>
    <w:rsid w:val="00C60B0A"/>
    <w:rsid w:val="00C611FB"/>
    <w:rsid w:val="00C620F2"/>
    <w:rsid w:val="00C62456"/>
    <w:rsid w:val="00C62EE9"/>
    <w:rsid w:val="00C63CAA"/>
    <w:rsid w:val="00C643DD"/>
    <w:rsid w:val="00C64B2E"/>
    <w:rsid w:val="00C6568C"/>
    <w:rsid w:val="00C656C0"/>
    <w:rsid w:val="00C65732"/>
    <w:rsid w:val="00C6687F"/>
    <w:rsid w:val="00C67CC1"/>
    <w:rsid w:val="00C7003F"/>
    <w:rsid w:val="00C70813"/>
    <w:rsid w:val="00C72201"/>
    <w:rsid w:val="00C72FDC"/>
    <w:rsid w:val="00C7367C"/>
    <w:rsid w:val="00C74A63"/>
    <w:rsid w:val="00C76CD6"/>
    <w:rsid w:val="00C77399"/>
    <w:rsid w:val="00C7785F"/>
    <w:rsid w:val="00C778E4"/>
    <w:rsid w:val="00C77A08"/>
    <w:rsid w:val="00C77B6A"/>
    <w:rsid w:val="00C77DB5"/>
    <w:rsid w:val="00C801F9"/>
    <w:rsid w:val="00C805B5"/>
    <w:rsid w:val="00C8066C"/>
    <w:rsid w:val="00C80D5C"/>
    <w:rsid w:val="00C80F98"/>
    <w:rsid w:val="00C818E4"/>
    <w:rsid w:val="00C81FCF"/>
    <w:rsid w:val="00C820C6"/>
    <w:rsid w:val="00C823FB"/>
    <w:rsid w:val="00C827CF"/>
    <w:rsid w:val="00C8511D"/>
    <w:rsid w:val="00C86448"/>
    <w:rsid w:val="00C86961"/>
    <w:rsid w:val="00C86D4A"/>
    <w:rsid w:val="00C86EB5"/>
    <w:rsid w:val="00C873B8"/>
    <w:rsid w:val="00C87D41"/>
    <w:rsid w:val="00C901A2"/>
    <w:rsid w:val="00C902EB"/>
    <w:rsid w:val="00C90F95"/>
    <w:rsid w:val="00C914E1"/>
    <w:rsid w:val="00C92A08"/>
    <w:rsid w:val="00C92FA7"/>
    <w:rsid w:val="00C9303E"/>
    <w:rsid w:val="00C939EE"/>
    <w:rsid w:val="00C955D1"/>
    <w:rsid w:val="00C95974"/>
    <w:rsid w:val="00C95AAE"/>
    <w:rsid w:val="00C95BA9"/>
    <w:rsid w:val="00C95FDF"/>
    <w:rsid w:val="00C964F9"/>
    <w:rsid w:val="00C96FC7"/>
    <w:rsid w:val="00C973D9"/>
    <w:rsid w:val="00C97F28"/>
    <w:rsid w:val="00CA10EB"/>
    <w:rsid w:val="00CA1296"/>
    <w:rsid w:val="00CA2105"/>
    <w:rsid w:val="00CA329A"/>
    <w:rsid w:val="00CA3C0B"/>
    <w:rsid w:val="00CA3C2F"/>
    <w:rsid w:val="00CA4E54"/>
    <w:rsid w:val="00CA5544"/>
    <w:rsid w:val="00CA57E5"/>
    <w:rsid w:val="00CA5856"/>
    <w:rsid w:val="00CA606E"/>
    <w:rsid w:val="00CA6699"/>
    <w:rsid w:val="00CA6ACD"/>
    <w:rsid w:val="00CA6FC7"/>
    <w:rsid w:val="00CA7ABC"/>
    <w:rsid w:val="00CA7E87"/>
    <w:rsid w:val="00CB0994"/>
    <w:rsid w:val="00CB0DD9"/>
    <w:rsid w:val="00CB1A4D"/>
    <w:rsid w:val="00CB1B35"/>
    <w:rsid w:val="00CB226D"/>
    <w:rsid w:val="00CB2516"/>
    <w:rsid w:val="00CB2B5B"/>
    <w:rsid w:val="00CB4B3E"/>
    <w:rsid w:val="00CB6B2B"/>
    <w:rsid w:val="00CB6C4F"/>
    <w:rsid w:val="00CB70D8"/>
    <w:rsid w:val="00CB7D7C"/>
    <w:rsid w:val="00CC1020"/>
    <w:rsid w:val="00CC1269"/>
    <w:rsid w:val="00CC1A74"/>
    <w:rsid w:val="00CC1A90"/>
    <w:rsid w:val="00CC2499"/>
    <w:rsid w:val="00CC4242"/>
    <w:rsid w:val="00CC528F"/>
    <w:rsid w:val="00CC7031"/>
    <w:rsid w:val="00CC711B"/>
    <w:rsid w:val="00CC7E04"/>
    <w:rsid w:val="00CD003E"/>
    <w:rsid w:val="00CD066E"/>
    <w:rsid w:val="00CD120E"/>
    <w:rsid w:val="00CD1A2A"/>
    <w:rsid w:val="00CD201B"/>
    <w:rsid w:val="00CD222B"/>
    <w:rsid w:val="00CD2504"/>
    <w:rsid w:val="00CD333E"/>
    <w:rsid w:val="00CD3A37"/>
    <w:rsid w:val="00CD4F7E"/>
    <w:rsid w:val="00CD580B"/>
    <w:rsid w:val="00CD5A30"/>
    <w:rsid w:val="00CD5E3E"/>
    <w:rsid w:val="00CD69BB"/>
    <w:rsid w:val="00CD7EB2"/>
    <w:rsid w:val="00CE0165"/>
    <w:rsid w:val="00CE0427"/>
    <w:rsid w:val="00CE0545"/>
    <w:rsid w:val="00CE056B"/>
    <w:rsid w:val="00CE114B"/>
    <w:rsid w:val="00CE135A"/>
    <w:rsid w:val="00CE13C6"/>
    <w:rsid w:val="00CE1A19"/>
    <w:rsid w:val="00CE1CF9"/>
    <w:rsid w:val="00CE1DCC"/>
    <w:rsid w:val="00CE6403"/>
    <w:rsid w:val="00CE7350"/>
    <w:rsid w:val="00CF010F"/>
    <w:rsid w:val="00CF062E"/>
    <w:rsid w:val="00CF1452"/>
    <w:rsid w:val="00CF2E46"/>
    <w:rsid w:val="00CF2FDB"/>
    <w:rsid w:val="00CF3048"/>
    <w:rsid w:val="00CF477A"/>
    <w:rsid w:val="00CF53DC"/>
    <w:rsid w:val="00CF5658"/>
    <w:rsid w:val="00CF566A"/>
    <w:rsid w:val="00CF5899"/>
    <w:rsid w:val="00CF7265"/>
    <w:rsid w:val="00CF75BC"/>
    <w:rsid w:val="00CF7B18"/>
    <w:rsid w:val="00CF7CCA"/>
    <w:rsid w:val="00CF7FD0"/>
    <w:rsid w:val="00D00287"/>
    <w:rsid w:val="00D01288"/>
    <w:rsid w:val="00D012FA"/>
    <w:rsid w:val="00D01EF5"/>
    <w:rsid w:val="00D02D2F"/>
    <w:rsid w:val="00D0393E"/>
    <w:rsid w:val="00D03AF1"/>
    <w:rsid w:val="00D03CE7"/>
    <w:rsid w:val="00D03ECC"/>
    <w:rsid w:val="00D05159"/>
    <w:rsid w:val="00D0625D"/>
    <w:rsid w:val="00D062F8"/>
    <w:rsid w:val="00D0635A"/>
    <w:rsid w:val="00D067AC"/>
    <w:rsid w:val="00D07B23"/>
    <w:rsid w:val="00D13E61"/>
    <w:rsid w:val="00D14622"/>
    <w:rsid w:val="00D17963"/>
    <w:rsid w:val="00D17BCD"/>
    <w:rsid w:val="00D21938"/>
    <w:rsid w:val="00D21D43"/>
    <w:rsid w:val="00D220B5"/>
    <w:rsid w:val="00D220F2"/>
    <w:rsid w:val="00D2288E"/>
    <w:rsid w:val="00D22E6C"/>
    <w:rsid w:val="00D23223"/>
    <w:rsid w:val="00D23953"/>
    <w:rsid w:val="00D23BC3"/>
    <w:rsid w:val="00D24701"/>
    <w:rsid w:val="00D247E4"/>
    <w:rsid w:val="00D2483E"/>
    <w:rsid w:val="00D2537B"/>
    <w:rsid w:val="00D253E9"/>
    <w:rsid w:val="00D25A2B"/>
    <w:rsid w:val="00D26B58"/>
    <w:rsid w:val="00D26C38"/>
    <w:rsid w:val="00D279C8"/>
    <w:rsid w:val="00D30FD4"/>
    <w:rsid w:val="00D312F6"/>
    <w:rsid w:val="00D31431"/>
    <w:rsid w:val="00D3144A"/>
    <w:rsid w:val="00D326DD"/>
    <w:rsid w:val="00D33858"/>
    <w:rsid w:val="00D33DA4"/>
    <w:rsid w:val="00D33E3E"/>
    <w:rsid w:val="00D343ED"/>
    <w:rsid w:val="00D34B0E"/>
    <w:rsid w:val="00D34EA2"/>
    <w:rsid w:val="00D352E8"/>
    <w:rsid w:val="00D357A4"/>
    <w:rsid w:val="00D360E3"/>
    <w:rsid w:val="00D3785A"/>
    <w:rsid w:val="00D37A21"/>
    <w:rsid w:val="00D37E73"/>
    <w:rsid w:val="00D4110D"/>
    <w:rsid w:val="00D41B3C"/>
    <w:rsid w:val="00D4314E"/>
    <w:rsid w:val="00D4320F"/>
    <w:rsid w:val="00D44D54"/>
    <w:rsid w:val="00D4600D"/>
    <w:rsid w:val="00D46129"/>
    <w:rsid w:val="00D463E8"/>
    <w:rsid w:val="00D47C66"/>
    <w:rsid w:val="00D5074F"/>
    <w:rsid w:val="00D50D49"/>
    <w:rsid w:val="00D5165A"/>
    <w:rsid w:val="00D52B80"/>
    <w:rsid w:val="00D52F1F"/>
    <w:rsid w:val="00D53934"/>
    <w:rsid w:val="00D53E3F"/>
    <w:rsid w:val="00D54504"/>
    <w:rsid w:val="00D54B12"/>
    <w:rsid w:val="00D54C62"/>
    <w:rsid w:val="00D54E4B"/>
    <w:rsid w:val="00D55064"/>
    <w:rsid w:val="00D55A4D"/>
    <w:rsid w:val="00D5687A"/>
    <w:rsid w:val="00D56904"/>
    <w:rsid w:val="00D57E21"/>
    <w:rsid w:val="00D57E8D"/>
    <w:rsid w:val="00D604F7"/>
    <w:rsid w:val="00D60AF7"/>
    <w:rsid w:val="00D61295"/>
    <w:rsid w:val="00D61EE3"/>
    <w:rsid w:val="00D626C5"/>
    <w:rsid w:val="00D627F5"/>
    <w:rsid w:val="00D62845"/>
    <w:rsid w:val="00D64786"/>
    <w:rsid w:val="00D64A15"/>
    <w:rsid w:val="00D64A7A"/>
    <w:rsid w:val="00D651B4"/>
    <w:rsid w:val="00D67625"/>
    <w:rsid w:val="00D71906"/>
    <w:rsid w:val="00D71E9A"/>
    <w:rsid w:val="00D728FD"/>
    <w:rsid w:val="00D72C18"/>
    <w:rsid w:val="00D7313D"/>
    <w:rsid w:val="00D735C0"/>
    <w:rsid w:val="00D737DE"/>
    <w:rsid w:val="00D74072"/>
    <w:rsid w:val="00D743C6"/>
    <w:rsid w:val="00D74930"/>
    <w:rsid w:val="00D74D5F"/>
    <w:rsid w:val="00D74DE7"/>
    <w:rsid w:val="00D7512C"/>
    <w:rsid w:val="00D75BEE"/>
    <w:rsid w:val="00D7619C"/>
    <w:rsid w:val="00D763F2"/>
    <w:rsid w:val="00D76C5E"/>
    <w:rsid w:val="00D77632"/>
    <w:rsid w:val="00D804C5"/>
    <w:rsid w:val="00D80755"/>
    <w:rsid w:val="00D80A56"/>
    <w:rsid w:val="00D815A8"/>
    <w:rsid w:val="00D82328"/>
    <w:rsid w:val="00D823CA"/>
    <w:rsid w:val="00D82A02"/>
    <w:rsid w:val="00D8315E"/>
    <w:rsid w:val="00D85C31"/>
    <w:rsid w:val="00D86869"/>
    <w:rsid w:val="00D869B7"/>
    <w:rsid w:val="00D86F6F"/>
    <w:rsid w:val="00D90167"/>
    <w:rsid w:val="00D903F1"/>
    <w:rsid w:val="00D90874"/>
    <w:rsid w:val="00D909A8"/>
    <w:rsid w:val="00D90EB6"/>
    <w:rsid w:val="00D9177B"/>
    <w:rsid w:val="00D93104"/>
    <w:rsid w:val="00D93305"/>
    <w:rsid w:val="00D93EDF"/>
    <w:rsid w:val="00D94574"/>
    <w:rsid w:val="00D95086"/>
    <w:rsid w:val="00D9589D"/>
    <w:rsid w:val="00D958D8"/>
    <w:rsid w:val="00D95C97"/>
    <w:rsid w:val="00D95F88"/>
    <w:rsid w:val="00D96FF6"/>
    <w:rsid w:val="00D979B5"/>
    <w:rsid w:val="00D97A44"/>
    <w:rsid w:val="00DA0145"/>
    <w:rsid w:val="00DA03F2"/>
    <w:rsid w:val="00DA0B95"/>
    <w:rsid w:val="00DA0DAA"/>
    <w:rsid w:val="00DA1B01"/>
    <w:rsid w:val="00DA1FA5"/>
    <w:rsid w:val="00DA28AD"/>
    <w:rsid w:val="00DA2AE0"/>
    <w:rsid w:val="00DA30F3"/>
    <w:rsid w:val="00DA45B7"/>
    <w:rsid w:val="00DA4B02"/>
    <w:rsid w:val="00DA508C"/>
    <w:rsid w:val="00DA52A7"/>
    <w:rsid w:val="00DA53A2"/>
    <w:rsid w:val="00DA6439"/>
    <w:rsid w:val="00DA67A9"/>
    <w:rsid w:val="00DA71E2"/>
    <w:rsid w:val="00DA7792"/>
    <w:rsid w:val="00DB00BD"/>
    <w:rsid w:val="00DB0B52"/>
    <w:rsid w:val="00DB12A5"/>
    <w:rsid w:val="00DB1757"/>
    <w:rsid w:val="00DB2187"/>
    <w:rsid w:val="00DB2E4C"/>
    <w:rsid w:val="00DB3A1F"/>
    <w:rsid w:val="00DB40DA"/>
    <w:rsid w:val="00DB4940"/>
    <w:rsid w:val="00DB4C83"/>
    <w:rsid w:val="00DB6261"/>
    <w:rsid w:val="00DB664B"/>
    <w:rsid w:val="00DB7773"/>
    <w:rsid w:val="00DC0230"/>
    <w:rsid w:val="00DC078C"/>
    <w:rsid w:val="00DC119F"/>
    <w:rsid w:val="00DC1CC8"/>
    <w:rsid w:val="00DC1F27"/>
    <w:rsid w:val="00DC27A8"/>
    <w:rsid w:val="00DC29DB"/>
    <w:rsid w:val="00DC420A"/>
    <w:rsid w:val="00DC4543"/>
    <w:rsid w:val="00DC4E74"/>
    <w:rsid w:val="00DC514D"/>
    <w:rsid w:val="00DC5920"/>
    <w:rsid w:val="00DC5F32"/>
    <w:rsid w:val="00DC61F6"/>
    <w:rsid w:val="00DC66C6"/>
    <w:rsid w:val="00DC67F1"/>
    <w:rsid w:val="00DC7DE8"/>
    <w:rsid w:val="00DD0C66"/>
    <w:rsid w:val="00DD20DC"/>
    <w:rsid w:val="00DD28DD"/>
    <w:rsid w:val="00DD2B6C"/>
    <w:rsid w:val="00DD2F6D"/>
    <w:rsid w:val="00DD3915"/>
    <w:rsid w:val="00DD3DF0"/>
    <w:rsid w:val="00DD3F26"/>
    <w:rsid w:val="00DD440C"/>
    <w:rsid w:val="00DD4948"/>
    <w:rsid w:val="00DD5A43"/>
    <w:rsid w:val="00DE0EF1"/>
    <w:rsid w:val="00DE24D5"/>
    <w:rsid w:val="00DE2903"/>
    <w:rsid w:val="00DE2EB2"/>
    <w:rsid w:val="00DE341C"/>
    <w:rsid w:val="00DE3B1B"/>
    <w:rsid w:val="00DE42B3"/>
    <w:rsid w:val="00DE43C4"/>
    <w:rsid w:val="00DE5632"/>
    <w:rsid w:val="00DE6C5A"/>
    <w:rsid w:val="00DE7C6A"/>
    <w:rsid w:val="00DF06CA"/>
    <w:rsid w:val="00DF1D91"/>
    <w:rsid w:val="00DF22F6"/>
    <w:rsid w:val="00DF26E3"/>
    <w:rsid w:val="00DF2CA1"/>
    <w:rsid w:val="00DF3727"/>
    <w:rsid w:val="00DF3C1D"/>
    <w:rsid w:val="00DF3CD1"/>
    <w:rsid w:val="00DF46D2"/>
    <w:rsid w:val="00DF4B18"/>
    <w:rsid w:val="00DF61E8"/>
    <w:rsid w:val="00DF6992"/>
    <w:rsid w:val="00DF7368"/>
    <w:rsid w:val="00DF7489"/>
    <w:rsid w:val="00DF79B6"/>
    <w:rsid w:val="00DF7DFD"/>
    <w:rsid w:val="00DF7EA9"/>
    <w:rsid w:val="00E00CAC"/>
    <w:rsid w:val="00E0149B"/>
    <w:rsid w:val="00E015E5"/>
    <w:rsid w:val="00E02E75"/>
    <w:rsid w:val="00E03680"/>
    <w:rsid w:val="00E036B7"/>
    <w:rsid w:val="00E039FF"/>
    <w:rsid w:val="00E03CC6"/>
    <w:rsid w:val="00E048DC"/>
    <w:rsid w:val="00E04EF7"/>
    <w:rsid w:val="00E06218"/>
    <w:rsid w:val="00E06FA7"/>
    <w:rsid w:val="00E073CE"/>
    <w:rsid w:val="00E073FA"/>
    <w:rsid w:val="00E079B4"/>
    <w:rsid w:val="00E10607"/>
    <w:rsid w:val="00E13247"/>
    <w:rsid w:val="00E139AA"/>
    <w:rsid w:val="00E1408B"/>
    <w:rsid w:val="00E1465A"/>
    <w:rsid w:val="00E15CED"/>
    <w:rsid w:val="00E160EC"/>
    <w:rsid w:val="00E17201"/>
    <w:rsid w:val="00E20E21"/>
    <w:rsid w:val="00E2175F"/>
    <w:rsid w:val="00E21A82"/>
    <w:rsid w:val="00E21FED"/>
    <w:rsid w:val="00E2288E"/>
    <w:rsid w:val="00E228B5"/>
    <w:rsid w:val="00E23843"/>
    <w:rsid w:val="00E23E0F"/>
    <w:rsid w:val="00E254AB"/>
    <w:rsid w:val="00E25BC5"/>
    <w:rsid w:val="00E270B0"/>
    <w:rsid w:val="00E278B3"/>
    <w:rsid w:val="00E30225"/>
    <w:rsid w:val="00E31056"/>
    <w:rsid w:val="00E31321"/>
    <w:rsid w:val="00E3147A"/>
    <w:rsid w:val="00E3223D"/>
    <w:rsid w:val="00E32F05"/>
    <w:rsid w:val="00E32F64"/>
    <w:rsid w:val="00E33BAB"/>
    <w:rsid w:val="00E33C46"/>
    <w:rsid w:val="00E34774"/>
    <w:rsid w:val="00E355AD"/>
    <w:rsid w:val="00E374C6"/>
    <w:rsid w:val="00E375F1"/>
    <w:rsid w:val="00E37A4F"/>
    <w:rsid w:val="00E405C6"/>
    <w:rsid w:val="00E417AF"/>
    <w:rsid w:val="00E42717"/>
    <w:rsid w:val="00E42C01"/>
    <w:rsid w:val="00E42EC5"/>
    <w:rsid w:val="00E4320F"/>
    <w:rsid w:val="00E432D1"/>
    <w:rsid w:val="00E437A4"/>
    <w:rsid w:val="00E43969"/>
    <w:rsid w:val="00E43B9F"/>
    <w:rsid w:val="00E43E0B"/>
    <w:rsid w:val="00E44473"/>
    <w:rsid w:val="00E44C9D"/>
    <w:rsid w:val="00E44F19"/>
    <w:rsid w:val="00E45069"/>
    <w:rsid w:val="00E450D2"/>
    <w:rsid w:val="00E4630B"/>
    <w:rsid w:val="00E46A7C"/>
    <w:rsid w:val="00E478C4"/>
    <w:rsid w:val="00E479B8"/>
    <w:rsid w:val="00E51938"/>
    <w:rsid w:val="00E51CF3"/>
    <w:rsid w:val="00E51DBB"/>
    <w:rsid w:val="00E5228C"/>
    <w:rsid w:val="00E526FB"/>
    <w:rsid w:val="00E52B54"/>
    <w:rsid w:val="00E54381"/>
    <w:rsid w:val="00E54DCC"/>
    <w:rsid w:val="00E55C63"/>
    <w:rsid w:val="00E55F3F"/>
    <w:rsid w:val="00E564C6"/>
    <w:rsid w:val="00E56F1F"/>
    <w:rsid w:val="00E571FF"/>
    <w:rsid w:val="00E57C51"/>
    <w:rsid w:val="00E60B7D"/>
    <w:rsid w:val="00E60E03"/>
    <w:rsid w:val="00E616E0"/>
    <w:rsid w:val="00E6191C"/>
    <w:rsid w:val="00E61C2D"/>
    <w:rsid w:val="00E62420"/>
    <w:rsid w:val="00E62675"/>
    <w:rsid w:val="00E6356B"/>
    <w:rsid w:val="00E65947"/>
    <w:rsid w:val="00E6625A"/>
    <w:rsid w:val="00E6648F"/>
    <w:rsid w:val="00E67854"/>
    <w:rsid w:val="00E67C72"/>
    <w:rsid w:val="00E67E50"/>
    <w:rsid w:val="00E701C9"/>
    <w:rsid w:val="00E70B14"/>
    <w:rsid w:val="00E71C2F"/>
    <w:rsid w:val="00E72DA5"/>
    <w:rsid w:val="00E73114"/>
    <w:rsid w:val="00E73ACD"/>
    <w:rsid w:val="00E73D87"/>
    <w:rsid w:val="00E74115"/>
    <w:rsid w:val="00E7435C"/>
    <w:rsid w:val="00E74D3B"/>
    <w:rsid w:val="00E75AC6"/>
    <w:rsid w:val="00E75E8A"/>
    <w:rsid w:val="00E77068"/>
    <w:rsid w:val="00E77482"/>
    <w:rsid w:val="00E803D9"/>
    <w:rsid w:val="00E80846"/>
    <w:rsid w:val="00E8113A"/>
    <w:rsid w:val="00E81F5A"/>
    <w:rsid w:val="00E820E2"/>
    <w:rsid w:val="00E82718"/>
    <w:rsid w:val="00E82747"/>
    <w:rsid w:val="00E82DE5"/>
    <w:rsid w:val="00E83177"/>
    <w:rsid w:val="00E83582"/>
    <w:rsid w:val="00E836D8"/>
    <w:rsid w:val="00E84B6A"/>
    <w:rsid w:val="00E85AD6"/>
    <w:rsid w:val="00E85FCB"/>
    <w:rsid w:val="00E86238"/>
    <w:rsid w:val="00E8628C"/>
    <w:rsid w:val="00E86392"/>
    <w:rsid w:val="00E86B61"/>
    <w:rsid w:val="00E86FCA"/>
    <w:rsid w:val="00E877FD"/>
    <w:rsid w:val="00E91228"/>
    <w:rsid w:val="00E914FC"/>
    <w:rsid w:val="00E9182B"/>
    <w:rsid w:val="00E932EC"/>
    <w:rsid w:val="00E93CB4"/>
    <w:rsid w:val="00E93CBD"/>
    <w:rsid w:val="00E959A6"/>
    <w:rsid w:val="00E95B80"/>
    <w:rsid w:val="00E95DD4"/>
    <w:rsid w:val="00E95FCE"/>
    <w:rsid w:val="00E964E0"/>
    <w:rsid w:val="00E97EA7"/>
    <w:rsid w:val="00EA03CD"/>
    <w:rsid w:val="00EA14B5"/>
    <w:rsid w:val="00EA2752"/>
    <w:rsid w:val="00EA2FE7"/>
    <w:rsid w:val="00EA314D"/>
    <w:rsid w:val="00EA34BC"/>
    <w:rsid w:val="00EA3AE1"/>
    <w:rsid w:val="00EA3E59"/>
    <w:rsid w:val="00EA3F0D"/>
    <w:rsid w:val="00EA4243"/>
    <w:rsid w:val="00EA5330"/>
    <w:rsid w:val="00EA5BD2"/>
    <w:rsid w:val="00EA5EBA"/>
    <w:rsid w:val="00EA624F"/>
    <w:rsid w:val="00EA7106"/>
    <w:rsid w:val="00EA72C4"/>
    <w:rsid w:val="00EA7598"/>
    <w:rsid w:val="00EA7828"/>
    <w:rsid w:val="00EB011E"/>
    <w:rsid w:val="00EB0407"/>
    <w:rsid w:val="00EB04B8"/>
    <w:rsid w:val="00EB04E1"/>
    <w:rsid w:val="00EB0849"/>
    <w:rsid w:val="00EB09A8"/>
    <w:rsid w:val="00EB0E19"/>
    <w:rsid w:val="00EB1011"/>
    <w:rsid w:val="00EB1211"/>
    <w:rsid w:val="00EB1326"/>
    <w:rsid w:val="00EB23A4"/>
    <w:rsid w:val="00EB2739"/>
    <w:rsid w:val="00EB273A"/>
    <w:rsid w:val="00EB2A5F"/>
    <w:rsid w:val="00EB302D"/>
    <w:rsid w:val="00EB36A6"/>
    <w:rsid w:val="00EB3EDB"/>
    <w:rsid w:val="00EB48F2"/>
    <w:rsid w:val="00EB4EC5"/>
    <w:rsid w:val="00EB4FF2"/>
    <w:rsid w:val="00EB543C"/>
    <w:rsid w:val="00EB54BC"/>
    <w:rsid w:val="00EB5AE3"/>
    <w:rsid w:val="00EB746A"/>
    <w:rsid w:val="00EB7536"/>
    <w:rsid w:val="00EC00E9"/>
    <w:rsid w:val="00EC1CF6"/>
    <w:rsid w:val="00EC466A"/>
    <w:rsid w:val="00EC4F90"/>
    <w:rsid w:val="00EC4FF4"/>
    <w:rsid w:val="00EC5065"/>
    <w:rsid w:val="00EC5993"/>
    <w:rsid w:val="00EC5F39"/>
    <w:rsid w:val="00EC7660"/>
    <w:rsid w:val="00EC7A73"/>
    <w:rsid w:val="00EC7F2C"/>
    <w:rsid w:val="00ED0956"/>
    <w:rsid w:val="00ED1205"/>
    <w:rsid w:val="00ED1E8B"/>
    <w:rsid w:val="00ED219A"/>
    <w:rsid w:val="00ED28D3"/>
    <w:rsid w:val="00ED2B99"/>
    <w:rsid w:val="00ED2C2F"/>
    <w:rsid w:val="00ED442C"/>
    <w:rsid w:val="00ED4D34"/>
    <w:rsid w:val="00ED55FA"/>
    <w:rsid w:val="00ED5A55"/>
    <w:rsid w:val="00ED5D13"/>
    <w:rsid w:val="00ED62FB"/>
    <w:rsid w:val="00ED6863"/>
    <w:rsid w:val="00ED6944"/>
    <w:rsid w:val="00ED6CD6"/>
    <w:rsid w:val="00ED710C"/>
    <w:rsid w:val="00ED73B3"/>
    <w:rsid w:val="00EE094E"/>
    <w:rsid w:val="00EE0D10"/>
    <w:rsid w:val="00EE0E13"/>
    <w:rsid w:val="00EE21DD"/>
    <w:rsid w:val="00EE2B7F"/>
    <w:rsid w:val="00EE41A2"/>
    <w:rsid w:val="00EE5D92"/>
    <w:rsid w:val="00EE5FB5"/>
    <w:rsid w:val="00EE73ED"/>
    <w:rsid w:val="00EE7ED9"/>
    <w:rsid w:val="00EF079B"/>
    <w:rsid w:val="00EF0988"/>
    <w:rsid w:val="00EF1629"/>
    <w:rsid w:val="00EF17BE"/>
    <w:rsid w:val="00EF2852"/>
    <w:rsid w:val="00EF5D7F"/>
    <w:rsid w:val="00EF5ED3"/>
    <w:rsid w:val="00EF6AE2"/>
    <w:rsid w:val="00EF7076"/>
    <w:rsid w:val="00EF7CB8"/>
    <w:rsid w:val="00F007FC"/>
    <w:rsid w:val="00F0128B"/>
    <w:rsid w:val="00F01C9F"/>
    <w:rsid w:val="00F021CA"/>
    <w:rsid w:val="00F0264B"/>
    <w:rsid w:val="00F026FC"/>
    <w:rsid w:val="00F02BEC"/>
    <w:rsid w:val="00F031F6"/>
    <w:rsid w:val="00F03547"/>
    <w:rsid w:val="00F037A3"/>
    <w:rsid w:val="00F044E3"/>
    <w:rsid w:val="00F04595"/>
    <w:rsid w:val="00F05932"/>
    <w:rsid w:val="00F05C72"/>
    <w:rsid w:val="00F05F06"/>
    <w:rsid w:val="00F065E0"/>
    <w:rsid w:val="00F069FB"/>
    <w:rsid w:val="00F06D72"/>
    <w:rsid w:val="00F070CA"/>
    <w:rsid w:val="00F076AC"/>
    <w:rsid w:val="00F10281"/>
    <w:rsid w:val="00F10789"/>
    <w:rsid w:val="00F113E2"/>
    <w:rsid w:val="00F11A3A"/>
    <w:rsid w:val="00F12836"/>
    <w:rsid w:val="00F12CB3"/>
    <w:rsid w:val="00F12FAF"/>
    <w:rsid w:val="00F13289"/>
    <w:rsid w:val="00F133FE"/>
    <w:rsid w:val="00F1368A"/>
    <w:rsid w:val="00F13CC1"/>
    <w:rsid w:val="00F140EC"/>
    <w:rsid w:val="00F14539"/>
    <w:rsid w:val="00F15677"/>
    <w:rsid w:val="00F15894"/>
    <w:rsid w:val="00F15C08"/>
    <w:rsid w:val="00F160AC"/>
    <w:rsid w:val="00F16272"/>
    <w:rsid w:val="00F173DD"/>
    <w:rsid w:val="00F1742F"/>
    <w:rsid w:val="00F17D6E"/>
    <w:rsid w:val="00F22153"/>
    <w:rsid w:val="00F2231D"/>
    <w:rsid w:val="00F233B2"/>
    <w:rsid w:val="00F23D9D"/>
    <w:rsid w:val="00F241B8"/>
    <w:rsid w:val="00F24CAE"/>
    <w:rsid w:val="00F250EE"/>
    <w:rsid w:val="00F262D3"/>
    <w:rsid w:val="00F26C16"/>
    <w:rsid w:val="00F27113"/>
    <w:rsid w:val="00F272BB"/>
    <w:rsid w:val="00F27A07"/>
    <w:rsid w:val="00F27BB8"/>
    <w:rsid w:val="00F300FA"/>
    <w:rsid w:val="00F30F4B"/>
    <w:rsid w:val="00F3216E"/>
    <w:rsid w:val="00F3246D"/>
    <w:rsid w:val="00F3250C"/>
    <w:rsid w:val="00F32698"/>
    <w:rsid w:val="00F32F65"/>
    <w:rsid w:val="00F330B1"/>
    <w:rsid w:val="00F33285"/>
    <w:rsid w:val="00F344B5"/>
    <w:rsid w:val="00F3640A"/>
    <w:rsid w:val="00F3644E"/>
    <w:rsid w:val="00F3651A"/>
    <w:rsid w:val="00F416E1"/>
    <w:rsid w:val="00F42994"/>
    <w:rsid w:val="00F42B43"/>
    <w:rsid w:val="00F42E46"/>
    <w:rsid w:val="00F44842"/>
    <w:rsid w:val="00F46902"/>
    <w:rsid w:val="00F47046"/>
    <w:rsid w:val="00F50639"/>
    <w:rsid w:val="00F50A1A"/>
    <w:rsid w:val="00F518BC"/>
    <w:rsid w:val="00F523CB"/>
    <w:rsid w:val="00F54225"/>
    <w:rsid w:val="00F54497"/>
    <w:rsid w:val="00F54AF9"/>
    <w:rsid w:val="00F5532C"/>
    <w:rsid w:val="00F55D60"/>
    <w:rsid w:val="00F5654A"/>
    <w:rsid w:val="00F56DE8"/>
    <w:rsid w:val="00F57288"/>
    <w:rsid w:val="00F57660"/>
    <w:rsid w:val="00F60081"/>
    <w:rsid w:val="00F6066C"/>
    <w:rsid w:val="00F60AA2"/>
    <w:rsid w:val="00F611B8"/>
    <w:rsid w:val="00F61308"/>
    <w:rsid w:val="00F61434"/>
    <w:rsid w:val="00F616D7"/>
    <w:rsid w:val="00F63CEA"/>
    <w:rsid w:val="00F63D13"/>
    <w:rsid w:val="00F642BC"/>
    <w:rsid w:val="00F64F24"/>
    <w:rsid w:val="00F660F0"/>
    <w:rsid w:val="00F66435"/>
    <w:rsid w:val="00F66F55"/>
    <w:rsid w:val="00F67527"/>
    <w:rsid w:val="00F67BE8"/>
    <w:rsid w:val="00F7046A"/>
    <w:rsid w:val="00F70CA8"/>
    <w:rsid w:val="00F71A16"/>
    <w:rsid w:val="00F7235D"/>
    <w:rsid w:val="00F72DE7"/>
    <w:rsid w:val="00F72F21"/>
    <w:rsid w:val="00F75422"/>
    <w:rsid w:val="00F754B1"/>
    <w:rsid w:val="00F7621F"/>
    <w:rsid w:val="00F76605"/>
    <w:rsid w:val="00F76ABA"/>
    <w:rsid w:val="00F77392"/>
    <w:rsid w:val="00F77517"/>
    <w:rsid w:val="00F77F81"/>
    <w:rsid w:val="00F802F4"/>
    <w:rsid w:val="00F81303"/>
    <w:rsid w:val="00F81ACE"/>
    <w:rsid w:val="00F82516"/>
    <w:rsid w:val="00F845CA"/>
    <w:rsid w:val="00F85338"/>
    <w:rsid w:val="00F87431"/>
    <w:rsid w:val="00F87913"/>
    <w:rsid w:val="00F8796E"/>
    <w:rsid w:val="00F879B8"/>
    <w:rsid w:val="00F901A0"/>
    <w:rsid w:val="00F90588"/>
    <w:rsid w:val="00F90B5B"/>
    <w:rsid w:val="00F90D67"/>
    <w:rsid w:val="00F910C3"/>
    <w:rsid w:val="00F91660"/>
    <w:rsid w:val="00F9185F"/>
    <w:rsid w:val="00F920F1"/>
    <w:rsid w:val="00F920FD"/>
    <w:rsid w:val="00F93551"/>
    <w:rsid w:val="00F93677"/>
    <w:rsid w:val="00F93BB5"/>
    <w:rsid w:val="00F93BC6"/>
    <w:rsid w:val="00F93EA5"/>
    <w:rsid w:val="00F93EF1"/>
    <w:rsid w:val="00F950CE"/>
    <w:rsid w:val="00F9655B"/>
    <w:rsid w:val="00F96A52"/>
    <w:rsid w:val="00F96D06"/>
    <w:rsid w:val="00FA06CD"/>
    <w:rsid w:val="00FA1D9B"/>
    <w:rsid w:val="00FA1E7F"/>
    <w:rsid w:val="00FA32B0"/>
    <w:rsid w:val="00FA35F1"/>
    <w:rsid w:val="00FA507F"/>
    <w:rsid w:val="00FA7109"/>
    <w:rsid w:val="00FA7E25"/>
    <w:rsid w:val="00FB0464"/>
    <w:rsid w:val="00FB0497"/>
    <w:rsid w:val="00FB1604"/>
    <w:rsid w:val="00FB1C94"/>
    <w:rsid w:val="00FB3B4C"/>
    <w:rsid w:val="00FB47EB"/>
    <w:rsid w:val="00FB4ACF"/>
    <w:rsid w:val="00FB536B"/>
    <w:rsid w:val="00FB6BA5"/>
    <w:rsid w:val="00FB72FF"/>
    <w:rsid w:val="00FB749A"/>
    <w:rsid w:val="00FC0347"/>
    <w:rsid w:val="00FC1497"/>
    <w:rsid w:val="00FC3015"/>
    <w:rsid w:val="00FC3500"/>
    <w:rsid w:val="00FC401E"/>
    <w:rsid w:val="00FC425D"/>
    <w:rsid w:val="00FC4585"/>
    <w:rsid w:val="00FC4BC7"/>
    <w:rsid w:val="00FC5225"/>
    <w:rsid w:val="00FC5425"/>
    <w:rsid w:val="00FC5BA9"/>
    <w:rsid w:val="00FC5C1B"/>
    <w:rsid w:val="00FC5D3F"/>
    <w:rsid w:val="00FC605D"/>
    <w:rsid w:val="00FC61EC"/>
    <w:rsid w:val="00FC6445"/>
    <w:rsid w:val="00FC692F"/>
    <w:rsid w:val="00FC6FEE"/>
    <w:rsid w:val="00FC7CDD"/>
    <w:rsid w:val="00FC7DB5"/>
    <w:rsid w:val="00FD0561"/>
    <w:rsid w:val="00FD1364"/>
    <w:rsid w:val="00FD1B10"/>
    <w:rsid w:val="00FD1B14"/>
    <w:rsid w:val="00FD1DC4"/>
    <w:rsid w:val="00FD216E"/>
    <w:rsid w:val="00FD21A9"/>
    <w:rsid w:val="00FD2FE0"/>
    <w:rsid w:val="00FD319B"/>
    <w:rsid w:val="00FD31C2"/>
    <w:rsid w:val="00FD47E3"/>
    <w:rsid w:val="00FD4CCD"/>
    <w:rsid w:val="00FD5E3D"/>
    <w:rsid w:val="00FD6476"/>
    <w:rsid w:val="00FD6711"/>
    <w:rsid w:val="00FD69A2"/>
    <w:rsid w:val="00FD6EB0"/>
    <w:rsid w:val="00FE0E7C"/>
    <w:rsid w:val="00FE0EEE"/>
    <w:rsid w:val="00FE14E1"/>
    <w:rsid w:val="00FE17CF"/>
    <w:rsid w:val="00FE1FE8"/>
    <w:rsid w:val="00FE2234"/>
    <w:rsid w:val="00FE314D"/>
    <w:rsid w:val="00FE3351"/>
    <w:rsid w:val="00FE51C7"/>
    <w:rsid w:val="00FE6C25"/>
    <w:rsid w:val="00FF08C9"/>
    <w:rsid w:val="00FF0AEF"/>
    <w:rsid w:val="00FF0B2F"/>
    <w:rsid w:val="00FF15BE"/>
    <w:rsid w:val="00FF2E75"/>
    <w:rsid w:val="00FF37B6"/>
    <w:rsid w:val="00FF3BB8"/>
    <w:rsid w:val="00FF3DBB"/>
    <w:rsid w:val="00FF3FCC"/>
    <w:rsid w:val="00FF444C"/>
    <w:rsid w:val="00FF56BD"/>
    <w:rsid w:val="00FF57FD"/>
    <w:rsid w:val="00FF5A01"/>
    <w:rsid w:val="00FF6DFF"/>
    <w:rsid w:val="00FF73C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before="20"/>
      <w:jc w:val="both"/>
    </w:pPr>
    <w:rPr>
      <w:sz w:val="22"/>
    </w:rPr>
  </w:style>
  <w:style w:type="paragraph" w:styleId="Heading1">
    <w:name w:val="heading 1"/>
    <w:basedOn w:val="Normal"/>
    <w:next w:val="Normal"/>
    <w:qFormat/>
    <w:pPr>
      <w:keepNext/>
      <w:numPr>
        <w:numId w:val="29"/>
      </w:numPr>
      <w:jc w:val="center"/>
      <w:outlineLvl w:val="0"/>
    </w:pPr>
    <w:rPr>
      <w:rFonts w:ascii=".VnArial NarrowH" w:hAnsi=".VnArial NarrowH"/>
      <w:b/>
      <w:sz w:val="28"/>
    </w:rPr>
  </w:style>
  <w:style w:type="paragraph" w:styleId="Heading2">
    <w:name w:val="heading 2"/>
    <w:basedOn w:val="Normal"/>
    <w:next w:val="Normal"/>
    <w:qFormat/>
    <w:pPr>
      <w:keepNext/>
      <w:ind w:firstLine="720"/>
      <w:outlineLvl w:val="1"/>
    </w:pPr>
    <w:rPr>
      <w:rFonts w:ascii=".VnTime" w:hAnsi=".VnTime"/>
      <w:b/>
      <w:i/>
      <w:sz w:val="28"/>
      <w:szCs w:val="28"/>
    </w:rPr>
  </w:style>
  <w:style w:type="paragraph" w:styleId="Heading3">
    <w:name w:val="heading 3"/>
    <w:basedOn w:val="Normal"/>
    <w:next w:val="Normal"/>
    <w:qFormat/>
    <w:pPr>
      <w:keepNext/>
      <w:ind w:left="720" w:right="-29" w:firstLine="720"/>
      <w:outlineLvl w:val="2"/>
    </w:pPr>
    <w:rPr>
      <w:rFonts w:ascii=".VnTime" w:hAnsi=".VnTime"/>
      <w:sz w:val="28"/>
      <w:szCs w:val="28"/>
    </w:rPr>
  </w:style>
  <w:style w:type="paragraph" w:styleId="Heading4">
    <w:name w:val="heading 4"/>
    <w:basedOn w:val="Normal"/>
    <w:next w:val="Normal"/>
    <w:qFormat/>
    <w:pPr>
      <w:keepNext/>
      <w:outlineLvl w:val="3"/>
    </w:pPr>
    <w:rPr>
      <w:rFonts w:ascii=".VnTime" w:hAnsi=".VnTime"/>
      <w:b/>
      <w:sz w:val="28"/>
    </w:rPr>
  </w:style>
  <w:style w:type="paragraph" w:styleId="Heading5">
    <w:name w:val="heading 5"/>
    <w:basedOn w:val="Normal"/>
    <w:next w:val="Normal"/>
    <w:qFormat/>
    <w:pPr>
      <w:keepNext/>
      <w:ind w:left="720" w:firstLine="700"/>
      <w:outlineLvl w:val="4"/>
    </w:pPr>
    <w:rPr>
      <w:rFonts w:ascii=".VnTime" w:hAnsi=".VnTime"/>
      <w:sz w:val="28"/>
      <w:szCs w:val="28"/>
    </w:rPr>
  </w:style>
  <w:style w:type="paragraph" w:styleId="Heading6">
    <w:name w:val="heading 6"/>
    <w:basedOn w:val="Normal"/>
    <w:next w:val="Normal"/>
    <w:qFormat/>
    <w:pPr>
      <w:keepNext/>
      <w:jc w:val="center"/>
      <w:outlineLvl w:val="5"/>
    </w:pPr>
    <w:rPr>
      <w:b/>
      <w:sz w:val="26"/>
      <w:lang w:val="nl-NL"/>
    </w:rPr>
  </w:style>
  <w:style w:type="paragraph" w:styleId="Heading7">
    <w:name w:val="heading 7"/>
    <w:basedOn w:val="Normal"/>
    <w:next w:val="Normal"/>
    <w:qFormat/>
    <w:pPr>
      <w:keepNext/>
      <w:spacing w:before="120" w:after="120"/>
      <w:ind w:firstLine="700"/>
      <w:outlineLvl w:val="6"/>
    </w:pPr>
    <w:rPr>
      <w:rFonts w:ascii=".VnTime" w:hAnsi=".VnTime"/>
      <w:sz w:val="28"/>
      <w:szCs w:val="28"/>
    </w:rPr>
  </w:style>
  <w:style w:type="paragraph" w:styleId="Heading8">
    <w:name w:val="heading 8"/>
    <w:basedOn w:val="Normal"/>
    <w:next w:val="Normal"/>
    <w:qFormat/>
    <w:pPr>
      <w:keepNext/>
      <w:outlineLvl w:val="7"/>
    </w:pPr>
    <w:rPr>
      <w:rFonts w:ascii=".VnTime" w:hAnsi=".VnTime"/>
      <w:sz w:val="28"/>
      <w:szCs w:val="28"/>
    </w:rPr>
  </w:style>
  <w:style w:type="paragraph" w:styleId="Heading9">
    <w:name w:val="heading 9"/>
    <w:basedOn w:val="Normal"/>
    <w:next w:val="Normal"/>
    <w:qFormat/>
    <w:pPr>
      <w:keepNext/>
      <w:tabs>
        <w:tab w:val="left" w:pos="3264"/>
      </w:tabs>
      <w:outlineLvl w:val="8"/>
    </w:pPr>
    <w:rPr>
      <w:color w:val="000000"/>
      <w:sz w:val="24"/>
      <w:szCs w:val="24"/>
      <w:lang w:val="nl-NL"/>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THAN">
    <w:name w:val="THAN"/>
    <w:basedOn w:val="Normal"/>
    <w:pPr>
      <w:spacing w:before="120" w:line="400" w:lineRule="exact"/>
      <w:ind w:firstLine="720"/>
    </w:pPr>
    <w:rPr>
      <w:rFonts w:ascii=".VnTime" w:hAnsi=".VnTime"/>
      <w:sz w:val="28"/>
    </w:rPr>
  </w:style>
  <w:style w:type="paragraph" w:styleId="BodyText">
    <w:name w:val="Body Text"/>
    <w:basedOn w:val="Normal"/>
    <w:rPr>
      <w:rFonts w:ascii=".VnTime" w:hAnsi=".VnTime"/>
      <w:sz w:val="28"/>
    </w:rPr>
  </w:style>
  <w:style w:type="paragraph" w:styleId="BodyText2">
    <w:name w:val="Body Text 2"/>
    <w:basedOn w:val="Normal"/>
    <w:rPr>
      <w:rFonts w:ascii=".VnTime" w:hAnsi=".VnTime"/>
      <w:sz w:val="26"/>
    </w:rPr>
  </w:style>
  <w:style w:type="paragraph" w:styleId="BodyText3">
    <w:name w:val="Body Text 3"/>
    <w:basedOn w:val="Normal"/>
    <w:rPr>
      <w:rFonts w:ascii=".VnTime" w:hAnsi=".VnTime"/>
      <w:b/>
      <w:sz w:val="26"/>
    </w:rPr>
  </w:style>
  <w:style w:type="paragraph" w:styleId="BodyTextIndent">
    <w:name w:val="Body Text Indent"/>
    <w:basedOn w:val="Normal"/>
    <w:pPr>
      <w:ind w:left="720"/>
    </w:pPr>
    <w:rPr>
      <w:rFonts w:ascii=".VnTime" w:hAnsi=".VnTime"/>
      <w:b/>
      <w:sz w:val="26"/>
      <w:szCs w:val="26"/>
    </w:rPr>
  </w:style>
  <w:style w:type="paragraph" w:styleId="BodyTextIndent2">
    <w:name w:val="Body Text Indent 2"/>
    <w:basedOn w:val="Normal"/>
    <w:pPr>
      <w:ind w:left="312"/>
    </w:pPr>
    <w:rPr>
      <w:rFonts w:ascii=".VnTime" w:hAnsi=".VnTime"/>
      <w:b/>
      <w:sz w:val="26"/>
      <w:szCs w:val="26"/>
    </w:rPr>
  </w:style>
  <w:style w:type="paragraph" w:styleId="BodyTextIndent3">
    <w:name w:val="Body Text Indent 3"/>
    <w:basedOn w:val="Normal"/>
    <w:pPr>
      <w:ind w:left="312"/>
    </w:pPr>
    <w:rPr>
      <w:rFonts w:ascii=".VnTime" w:hAnsi=".VnTime"/>
      <w:sz w:val="26"/>
      <w:szCs w:val="26"/>
    </w:rPr>
  </w:style>
  <w:style w:type="paragraph" w:styleId="Footer">
    <w:name w:val="footer"/>
    <w:basedOn w:val="Normal"/>
    <w:link w:val="FooterChar"/>
    <w:uiPriority w:val="99"/>
    <w:pPr>
      <w:tabs>
        <w:tab w:val="center" w:pos="4320"/>
        <w:tab w:val="right" w:pos="8640"/>
      </w:tabs>
    </w:pPr>
    <w:rPr>
      <w:lang/>
    </w:rPr>
  </w:style>
  <w:style w:type="character" w:styleId="PageNumber">
    <w:name w:val="page number"/>
    <w:basedOn w:val="DefaultParagraphFont"/>
  </w:style>
  <w:style w:type="paragraph" w:customStyle="1" w:styleId="1chinhtrangChar1CharChar">
    <w:name w:val="1 chinh trang Char1 Char Char"/>
    <w:basedOn w:val="Normal"/>
    <w:pPr>
      <w:widowControl w:val="0"/>
      <w:spacing w:before="60" w:after="60" w:line="264" w:lineRule="auto"/>
      <w:ind w:firstLine="567"/>
    </w:pPr>
    <w:rPr>
      <w:rFonts w:ascii=".VnCentury Schoolbook" w:hAnsi=".VnCentury Schoolbook"/>
      <w:color w:val="000000"/>
      <w:szCs w:val="22"/>
    </w:rPr>
  </w:style>
  <w:style w:type="character" w:customStyle="1" w:styleId="1chinhtrangChar1CharCharChar">
    <w:name w:val="1 chinh trang Char1 Char Char Char"/>
    <w:rPr>
      <w:rFonts w:ascii=".VnCentury Schoolbook" w:hAnsi=".VnCentury Schoolbook"/>
      <w:color w:val="000000"/>
      <w:sz w:val="22"/>
      <w:szCs w:val="22"/>
      <w:lang w:val="en-US" w:eastAsia="en-US" w:bidi="ar-SA"/>
    </w:rPr>
  </w:style>
  <w:style w:type="paragraph" w:customStyle="1" w:styleId="cChar1CharCharChar">
    <w:name w:val="c Char1 Char Char Char"/>
    <w:basedOn w:val="Normal"/>
    <w:pPr>
      <w:widowControl w:val="0"/>
      <w:spacing w:before="60" w:after="60" w:line="264" w:lineRule="auto"/>
      <w:ind w:left="2438" w:hanging="1361"/>
    </w:pPr>
    <w:rPr>
      <w:rFonts w:ascii=".VnCentury Schoolbook" w:hAnsi=".VnCentury Schoolbook"/>
      <w:color w:val="000000"/>
      <w:szCs w:val="22"/>
    </w:rPr>
  </w:style>
  <w:style w:type="character" w:customStyle="1" w:styleId="cChar1CharCharCharChar">
    <w:name w:val="c Char1 Char Char Char Char"/>
    <w:rPr>
      <w:rFonts w:ascii=".VnCentury Schoolbook" w:hAnsi=".VnCentury Schoolbook"/>
      <w:color w:val="000000"/>
      <w:sz w:val="22"/>
      <w:szCs w:val="22"/>
      <w:lang w:val="en-US" w:eastAsia="en-US" w:bidi="ar-SA"/>
    </w:rPr>
  </w:style>
  <w:style w:type="paragraph" w:customStyle="1" w:styleId="nCharChar">
    <w:name w:val="n Char Char"/>
    <w:basedOn w:val="1chinhtrangChar1CharChar"/>
    <w:pPr>
      <w:ind w:left="1928" w:hanging="1361"/>
    </w:pPr>
  </w:style>
  <w:style w:type="character" w:customStyle="1" w:styleId="nCharCharChar">
    <w:name w:val="n Char Char Char"/>
    <w:rPr>
      <w:rFonts w:ascii=".VnCentury Schoolbook" w:hAnsi=".VnCentury Schoolbook"/>
      <w:color w:val="000000"/>
      <w:sz w:val="22"/>
      <w:szCs w:val="22"/>
      <w:lang w:val="en-US" w:eastAsia="en-US" w:bidi="ar-SA"/>
    </w:rPr>
  </w:style>
  <w:style w:type="paragraph" w:styleId="Caption">
    <w:name w:val="caption"/>
    <w:basedOn w:val="Normal"/>
    <w:next w:val="Normal"/>
    <w:qFormat/>
    <w:pPr>
      <w:autoSpaceDE w:val="0"/>
      <w:autoSpaceDN w:val="0"/>
      <w:jc w:val="center"/>
    </w:pPr>
    <w:rPr>
      <w:rFonts w:ascii=".VnTime" w:hAnsi=".VnTime" w:cs=".VnTime"/>
      <w:b/>
      <w:bCs/>
      <w:color w:val="000000"/>
      <w:sz w:val="28"/>
      <w:szCs w:val="28"/>
    </w:rPr>
  </w:style>
  <w:style w:type="paragraph" w:customStyle="1" w:styleId="n-dieund">
    <w:name w:val="n-dieund"/>
    <w:basedOn w:val="Normal"/>
    <w:pPr>
      <w:spacing w:after="120"/>
      <w:ind w:firstLine="709"/>
    </w:pPr>
    <w:rPr>
      <w:rFonts w:ascii=".VnTime" w:hAnsi=".VnTime"/>
      <w:sz w:val="28"/>
    </w:rPr>
  </w:style>
  <w:style w:type="paragraph" w:styleId="Header">
    <w:name w:val="header"/>
    <w:basedOn w:val="Normal"/>
    <w:pPr>
      <w:tabs>
        <w:tab w:val="center" w:pos="4320"/>
        <w:tab w:val="right" w:pos="8640"/>
      </w:tabs>
    </w:pPr>
  </w:style>
  <w:style w:type="paragraph" w:customStyle="1" w:styleId="xl24">
    <w:name w:val="xl24"/>
    <w:basedOn w:val="Normal"/>
    <w:pPr>
      <w:pBdr>
        <w:top w:val="double" w:sz="6" w:space="0" w:color="auto"/>
        <w:left w:val="double" w:sz="6" w:space="0" w:color="auto"/>
        <w:bottom w:val="single" w:sz="4" w:space="0" w:color="auto"/>
        <w:right w:val="single" w:sz="4" w:space="0" w:color="auto"/>
      </w:pBdr>
      <w:spacing w:before="100" w:beforeAutospacing="1" w:after="100" w:afterAutospacing="1"/>
      <w:jc w:val="center"/>
      <w:textAlignment w:val="top"/>
    </w:pPr>
    <w:rPr>
      <w:color w:val="000000"/>
      <w:sz w:val="24"/>
      <w:szCs w:val="24"/>
    </w:rPr>
  </w:style>
  <w:style w:type="paragraph" w:customStyle="1" w:styleId="xl25">
    <w:name w:val="xl25"/>
    <w:basedOn w:val="Normal"/>
    <w:pPr>
      <w:pBdr>
        <w:top w:val="double" w:sz="6"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26">
    <w:name w:val="xl26"/>
    <w:basedOn w:val="Normal"/>
    <w:pPr>
      <w:pBdr>
        <w:top w:val="double" w:sz="6" w:space="0" w:color="auto"/>
        <w:left w:val="single" w:sz="4" w:space="0" w:color="auto"/>
        <w:bottom w:val="single" w:sz="4" w:space="0" w:color="auto"/>
        <w:right w:val="double" w:sz="6" w:space="0" w:color="auto"/>
      </w:pBdr>
      <w:spacing w:before="100" w:beforeAutospacing="1" w:after="100" w:afterAutospacing="1"/>
      <w:jc w:val="center"/>
      <w:textAlignment w:val="center"/>
    </w:pPr>
    <w:rPr>
      <w:color w:val="000000"/>
      <w:sz w:val="24"/>
      <w:szCs w:val="24"/>
    </w:rPr>
  </w:style>
  <w:style w:type="paragraph" w:customStyle="1" w:styleId="xl27">
    <w:name w:val="xl27"/>
    <w:basedOn w:val="Normal"/>
    <w:pPr>
      <w:pBdr>
        <w:left w:val="single" w:sz="4" w:space="0" w:color="auto"/>
        <w:bottom w:val="dashed" w:sz="4" w:space="0" w:color="auto"/>
        <w:right w:val="single" w:sz="4" w:space="0" w:color="auto"/>
      </w:pBdr>
      <w:spacing w:before="100" w:beforeAutospacing="1" w:after="100" w:afterAutospacing="1"/>
      <w:jc w:val="center"/>
      <w:textAlignment w:val="top"/>
    </w:pPr>
    <w:rPr>
      <w:sz w:val="24"/>
      <w:szCs w:val="24"/>
    </w:rPr>
  </w:style>
  <w:style w:type="paragraph" w:customStyle="1" w:styleId="xl28">
    <w:name w:val="xl28"/>
    <w:basedOn w:val="Normal"/>
    <w:pPr>
      <w:pBdr>
        <w:left w:val="single" w:sz="4" w:space="0" w:color="auto"/>
        <w:bottom w:val="dashed" w:sz="4" w:space="0" w:color="auto"/>
        <w:right w:val="double" w:sz="6" w:space="0" w:color="auto"/>
      </w:pBdr>
      <w:spacing w:before="100" w:beforeAutospacing="1" w:after="100" w:afterAutospacing="1"/>
      <w:jc w:val="center"/>
      <w:textAlignment w:val="top"/>
    </w:pPr>
    <w:rPr>
      <w:sz w:val="24"/>
      <w:szCs w:val="24"/>
    </w:rPr>
  </w:style>
  <w:style w:type="paragraph" w:customStyle="1" w:styleId="xl29">
    <w:name w:val="xl29"/>
    <w:basedOn w:val="Normal"/>
    <w:pPr>
      <w:pBdr>
        <w:left w:val="single" w:sz="4" w:space="0" w:color="auto"/>
        <w:bottom w:val="dashed" w:sz="4" w:space="0" w:color="auto"/>
        <w:right w:val="single" w:sz="4" w:space="0" w:color="auto"/>
      </w:pBdr>
      <w:spacing w:before="100" w:beforeAutospacing="1" w:after="100" w:afterAutospacing="1"/>
      <w:textAlignment w:val="top"/>
    </w:pPr>
    <w:rPr>
      <w:sz w:val="24"/>
      <w:szCs w:val="24"/>
    </w:rPr>
  </w:style>
  <w:style w:type="paragraph" w:customStyle="1" w:styleId="xl30">
    <w:name w:val="xl30"/>
    <w:basedOn w:val="Normal"/>
    <w:pPr>
      <w:pBdr>
        <w:left w:val="single" w:sz="4" w:space="0" w:color="auto"/>
        <w:bottom w:val="dashed" w:sz="4" w:space="0" w:color="auto"/>
        <w:right w:val="double" w:sz="6" w:space="0" w:color="auto"/>
      </w:pBdr>
      <w:spacing w:before="100" w:beforeAutospacing="1" w:after="100" w:afterAutospacing="1"/>
      <w:textAlignment w:val="top"/>
    </w:pPr>
    <w:rPr>
      <w:sz w:val="24"/>
      <w:szCs w:val="24"/>
    </w:rPr>
  </w:style>
  <w:style w:type="paragraph" w:customStyle="1" w:styleId="xl31">
    <w:name w:val="xl31"/>
    <w:basedOn w:val="Normal"/>
    <w:pPr>
      <w:pBdr>
        <w:top w:val="dashed" w:sz="4" w:space="0" w:color="auto"/>
        <w:left w:val="single" w:sz="4" w:space="0" w:color="auto"/>
        <w:right w:val="single" w:sz="4" w:space="0" w:color="auto"/>
      </w:pBdr>
      <w:spacing w:before="100" w:beforeAutospacing="1" w:after="100" w:afterAutospacing="1"/>
      <w:textAlignment w:val="center"/>
    </w:pPr>
    <w:rPr>
      <w:sz w:val="24"/>
      <w:szCs w:val="24"/>
    </w:rPr>
  </w:style>
  <w:style w:type="paragraph" w:customStyle="1" w:styleId="xl32">
    <w:name w:val="xl32"/>
    <w:basedOn w:val="Normal"/>
    <w:pPr>
      <w:pBdr>
        <w:top w:val="dashed" w:sz="4" w:space="0" w:color="auto"/>
        <w:left w:val="single" w:sz="4" w:space="0" w:color="auto"/>
        <w:right w:val="double" w:sz="6" w:space="0" w:color="auto"/>
      </w:pBdr>
      <w:spacing w:before="100" w:beforeAutospacing="1" w:after="100" w:afterAutospacing="1"/>
      <w:textAlignment w:val="center"/>
    </w:pPr>
    <w:rPr>
      <w:sz w:val="24"/>
      <w:szCs w:val="24"/>
    </w:rPr>
  </w:style>
  <w:style w:type="paragraph" w:customStyle="1" w:styleId="xl33">
    <w:name w:val="xl33"/>
    <w:basedOn w:val="Normal"/>
    <w:pPr>
      <w:pBdr>
        <w:left w:val="single" w:sz="4" w:space="0" w:color="auto"/>
        <w:right w:val="single" w:sz="4" w:space="0" w:color="auto"/>
      </w:pBdr>
      <w:spacing w:before="100" w:beforeAutospacing="1" w:after="100" w:afterAutospacing="1"/>
      <w:textAlignment w:val="center"/>
    </w:pPr>
    <w:rPr>
      <w:sz w:val="24"/>
      <w:szCs w:val="24"/>
    </w:rPr>
  </w:style>
  <w:style w:type="paragraph" w:customStyle="1" w:styleId="xl34">
    <w:name w:val="xl34"/>
    <w:basedOn w:val="Normal"/>
    <w:pPr>
      <w:pBdr>
        <w:left w:val="single" w:sz="4" w:space="0" w:color="auto"/>
        <w:right w:val="double" w:sz="6" w:space="0" w:color="auto"/>
      </w:pBdr>
      <w:spacing w:before="100" w:beforeAutospacing="1" w:after="100" w:afterAutospacing="1"/>
      <w:textAlignment w:val="center"/>
    </w:pPr>
    <w:rPr>
      <w:sz w:val="24"/>
      <w:szCs w:val="24"/>
    </w:rPr>
  </w:style>
  <w:style w:type="paragraph" w:customStyle="1" w:styleId="xl35">
    <w:name w:val="xl35"/>
    <w:basedOn w:val="Normal"/>
    <w:pPr>
      <w:pBdr>
        <w:left w:val="single" w:sz="4" w:space="0" w:color="auto"/>
        <w:bottom w:val="dashed" w:sz="4" w:space="0" w:color="auto"/>
        <w:right w:val="single" w:sz="4" w:space="0" w:color="auto"/>
      </w:pBdr>
      <w:spacing w:before="100" w:beforeAutospacing="1" w:after="100" w:afterAutospacing="1"/>
      <w:textAlignment w:val="center"/>
    </w:pPr>
    <w:rPr>
      <w:sz w:val="24"/>
      <w:szCs w:val="24"/>
    </w:rPr>
  </w:style>
  <w:style w:type="paragraph" w:customStyle="1" w:styleId="xl36">
    <w:name w:val="xl36"/>
    <w:basedOn w:val="Normal"/>
    <w:pPr>
      <w:pBdr>
        <w:left w:val="single" w:sz="4" w:space="0" w:color="auto"/>
        <w:bottom w:val="dashed" w:sz="4" w:space="0" w:color="auto"/>
        <w:right w:val="double" w:sz="6" w:space="0" w:color="auto"/>
      </w:pBdr>
      <w:spacing w:before="100" w:beforeAutospacing="1" w:after="100" w:afterAutospacing="1"/>
      <w:textAlignment w:val="center"/>
    </w:pPr>
    <w:rPr>
      <w:sz w:val="24"/>
      <w:szCs w:val="24"/>
    </w:rPr>
  </w:style>
  <w:style w:type="paragraph" w:customStyle="1" w:styleId="xl37">
    <w:name w:val="xl37"/>
    <w:basedOn w:val="Normal"/>
    <w:pPr>
      <w:pBdr>
        <w:left w:val="single" w:sz="4" w:space="0" w:color="auto"/>
        <w:bottom w:val="dashed" w:sz="4" w:space="0" w:color="auto"/>
        <w:right w:val="single" w:sz="4" w:space="0" w:color="auto"/>
      </w:pBdr>
      <w:spacing w:before="100" w:beforeAutospacing="1" w:after="100" w:afterAutospacing="1"/>
      <w:jc w:val="center"/>
      <w:textAlignment w:val="center"/>
    </w:pPr>
    <w:rPr>
      <w:sz w:val="24"/>
      <w:szCs w:val="24"/>
    </w:rPr>
  </w:style>
  <w:style w:type="paragraph" w:customStyle="1" w:styleId="xl38">
    <w:name w:val="xl38"/>
    <w:basedOn w:val="Normal"/>
    <w:pPr>
      <w:pBdr>
        <w:left w:val="single" w:sz="4" w:space="0" w:color="auto"/>
        <w:bottom w:val="dashed" w:sz="4" w:space="0" w:color="auto"/>
        <w:right w:val="double" w:sz="6" w:space="0" w:color="auto"/>
      </w:pBdr>
      <w:spacing w:before="100" w:beforeAutospacing="1" w:after="100" w:afterAutospacing="1"/>
      <w:jc w:val="center"/>
      <w:textAlignment w:val="center"/>
    </w:pPr>
    <w:rPr>
      <w:sz w:val="24"/>
      <w:szCs w:val="24"/>
    </w:rPr>
  </w:style>
  <w:style w:type="paragraph" w:customStyle="1" w:styleId="xl39">
    <w:name w:val="xl39"/>
    <w:basedOn w:val="Normal"/>
    <w:pPr>
      <w:pBdr>
        <w:left w:val="single" w:sz="4" w:space="0" w:color="auto"/>
        <w:bottom w:val="double" w:sz="6" w:space="0" w:color="auto"/>
        <w:right w:val="single" w:sz="4" w:space="0" w:color="auto"/>
      </w:pBdr>
      <w:spacing w:before="100" w:beforeAutospacing="1" w:after="100" w:afterAutospacing="1"/>
      <w:textAlignment w:val="center"/>
    </w:pPr>
    <w:rPr>
      <w:sz w:val="24"/>
      <w:szCs w:val="24"/>
    </w:rPr>
  </w:style>
  <w:style w:type="paragraph" w:customStyle="1" w:styleId="xl40">
    <w:name w:val="xl40"/>
    <w:basedOn w:val="Normal"/>
    <w:pPr>
      <w:pBdr>
        <w:left w:val="single" w:sz="4" w:space="0" w:color="auto"/>
        <w:bottom w:val="double" w:sz="6" w:space="0" w:color="auto"/>
        <w:right w:val="double" w:sz="6" w:space="0" w:color="auto"/>
      </w:pBdr>
      <w:spacing w:before="100" w:beforeAutospacing="1" w:after="100" w:afterAutospacing="1"/>
      <w:textAlignment w:val="center"/>
    </w:pPr>
    <w:rPr>
      <w:sz w:val="24"/>
      <w:szCs w:val="24"/>
    </w:rPr>
  </w:style>
  <w:style w:type="paragraph" w:customStyle="1" w:styleId="xl41">
    <w:name w:val="xl41"/>
    <w:basedOn w:val="Normal"/>
    <w:pPr>
      <w:pBdr>
        <w:left w:val="double" w:sz="6" w:space="0" w:color="auto"/>
        <w:bottom w:val="dashed" w:sz="4" w:space="0" w:color="auto"/>
        <w:right w:val="single" w:sz="4" w:space="0" w:color="auto"/>
      </w:pBdr>
      <w:spacing w:before="100" w:beforeAutospacing="1" w:after="100" w:afterAutospacing="1"/>
      <w:textAlignment w:val="center"/>
    </w:pPr>
    <w:rPr>
      <w:b/>
      <w:bCs/>
      <w:color w:val="000000"/>
      <w:sz w:val="24"/>
      <w:szCs w:val="24"/>
    </w:rPr>
  </w:style>
  <w:style w:type="paragraph" w:customStyle="1" w:styleId="xl42">
    <w:name w:val="xl42"/>
    <w:basedOn w:val="Normal"/>
    <w:pPr>
      <w:pBdr>
        <w:left w:val="double" w:sz="6" w:space="0" w:color="auto"/>
        <w:bottom w:val="dashed" w:sz="4" w:space="0" w:color="auto"/>
        <w:right w:val="single" w:sz="4" w:space="0" w:color="auto"/>
      </w:pBdr>
      <w:spacing w:before="100" w:beforeAutospacing="1" w:after="100" w:afterAutospacing="1"/>
      <w:textAlignment w:val="center"/>
    </w:pPr>
    <w:rPr>
      <w:color w:val="000000"/>
      <w:sz w:val="24"/>
      <w:szCs w:val="24"/>
    </w:rPr>
  </w:style>
  <w:style w:type="paragraph" w:customStyle="1" w:styleId="xl43">
    <w:name w:val="xl43"/>
    <w:basedOn w:val="Normal"/>
    <w:pPr>
      <w:pBdr>
        <w:left w:val="double" w:sz="6" w:space="0" w:color="auto"/>
        <w:right w:val="single" w:sz="4" w:space="0" w:color="auto"/>
      </w:pBdr>
      <w:spacing w:before="100" w:beforeAutospacing="1" w:after="100" w:afterAutospacing="1"/>
      <w:textAlignment w:val="center"/>
    </w:pPr>
    <w:rPr>
      <w:color w:val="000000"/>
      <w:sz w:val="24"/>
      <w:szCs w:val="24"/>
    </w:rPr>
  </w:style>
  <w:style w:type="paragraph" w:customStyle="1" w:styleId="xl44">
    <w:name w:val="xl44"/>
    <w:basedOn w:val="Normal"/>
    <w:pPr>
      <w:pBdr>
        <w:left w:val="double" w:sz="6" w:space="0" w:color="auto"/>
        <w:bottom w:val="double" w:sz="6" w:space="0" w:color="auto"/>
        <w:right w:val="single" w:sz="4" w:space="0" w:color="auto"/>
      </w:pBdr>
      <w:spacing w:before="100" w:beforeAutospacing="1" w:after="100" w:afterAutospacing="1"/>
      <w:textAlignment w:val="center"/>
    </w:pPr>
    <w:rPr>
      <w:color w:val="000000"/>
      <w:sz w:val="24"/>
      <w:szCs w:val="24"/>
    </w:rPr>
  </w:style>
  <w:style w:type="paragraph" w:styleId="Title">
    <w:name w:val="Title"/>
    <w:basedOn w:val="Normal"/>
    <w:qFormat/>
    <w:pPr>
      <w:jc w:val="center"/>
    </w:pPr>
    <w:rPr>
      <w:b/>
      <w:color w:val="000000"/>
      <w:szCs w:val="24"/>
      <w:lang w:val="nl-NL"/>
    </w:rPr>
  </w:style>
  <w:style w:type="paragraph" w:customStyle="1" w:styleId="xl80">
    <w:name w:val="xl80"/>
    <w:basedOn w:val="Normal"/>
    <w:pPr>
      <w:pBdr>
        <w:top w:val="single" w:sz="4" w:space="0" w:color="auto"/>
        <w:left w:val="single" w:sz="4" w:space="0" w:color="auto"/>
        <w:right w:val="single" w:sz="4" w:space="0" w:color="auto"/>
      </w:pBdr>
      <w:shd w:val="clear" w:color="auto" w:fill="FFFFFF"/>
      <w:spacing w:before="100" w:beforeAutospacing="1" w:after="100" w:afterAutospacing="1"/>
      <w:jc w:val="center"/>
      <w:textAlignment w:val="top"/>
    </w:pPr>
    <w:rPr>
      <w:rFonts w:eastAsia="Arial Unicode MS"/>
      <w:color w:val="000000"/>
      <w:sz w:val="24"/>
      <w:szCs w:val="24"/>
    </w:rPr>
  </w:style>
  <w:style w:type="paragraph" w:customStyle="1" w:styleId="xl81">
    <w:name w:val="xl81"/>
    <w:basedOn w:val="Normal"/>
    <w:pPr>
      <w:pBdr>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rFonts w:eastAsia="Arial Unicode MS"/>
      <w:color w:val="000000"/>
      <w:sz w:val="24"/>
      <w:szCs w:val="24"/>
    </w:rPr>
  </w:style>
  <w:style w:type="paragraph" w:customStyle="1" w:styleId="xl82">
    <w:name w:val="xl82"/>
    <w:basedOn w:val="Normal"/>
    <w:pPr>
      <w:pBdr>
        <w:left w:val="single" w:sz="4" w:space="0" w:color="auto"/>
        <w:bottom w:val="dashed" w:sz="4" w:space="0" w:color="auto"/>
        <w:right w:val="single" w:sz="4" w:space="0" w:color="auto"/>
      </w:pBdr>
      <w:shd w:val="clear" w:color="auto" w:fill="FFFFFF"/>
      <w:spacing w:before="100" w:beforeAutospacing="1" w:after="100" w:afterAutospacing="1"/>
      <w:jc w:val="center"/>
      <w:textAlignment w:val="top"/>
    </w:pPr>
    <w:rPr>
      <w:rFonts w:eastAsia="Arial Unicode MS"/>
      <w:b/>
      <w:bCs/>
      <w:color w:val="000000"/>
      <w:sz w:val="24"/>
      <w:szCs w:val="24"/>
    </w:rPr>
  </w:style>
  <w:style w:type="paragraph" w:customStyle="1" w:styleId="xl83">
    <w:name w:val="xl83"/>
    <w:basedOn w:val="Normal"/>
    <w:pPr>
      <w:pBdr>
        <w:left w:val="single" w:sz="4" w:space="0" w:color="auto"/>
        <w:bottom w:val="dashed" w:sz="4" w:space="0" w:color="auto"/>
        <w:right w:val="single" w:sz="4" w:space="0" w:color="auto"/>
      </w:pBdr>
      <w:shd w:val="clear" w:color="auto" w:fill="FFFFFF"/>
      <w:spacing w:before="100" w:beforeAutospacing="1" w:after="100" w:afterAutospacing="1"/>
      <w:jc w:val="center"/>
      <w:textAlignment w:val="top"/>
    </w:pPr>
    <w:rPr>
      <w:rFonts w:eastAsia="Arial Unicode MS"/>
      <w:sz w:val="24"/>
      <w:szCs w:val="24"/>
    </w:rPr>
  </w:style>
  <w:style w:type="paragraph" w:customStyle="1" w:styleId="xl84">
    <w:name w:val="xl84"/>
    <w:basedOn w:val="Normal"/>
    <w:pPr>
      <w:pBdr>
        <w:left w:val="single" w:sz="4" w:space="0" w:color="auto"/>
        <w:bottom w:val="dashed" w:sz="4" w:space="0" w:color="auto"/>
        <w:right w:val="single" w:sz="4" w:space="0" w:color="auto"/>
      </w:pBdr>
      <w:shd w:val="clear" w:color="auto" w:fill="FFFFFF"/>
      <w:spacing w:before="100" w:beforeAutospacing="1" w:after="100" w:afterAutospacing="1"/>
      <w:jc w:val="left"/>
      <w:textAlignment w:val="top"/>
    </w:pPr>
    <w:rPr>
      <w:rFonts w:eastAsia="Arial Unicode MS"/>
      <w:color w:val="000000"/>
      <w:sz w:val="24"/>
      <w:szCs w:val="24"/>
    </w:rPr>
  </w:style>
  <w:style w:type="paragraph" w:customStyle="1" w:styleId="xl85">
    <w:name w:val="xl85"/>
    <w:basedOn w:val="Normal"/>
    <w:pPr>
      <w:pBdr>
        <w:left w:val="single" w:sz="4" w:space="0" w:color="auto"/>
        <w:bottom w:val="dashed" w:sz="4" w:space="0" w:color="auto"/>
        <w:right w:val="single" w:sz="4" w:space="0" w:color="auto"/>
      </w:pBdr>
      <w:shd w:val="clear" w:color="auto" w:fill="FFFFFF"/>
      <w:spacing w:before="100" w:beforeAutospacing="1" w:after="100" w:afterAutospacing="1"/>
      <w:jc w:val="left"/>
      <w:textAlignment w:val="top"/>
    </w:pPr>
    <w:rPr>
      <w:rFonts w:eastAsia="Arial Unicode MS"/>
      <w:b/>
      <w:bCs/>
      <w:sz w:val="24"/>
      <w:szCs w:val="24"/>
    </w:rPr>
  </w:style>
  <w:style w:type="paragraph" w:customStyle="1" w:styleId="xl86">
    <w:name w:val="xl86"/>
    <w:basedOn w:val="Normal"/>
    <w:pPr>
      <w:pBdr>
        <w:left w:val="single" w:sz="4" w:space="0" w:color="auto"/>
        <w:right w:val="single" w:sz="4" w:space="0" w:color="auto"/>
      </w:pBdr>
      <w:shd w:val="clear" w:color="auto" w:fill="FFFFFF"/>
      <w:spacing w:before="100" w:beforeAutospacing="1" w:after="100" w:afterAutospacing="1"/>
      <w:jc w:val="left"/>
      <w:textAlignment w:val="top"/>
    </w:pPr>
    <w:rPr>
      <w:rFonts w:eastAsia="Arial Unicode MS"/>
      <w:color w:val="000000"/>
      <w:sz w:val="24"/>
      <w:szCs w:val="24"/>
    </w:rPr>
  </w:style>
  <w:style w:type="paragraph" w:customStyle="1" w:styleId="xl87">
    <w:name w:val="xl87"/>
    <w:basedOn w:val="Normal"/>
    <w:pPr>
      <w:pBdr>
        <w:top w:val="dashed" w:sz="4" w:space="0" w:color="auto"/>
        <w:left w:val="single" w:sz="4" w:space="0" w:color="auto"/>
        <w:right w:val="single" w:sz="4" w:space="0" w:color="auto"/>
      </w:pBdr>
      <w:shd w:val="clear" w:color="auto" w:fill="FFFFFF"/>
      <w:spacing w:before="100" w:beforeAutospacing="1" w:after="100" w:afterAutospacing="1"/>
      <w:jc w:val="left"/>
      <w:textAlignment w:val="top"/>
    </w:pPr>
    <w:rPr>
      <w:rFonts w:eastAsia="Arial Unicode MS"/>
      <w:sz w:val="24"/>
      <w:szCs w:val="24"/>
    </w:rPr>
  </w:style>
  <w:style w:type="paragraph" w:customStyle="1" w:styleId="xl88">
    <w:name w:val="xl88"/>
    <w:basedOn w:val="Normal"/>
    <w:pPr>
      <w:pBdr>
        <w:left w:val="single" w:sz="4" w:space="0" w:color="auto"/>
        <w:right w:val="single" w:sz="4" w:space="0" w:color="auto"/>
      </w:pBdr>
      <w:shd w:val="clear" w:color="auto" w:fill="FFFFFF"/>
      <w:spacing w:before="100" w:beforeAutospacing="1" w:after="100" w:afterAutospacing="1"/>
      <w:jc w:val="left"/>
      <w:textAlignment w:val="top"/>
    </w:pPr>
    <w:rPr>
      <w:rFonts w:eastAsia="Arial Unicode MS"/>
      <w:sz w:val="24"/>
      <w:szCs w:val="24"/>
    </w:rPr>
  </w:style>
  <w:style w:type="paragraph" w:customStyle="1" w:styleId="xl89">
    <w:name w:val="xl89"/>
    <w:basedOn w:val="Normal"/>
    <w:pPr>
      <w:pBdr>
        <w:left w:val="single" w:sz="4" w:space="0" w:color="auto"/>
        <w:right w:val="single" w:sz="4" w:space="0" w:color="auto"/>
      </w:pBdr>
      <w:shd w:val="clear" w:color="auto" w:fill="FFFFFF"/>
      <w:spacing w:before="100" w:beforeAutospacing="1" w:after="100" w:afterAutospacing="1"/>
      <w:jc w:val="left"/>
      <w:textAlignment w:val="top"/>
    </w:pPr>
    <w:rPr>
      <w:rFonts w:eastAsia="Arial Unicode MS"/>
      <w:sz w:val="24"/>
      <w:szCs w:val="24"/>
    </w:rPr>
  </w:style>
  <w:style w:type="paragraph" w:customStyle="1" w:styleId="xl90">
    <w:name w:val="xl90"/>
    <w:basedOn w:val="Normal"/>
    <w:pPr>
      <w:pBdr>
        <w:left w:val="single" w:sz="4" w:space="0" w:color="auto"/>
        <w:bottom w:val="dashed" w:sz="4" w:space="0" w:color="auto"/>
        <w:right w:val="single" w:sz="4" w:space="0" w:color="auto"/>
      </w:pBdr>
      <w:shd w:val="clear" w:color="auto" w:fill="FFFFFF"/>
      <w:spacing w:before="100" w:beforeAutospacing="1" w:after="100" w:afterAutospacing="1"/>
      <w:jc w:val="left"/>
      <w:textAlignment w:val="top"/>
    </w:pPr>
    <w:rPr>
      <w:rFonts w:eastAsia="Arial Unicode MS"/>
      <w:color w:val="000000"/>
      <w:sz w:val="24"/>
      <w:szCs w:val="24"/>
    </w:rPr>
  </w:style>
  <w:style w:type="paragraph" w:customStyle="1" w:styleId="xl91">
    <w:name w:val="xl91"/>
    <w:basedOn w:val="Normal"/>
    <w:pPr>
      <w:pBdr>
        <w:left w:val="single" w:sz="4" w:space="0" w:color="auto"/>
        <w:bottom w:val="dashed" w:sz="4" w:space="0" w:color="auto"/>
        <w:right w:val="single" w:sz="4" w:space="0" w:color="auto"/>
      </w:pBdr>
      <w:shd w:val="clear" w:color="auto" w:fill="FFFFFF"/>
      <w:spacing w:before="100" w:beforeAutospacing="1" w:after="100" w:afterAutospacing="1"/>
      <w:jc w:val="left"/>
      <w:textAlignment w:val="top"/>
    </w:pPr>
    <w:rPr>
      <w:rFonts w:eastAsia="Arial Unicode MS"/>
      <w:sz w:val="24"/>
      <w:szCs w:val="24"/>
    </w:rPr>
  </w:style>
  <w:style w:type="paragraph" w:customStyle="1" w:styleId="xl92">
    <w:name w:val="xl92"/>
    <w:basedOn w:val="Normal"/>
    <w:pPr>
      <w:pBdr>
        <w:left w:val="single" w:sz="4" w:space="0" w:color="auto"/>
        <w:bottom w:val="dashed" w:sz="4" w:space="0" w:color="auto"/>
        <w:right w:val="single" w:sz="4" w:space="0" w:color="auto"/>
      </w:pBdr>
      <w:shd w:val="clear" w:color="auto" w:fill="FFFFFF"/>
      <w:spacing w:before="100" w:beforeAutospacing="1" w:after="100" w:afterAutospacing="1"/>
      <w:jc w:val="left"/>
      <w:textAlignment w:val="top"/>
    </w:pPr>
    <w:rPr>
      <w:rFonts w:eastAsia="Arial Unicode MS"/>
      <w:sz w:val="24"/>
      <w:szCs w:val="24"/>
    </w:rPr>
  </w:style>
  <w:style w:type="paragraph" w:customStyle="1" w:styleId="xl93">
    <w:name w:val="xl93"/>
    <w:basedOn w:val="Normal"/>
    <w:pPr>
      <w:pBdr>
        <w:left w:val="single" w:sz="4" w:space="0" w:color="auto"/>
        <w:bottom w:val="dashed" w:sz="4" w:space="0" w:color="auto"/>
        <w:right w:val="single" w:sz="4" w:space="0" w:color="auto"/>
      </w:pBdr>
      <w:shd w:val="clear" w:color="auto" w:fill="FFFFFF"/>
      <w:spacing w:before="100" w:beforeAutospacing="1" w:after="100" w:afterAutospacing="1"/>
      <w:jc w:val="left"/>
      <w:textAlignment w:val="top"/>
    </w:pPr>
    <w:rPr>
      <w:rFonts w:eastAsia="Arial Unicode MS"/>
      <w:b/>
      <w:bCs/>
      <w:color w:val="000000"/>
      <w:sz w:val="24"/>
      <w:szCs w:val="24"/>
    </w:rPr>
  </w:style>
  <w:style w:type="paragraph" w:customStyle="1" w:styleId="xl94">
    <w:name w:val="xl94"/>
    <w:basedOn w:val="Normal"/>
    <w:pPr>
      <w:pBdr>
        <w:top w:val="dashed" w:sz="4" w:space="0" w:color="auto"/>
        <w:left w:val="single" w:sz="4" w:space="0" w:color="auto"/>
        <w:right w:val="single" w:sz="4" w:space="0" w:color="auto"/>
      </w:pBdr>
      <w:shd w:val="clear" w:color="auto" w:fill="FFFFFF"/>
      <w:spacing w:before="100" w:beforeAutospacing="1" w:after="100" w:afterAutospacing="1"/>
      <w:jc w:val="left"/>
      <w:textAlignment w:val="top"/>
    </w:pPr>
    <w:rPr>
      <w:rFonts w:eastAsia="Arial Unicode MS"/>
      <w:b/>
      <w:bCs/>
      <w:sz w:val="24"/>
      <w:szCs w:val="24"/>
    </w:rPr>
  </w:style>
  <w:style w:type="paragraph" w:customStyle="1" w:styleId="xl95">
    <w:name w:val="xl95"/>
    <w:basedOn w:val="Normal"/>
    <w:pPr>
      <w:pBdr>
        <w:left w:val="single" w:sz="4" w:space="0" w:color="auto"/>
        <w:bottom w:val="single" w:sz="4" w:space="0" w:color="auto"/>
        <w:right w:val="single" w:sz="4" w:space="0" w:color="auto"/>
      </w:pBdr>
      <w:shd w:val="clear" w:color="auto" w:fill="FFFFFF"/>
      <w:spacing w:before="100" w:beforeAutospacing="1" w:after="100" w:afterAutospacing="1"/>
      <w:jc w:val="left"/>
      <w:textAlignment w:val="top"/>
    </w:pPr>
    <w:rPr>
      <w:rFonts w:eastAsia="Arial Unicode MS"/>
      <w:color w:val="000000"/>
      <w:sz w:val="24"/>
      <w:szCs w:val="24"/>
    </w:rPr>
  </w:style>
  <w:style w:type="paragraph" w:customStyle="1" w:styleId="xl96">
    <w:name w:val="xl96"/>
    <w:basedOn w:val="Normal"/>
    <w:pPr>
      <w:pBdr>
        <w:left w:val="single" w:sz="4" w:space="0" w:color="auto"/>
        <w:bottom w:val="single" w:sz="4" w:space="0" w:color="auto"/>
        <w:right w:val="single" w:sz="4" w:space="0" w:color="auto"/>
      </w:pBdr>
      <w:shd w:val="clear" w:color="auto" w:fill="FFFFFF"/>
      <w:spacing w:before="100" w:beforeAutospacing="1" w:after="100" w:afterAutospacing="1"/>
      <w:jc w:val="left"/>
      <w:textAlignment w:val="top"/>
    </w:pPr>
    <w:rPr>
      <w:rFonts w:eastAsia="Arial Unicode MS"/>
      <w:b/>
      <w:bCs/>
      <w:sz w:val="24"/>
      <w:szCs w:val="24"/>
    </w:rPr>
  </w:style>
  <w:style w:type="paragraph" w:customStyle="1" w:styleId="xl97">
    <w:name w:val="xl97"/>
    <w:basedOn w:val="Normal"/>
    <w:pPr>
      <w:pBdr>
        <w:left w:val="single" w:sz="4" w:space="0" w:color="auto"/>
        <w:right w:val="single" w:sz="4" w:space="0" w:color="auto"/>
      </w:pBdr>
      <w:shd w:val="clear" w:color="auto" w:fill="FFFFFF"/>
      <w:spacing w:before="100" w:beforeAutospacing="1" w:after="100" w:afterAutospacing="1"/>
      <w:jc w:val="left"/>
      <w:textAlignment w:val="top"/>
    </w:pPr>
    <w:rPr>
      <w:rFonts w:eastAsia="Arial Unicode MS"/>
      <w:sz w:val="24"/>
      <w:szCs w:val="24"/>
    </w:rPr>
  </w:style>
  <w:style w:type="paragraph" w:customStyle="1" w:styleId="xl98">
    <w:name w:val="xl98"/>
    <w:basedOn w:val="Normal"/>
    <w:pPr>
      <w:pBdr>
        <w:top w:val="dashed" w:sz="4" w:space="0" w:color="auto"/>
        <w:left w:val="single" w:sz="4" w:space="0" w:color="auto"/>
        <w:right w:val="single" w:sz="4" w:space="0" w:color="auto"/>
      </w:pBdr>
      <w:shd w:val="clear" w:color="auto" w:fill="FFFFFF"/>
      <w:spacing w:before="100" w:beforeAutospacing="1" w:after="100" w:afterAutospacing="1"/>
      <w:jc w:val="left"/>
      <w:textAlignment w:val="top"/>
    </w:pPr>
    <w:rPr>
      <w:rFonts w:eastAsia="Arial Unicode MS"/>
      <w:sz w:val="24"/>
      <w:szCs w:val="24"/>
    </w:rPr>
  </w:style>
  <w:style w:type="paragraph" w:customStyle="1" w:styleId="xl99">
    <w:name w:val="xl99"/>
    <w:basedOn w:val="Normal"/>
    <w:pPr>
      <w:pBdr>
        <w:left w:val="single" w:sz="4" w:space="0" w:color="auto"/>
        <w:right w:val="single" w:sz="4" w:space="0" w:color="auto"/>
      </w:pBdr>
      <w:shd w:val="clear" w:color="auto" w:fill="FFFFFF"/>
      <w:spacing w:before="100" w:beforeAutospacing="1" w:after="100" w:afterAutospacing="1"/>
      <w:jc w:val="left"/>
      <w:textAlignment w:val="top"/>
    </w:pPr>
    <w:rPr>
      <w:rFonts w:eastAsia="Arial Unicode MS"/>
      <w:sz w:val="24"/>
      <w:szCs w:val="24"/>
    </w:rPr>
  </w:style>
  <w:style w:type="paragraph" w:customStyle="1" w:styleId="xl100">
    <w:name w:val="xl100"/>
    <w:basedOn w:val="Normal"/>
    <w:pPr>
      <w:pBdr>
        <w:top w:val="dashed" w:sz="4" w:space="0" w:color="auto"/>
        <w:left w:val="single" w:sz="4" w:space="0" w:color="auto"/>
        <w:right w:val="single" w:sz="4" w:space="0" w:color="auto"/>
      </w:pBdr>
      <w:shd w:val="clear" w:color="auto" w:fill="FFFFFF"/>
      <w:spacing w:before="100" w:beforeAutospacing="1" w:after="100" w:afterAutospacing="1"/>
      <w:jc w:val="left"/>
      <w:textAlignment w:val="top"/>
    </w:pPr>
    <w:rPr>
      <w:rFonts w:eastAsia="Arial Unicode MS"/>
      <w:b/>
      <w:bCs/>
      <w:i/>
      <w:iCs/>
      <w:sz w:val="24"/>
      <w:szCs w:val="24"/>
    </w:rPr>
  </w:style>
  <w:style w:type="paragraph" w:customStyle="1" w:styleId="xl101">
    <w:name w:val="xl101"/>
    <w:basedOn w:val="Normal"/>
    <w:pPr>
      <w:pBdr>
        <w:left w:val="single" w:sz="4" w:space="0" w:color="auto"/>
        <w:right w:val="single" w:sz="4" w:space="0" w:color="auto"/>
      </w:pBdr>
      <w:shd w:val="clear" w:color="auto" w:fill="FFFFFF"/>
      <w:spacing w:before="100" w:beforeAutospacing="1" w:after="100" w:afterAutospacing="1"/>
      <w:jc w:val="left"/>
      <w:textAlignment w:val="top"/>
    </w:pPr>
    <w:rPr>
      <w:rFonts w:eastAsia="Arial Unicode MS"/>
      <w:b/>
      <w:bCs/>
      <w:i/>
      <w:iCs/>
      <w:sz w:val="24"/>
      <w:szCs w:val="24"/>
    </w:rPr>
  </w:style>
  <w:style w:type="paragraph" w:customStyle="1" w:styleId="xl102">
    <w:name w:val="xl102"/>
    <w:basedOn w:val="Normal"/>
    <w:pPr>
      <w:pBdr>
        <w:left w:val="single" w:sz="4" w:space="0" w:color="auto"/>
        <w:right w:val="single" w:sz="4" w:space="0" w:color="auto"/>
      </w:pBdr>
      <w:shd w:val="clear" w:color="auto" w:fill="FFFFFF"/>
      <w:spacing w:before="100" w:beforeAutospacing="1" w:after="100" w:afterAutospacing="1"/>
      <w:jc w:val="left"/>
      <w:textAlignment w:val="top"/>
    </w:pPr>
    <w:rPr>
      <w:rFonts w:eastAsia="Arial Unicode MS"/>
      <w:b/>
      <w:bCs/>
      <w:i/>
      <w:iCs/>
      <w:sz w:val="24"/>
      <w:szCs w:val="24"/>
    </w:rPr>
  </w:style>
  <w:style w:type="paragraph" w:customStyle="1" w:styleId="xl103">
    <w:name w:val="xl103"/>
    <w:basedOn w:val="Normal"/>
    <w:pPr>
      <w:pBdr>
        <w:left w:val="single" w:sz="4" w:space="0" w:color="auto"/>
        <w:bottom w:val="dashed" w:sz="4" w:space="0" w:color="auto"/>
        <w:right w:val="single" w:sz="4" w:space="0" w:color="auto"/>
      </w:pBdr>
      <w:shd w:val="clear" w:color="auto" w:fill="FFFFFF"/>
      <w:spacing w:before="100" w:beforeAutospacing="1" w:after="100" w:afterAutospacing="1"/>
      <w:jc w:val="left"/>
      <w:textAlignment w:val="top"/>
    </w:pPr>
    <w:rPr>
      <w:rFonts w:eastAsia="Arial Unicode MS"/>
      <w:sz w:val="24"/>
      <w:szCs w:val="24"/>
    </w:rPr>
  </w:style>
  <w:style w:type="paragraph" w:customStyle="1" w:styleId="xl104">
    <w:name w:val="xl104"/>
    <w:basedOn w:val="Normal"/>
    <w:pPr>
      <w:pBdr>
        <w:left w:val="single" w:sz="4" w:space="0" w:color="auto"/>
        <w:bottom w:val="dashed" w:sz="4" w:space="0" w:color="auto"/>
        <w:right w:val="single" w:sz="4" w:space="0" w:color="auto"/>
      </w:pBdr>
      <w:shd w:val="clear" w:color="auto" w:fill="FFFFFF"/>
      <w:spacing w:before="100" w:beforeAutospacing="1" w:after="100" w:afterAutospacing="1"/>
      <w:jc w:val="left"/>
      <w:textAlignment w:val="top"/>
    </w:pPr>
    <w:rPr>
      <w:rFonts w:eastAsia="Arial Unicode MS"/>
      <w:b/>
      <w:bCs/>
      <w:i/>
      <w:iCs/>
      <w:sz w:val="24"/>
      <w:szCs w:val="24"/>
    </w:rPr>
  </w:style>
  <w:style w:type="paragraph" w:customStyle="1" w:styleId="xl105">
    <w:name w:val="xl105"/>
    <w:basedOn w:val="Normal"/>
    <w:pPr>
      <w:pBdr>
        <w:top w:val="single" w:sz="4" w:space="0" w:color="auto"/>
        <w:left w:val="single" w:sz="4" w:space="0" w:color="auto"/>
        <w:right w:val="single" w:sz="4" w:space="0" w:color="auto"/>
      </w:pBdr>
      <w:shd w:val="clear" w:color="auto" w:fill="FFFFFF"/>
      <w:spacing w:before="100" w:beforeAutospacing="1" w:after="100" w:afterAutospacing="1"/>
      <w:jc w:val="center"/>
      <w:textAlignment w:val="top"/>
    </w:pPr>
    <w:rPr>
      <w:rFonts w:eastAsia="Arial Unicode MS"/>
      <w:color w:val="000000"/>
      <w:sz w:val="24"/>
      <w:szCs w:val="24"/>
    </w:rPr>
  </w:style>
  <w:style w:type="paragraph" w:customStyle="1" w:styleId="xl106">
    <w:name w:val="xl106"/>
    <w:basedOn w:val="Normal"/>
    <w:pPr>
      <w:pBdr>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rFonts w:eastAsia="Arial Unicode MS"/>
      <w:color w:val="000000"/>
      <w:sz w:val="24"/>
      <w:szCs w:val="24"/>
    </w:rPr>
  </w:style>
  <w:style w:type="table" w:styleId="TableGrid">
    <w:name w:val="Table Grid"/>
    <w:basedOn w:val="TableNormal"/>
    <w:rsid w:val="00311276"/>
    <w:pPr>
      <w:spacing w:before="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 Char"/>
    <w:basedOn w:val="Normal"/>
    <w:rsid w:val="004B596F"/>
    <w:pPr>
      <w:pageBreakBefore/>
      <w:spacing w:before="100" w:beforeAutospacing="1" w:after="100" w:afterAutospacing="1"/>
      <w:jc w:val="left"/>
    </w:pPr>
    <w:rPr>
      <w:rFonts w:ascii="Tahoma" w:hAnsi="Tahoma"/>
      <w:sz w:val="20"/>
    </w:rPr>
  </w:style>
  <w:style w:type="paragraph" w:styleId="BalloonText">
    <w:name w:val="Balloon Text"/>
    <w:basedOn w:val="Normal"/>
    <w:semiHidden/>
    <w:rsid w:val="00DF7368"/>
    <w:rPr>
      <w:rFonts w:ascii="Tahoma" w:hAnsi="Tahoma" w:cs="Tahoma"/>
      <w:sz w:val="16"/>
      <w:szCs w:val="16"/>
    </w:rPr>
  </w:style>
  <w:style w:type="character" w:customStyle="1" w:styleId="outputdata">
    <w:name w:val="outputdata"/>
    <w:basedOn w:val="DefaultParagraphFont"/>
    <w:rsid w:val="00782B50"/>
  </w:style>
  <w:style w:type="paragraph" w:styleId="ListParagraph">
    <w:name w:val="List Paragraph"/>
    <w:basedOn w:val="Normal"/>
    <w:uiPriority w:val="34"/>
    <w:qFormat/>
    <w:rsid w:val="003770B0"/>
    <w:pPr>
      <w:ind w:left="720"/>
    </w:pPr>
  </w:style>
  <w:style w:type="character" w:customStyle="1" w:styleId="FooterChar">
    <w:name w:val="Footer Char"/>
    <w:link w:val="Footer"/>
    <w:uiPriority w:val="99"/>
    <w:rsid w:val="00480EA4"/>
    <w:rPr>
      <w:sz w:val="22"/>
    </w:rPr>
  </w:style>
  <w:style w:type="paragraph" w:customStyle="1" w:styleId="Style1">
    <w:name w:val="Style1"/>
    <w:basedOn w:val="Normal"/>
    <w:link w:val="Style1Char"/>
    <w:qFormat/>
    <w:rsid w:val="00AD3462"/>
  </w:style>
  <w:style w:type="paragraph" w:customStyle="1" w:styleId="Style2">
    <w:name w:val="Style2"/>
    <w:basedOn w:val="Normal"/>
    <w:link w:val="Style2Char"/>
    <w:qFormat/>
    <w:rsid w:val="00AD3462"/>
    <w:pPr>
      <w:pBdr>
        <w:bottom w:val="single" w:sz="4" w:space="1" w:color="auto"/>
      </w:pBdr>
    </w:pPr>
  </w:style>
  <w:style w:type="character" w:customStyle="1" w:styleId="Style1Char">
    <w:name w:val="Style1 Char"/>
    <w:link w:val="Style1"/>
    <w:rsid w:val="00AD3462"/>
    <w:rPr>
      <w:sz w:val="22"/>
      <w:lang w:val="en-US" w:eastAsia="en-US"/>
    </w:rPr>
  </w:style>
  <w:style w:type="paragraph" w:customStyle="1" w:styleId="Style3">
    <w:name w:val="Style3"/>
    <w:basedOn w:val="Normal"/>
    <w:link w:val="Style3Char"/>
    <w:qFormat/>
    <w:rsid w:val="00AD3462"/>
    <w:pPr>
      <w:pBdr>
        <w:bottom w:val="single" w:sz="4" w:space="1" w:color="auto"/>
      </w:pBdr>
    </w:pPr>
    <w:rPr>
      <w:b/>
      <w:bCs/>
      <w:sz w:val="20"/>
    </w:rPr>
  </w:style>
  <w:style w:type="character" w:customStyle="1" w:styleId="Style2Char">
    <w:name w:val="Style2 Char"/>
    <w:link w:val="Style2"/>
    <w:rsid w:val="00AD3462"/>
    <w:rPr>
      <w:sz w:val="22"/>
      <w:lang w:val="en-US" w:eastAsia="en-US"/>
    </w:rPr>
  </w:style>
  <w:style w:type="paragraph" w:customStyle="1" w:styleId="Style4">
    <w:name w:val="Style4"/>
    <w:basedOn w:val="Normal"/>
    <w:link w:val="Style4Char"/>
    <w:qFormat/>
    <w:rsid w:val="00AD3462"/>
    <w:pPr>
      <w:pBdr>
        <w:bottom w:val="single" w:sz="12" w:space="1" w:color="auto"/>
      </w:pBdr>
    </w:pPr>
  </w:style>
  <w:style w:type="character" w:customStyle="1" w:styleId="Style3Char">
    <w:name w:val="Style3 Char"/>
    <w:link w:val="Style3"/>
    <w:rsid w:val="00AD3462"/>
    <w:rPr>
      <w:b/>
      <w:bCs/>
      <w:lang w:val="en-US" w:eastAsia="en-US"/>
    </w:rPr>
  </w:style>
  <w:style w:type="paragraph" w:customStyle="1" w:styleId="Muc1">
    <w:name w:val="Muc 1"/>
    <w:basedOn w:val="Normal"/>
    <w:rsid w:val="006126AC"/>
    <w:pPr>
      <w:numPr>
        <w:numId w:val="35"/>
      </w:numPr>
      <w:spacing w:before="120" w:after="120" w:line="312" w:lineRule="auto"/>
      <w:ind w:right="113"/>
    </w:pPr>
    <w:rPr>
      <w:rFonts w:ascii=".VnTime" w:eastAsia="PMingLiU" w:hAnsi=".VnTime"/>
    </w:rPr>
  </w:style>
  <w:style w:type="character" w:customStyle="1" w:styleId="Style4Char">
    <w:name w:val="Style4 Char"/>
    <w:link w:val="Style4"/>
    <w:rsid w:val="00AD3462"/>
    <w:rPr>
      <w:sz w:val="22"/>
      <w:lang w:val="en-US" w:eastAsia="en-US"/>
    </w:rPr>
  </w:style>
</w:styles>
</file>

<file path=word/webSettings.xml><?xml version="1.0" encoding="utf-8"?>
<w:webSettings xmlns:r="http://schemas.openxmlformats.org/officeDocument/2006/relationships" xmlns:w="http://schemas.openxmlformats.org/wordprocessingml/2006/main">
  <w:divs>
    <w:div w:id="1443966">
      <w:bodyDiv w:val="1"/>
      <w:marLeft w:val="0"/>
      <w:marRight w:val="0"/>
      <w:marTop w:val="0"/>
      <w:marBottom w:val="0"/>
      <w:divBdr>
        <w:top w:val="none" w:sz="0" w:space="0" w:color="auto"/>
        <w:left w:val="none" w:sz="0" w:space="0" w:color="auto"/>
        <w:bottom w:val="none" w:sz="0" w:space="0" w:color="auto"/>
        <w:right w:val="none" w:sz="0" w:space="0" w:color="auto"/>
      </w:divBdr>
    </w:div>
    <w:div w:id="1713064">
      <w:bodyDiv w:val="1"/>
      <w:marLeft w:val="0"/>
      <w:marRight w:val="0"/>
      <w:marTop w:val="0"/>
      <w:marBottom w:val="0"/>
      <w:divBdr>
        <w:top w:val="none" w:sz="0" w:space="0" w:color="auto"/>
        <w:left w:val="none" w:sz="0" w:space="0" w:color="auto"/>
        <w:bottom w:val="none" w:sz="0" w:space="0" w:color="auto"/>
        <w:right w:val="none" w:sz="0" w:space="0" w:color="auto"/>
      </w:divBdr>
    </w:div>
    <w:div w:id="8605598">
      <w:bodyDiv w:val="1"/>
      <w:marLeft w:val="0"/>
      <w:marRight w:val="0"/>
      <w:marTop w:val="0"/>
      <w:marBottom w:val="0"/>
      <w:divBdr>
        <w:top w:val="none" w:sz="0" w:space="0" w:color="auto"/>
        <w:left w:val="none" w:sz="0" w:space="0" w:color="auto"/>
        <w:bottom w:val="none" w:sz="0" w:space="0" w:color="auto"/>
        <w:right w:val="none" w:sz="0" w:space="0" w:color="auto"/>
      </w:divBdr>
    </w:div>
    <w:div w:id="35586399">
      <w:bodyDiv w:val="1"/>
      <w:marLeft w:val="0"/>
      <w:marRight w:val="0"/>
      <w:marTop w:val="0"/>
      <w:marBottom w:val="0"/>
      <w:divBdr>
        <w:top w:val="none" w:sz="0" w:space="0" w:color="auto"/>
        <w:left w:val="none" w:sz="0" w:space="0" w:color="auto"/>
        <w:bottom w:val="none" w:sz="0" w:space="0" w:color="auto"/>
        <w:right w:val="none" w:sz="0" w:space="0" w:color="auto"/>
      </w:divBdr>
    </w:div>
    <w:div w:id="43991242">
      <w:bodyDiv w:val="1"/>
      <w:marLeft w:val="0"/>
      <w:marRight w:val="0"/>
      <w:marTop w:val="0"/>
      <w:marBottom w:val="0"/>
      <w:divBdr>
        <w:top w:val="none" w:sz="0" w:space="0" w:color="auto"/>
        <w:left w:val="none" w:sz="0" w:space="0" w:color="auto"/>
        <w:bottom w:val="none" w:sz="0" w:space="0" w:color="auto"/>
        <w:right w:val="none" w:sz="0" w:space="0" w:color="auto"/>
      </w:divBdr>
    </w:div>
    <w:div w:id="58020539">
      <w:bodyDiv w:val="1"/>
      <w:marLeft w:val="0"/>
      <w:marRight w:val="0"/>
      <w:marTop w:val="0"/>
      <w:marBottom w:val="0"/>
      <w:divBdr>
        <w:top w:val="none" w:sz="0" w:space="0" w:color="auto"/>
        <w:left w:val="none" w:sz="0" w:space="0" w:color="auto"/>
        <w:bottom w:val="none" w:sz="0" w:space="0" w:color="auto"/>
        <w:right w:val="none" w:sz="0" w:space="0" w:color="auto"/>
      </w:divBdr>
    </w:div>
    <w:div w:id="58286253">
      <w:bodyDiv w:val="1"/>
      <w:marLeft w:val="0"/>
      <w:marRight w:val="0"/>
      <w:marTop w:val="0"/>
      <w:marBottom w:val="0"/>
      <w:divBdr>
        <w:top w:val="none" w:sz="0" w:space="0" w:color="auto"/>
        <w:left w:val="none" w:sz="0" w:space="0" w:color="auto"/>
        <w:bottom w:val="none" w:sz="0" w:space="0" w:color="auto"/>
        <w:right w:val="none" w:sz="0" w:space="0" w:color="auto"/>
      </w:divBdr>
    </w:div>
    <w:div w:id="79329697">
      <w:bodyDiv w:val="1"/>
      <w:marLeft w:val="0"/>
      <w:marRight w:val="0"/>
      <w:marTop w:val="0"/>
      <w:marBottom w:val="0"/>
      <w:divBdr>
        <w:top w:val="none" w:sz="0" w:space="0" w:color="auto"/>
        <w:left w:val="none" w:sz="0" w:space="0" w:color="auto"/>
        <w:bottom w:val="none" w:sz="0" w:space="0" w:color="auto"/>
        <w:right w:val="none" w:sz="0" w:space="0" w:color="auto"/>
      </w:divBdr>
    </w:div>
    <w:div w:id="91585661">
      <w:bodyDiv w:val="1"/>
      <w:marLeft w:val="0"/>
      <w:marRight w:val="0"/>
      <w:marTop w:val="0"/>
      <w:marBottom w:val="0"/>
      <w:divBdr>
        <w:top w:val="none" w:sz="0" w:space="0" w:color="auto"/>
        <w:left w:val="none" w:sz="0" w:space="0" w:color="auto"/>
        <w:bottom w:val="none" w:sz="0" w:space="0" w:color="auto"/>
        <w:right w:val="none" w:sz="0" w:space="0" w:color="auto"/>
      </w:divBdr>
    </w:div>
    <w:div w:id="166334692">
      <w:bodyDiv w:val="1"/>
      <w:marLeft w:val="0"/>
      <w:marRight w:val="0"/>
      <w:marTop w:val="0"/>
      <w:marBottom w:val="0"/>
      <w:divBdr>
        <w:top w:val="none" w:sz="0" w:space="0" w:color="auto"/>
        <w:left w:val="none" w:sz="0" w:space="0" w:color="auto"/>
        <w:bottom w:val="none" w:sz="0" w:space="0" w:color="auto"/>
        <w:right w:val="none" w:sz="0" w:space="0" w:color="auto"/>
      </w:divBdr>
    </w:div>
    <w:div w:id="183246846">
      <w:bodyDiv w:val="1"/>
      <w:marLeft w:val="0"/>
      <w:marRight w:val="0"/>
      <w:marTop w:val="0"/>
      <w:marBottom w:val="0"/>
      <w:divBdr>
        <w:top w:val="none" w:sz="0" w:space="0" w:color="auto"/>
        <w:left w:val="none" w:sz="0" w:space="0" w:color="auto"/>
        <w:bottom w:val="none" w:sz="0" w:space="0" w:color="auto"/>
        <w:right w:val="none" w:sz="0" w:space="0" w:color="auto"/>
      </w:divBdr>
    </w:div>
    <w:div w:id="187180457">
      <w:bodyDiv w:val="1"/>
      <w:marLeft w:val="0"/>
      <w:marRight w:val="0"/>
      <w:marTop w:val="0"/>
      <w:marBottom w:val="0"/>
      <w:divBdr>
        <w:top w:val="none" w:sz="0" w:space="0" w:color="auto"/>
        <w:left w:val="none" w:sz="0" w:space="0" w:color="auto"/>
        <w:bottom w:val="none" w:sz="0" w:space="0" w:color="auto"/>
        <w:right w:val="none" w:sz="0" w:space="0" w:color="auto"/>
      </w:divBdr>
    </w:div>
    <w:div w:id="188762685">
      <w:bodyDiv w:val="1"/>
      <w:marLeft w:val="0"/>
      <w:marRight w:val="0"/>
      <w:marTop w:val="0"/>
      <w:marBottom w:val="0"/>
      <w:divBdr>
        <w:top w:val="none" w:sz="0" w:space="0" w:color="auto"/>
        <w:left w:val="none" w:sz="0" w:space="0" w:color="auto"/>
        <w:bottom w:val="none" w:sz="0" w:space="0" w:color="auto"/>
        <w:right w:val="none" w:sz="0" w:space="0" w:color="auto"/>
      </w:divBdr>
    </w:div>
    <w:div w:id="215051176">
      <w:bodyDiv w:val="1"/>
      <w:marLeft w:val="0"/>
      <w:marRight w:val="0"/>
      <w:marTop w:val="0"/>
      <w:marBottom w:val="0"/>
      <w:divBdr>
        <w:top w:val="none" w:sz="0" w:space="0" w:color="auto"/>
        <w:left w:val="none" w:sz="0" w:space="0" w:color="auto"/>
        <w:bottom w:val="none" w:sz="0" w:space="0" w:color="auto"/>
        <w:right w:val="none" w:sz="0" w:space="0" w:color="auto"/>
      </w:divBdr>
    </w:div>
    <w:div w:id="225117885">
      <w:bodyDiv w:val="1"/>
      <w:marLeft w:val="0"/>
      <w:marRight w:val="0"/>
      <w:marTop w:val="0"/>
      <w:marBottom w:val="0"/>
      <w:divBdr>
        <w:top w:val="none" w:sz="0" w:space="0" w:color="auto"/>
        <w:left w:val="none" w:sz="0" w:space="0" w:color="auto"/>
        <w:bottom w:val="none" w:sz="0" w:space="0" w:color="auto"/>
        <w:right w:val="none" w:sz="0" w:space="0" w:color="auto"/>
      </w:divBdr>
    </w:div>
    <w:div w:id="235166162">
      <w:bodyDiv w:val="1"/>
      <w:marLeft w:val="0"/>
      <w:marRight w:val="0"/>
      <w:marTop w:val="0"/>
      <w:marBottom w:val="0"/>
      <w:divBdr>
        <w:top w:val="none" w:sz="0" w:space="0" w:color="auto"/>
        <w:left w:val="none" w:sz="0" w:space="0" w:color="auto"/>
        <w:bottom w:val="none" w:sz="0" w:space="0" w:color="auto"/>
        <w:right w:val="none" w:sz="0" w:space="0" w:color="auto"/>
      </w:divBdr>
    </w:div>
    <w:div w:id="237909624">
      <w:bodyDiv w:val="1"/>
      <w:marLeft w:val="0"/>
      <w:marRight w:val="0"/>
      <w:marTop w:val="0"/>
      <w:marBottom w:val="0"/>
      <w:divBdr>
        <w:top w:val="none" w:sz="0" w:space="0" w:color="auto"/>
        <w:left w:val="none" w:sz="0" w:space="0" w:color="auto"/>
        <w:bottom w:val="none" w:sz="0" w:space="0" w:color="auto"/>
        <w:right w:val="none" w:sz="0" w:space="0" w:color="auto"/>
      </w:divBdr>
    </w:div>
    <w:div w:id="242221937">
      <w:bodyDiv w:val="1"/>
      <w:marLeft w:val="0"/>
      <w:marRight w:val="0"/>
      <w:marTop w:val="0"/>
      <w:marBottom w:val="0"/>
      <w:divBdr>
        <w:top w:val="none" w:sz="0" w:space="0" w:color="auto"/>
        <w:left w:val="none" w:sz="0" w:space="0" w:color="auto"/>
        <w:bottom w:val="none" w:sz="0" w:space="0" w:color="auto"/>
        <w:right w:val="none" w:sz="0" w:space="0" w:color="auto"/>
      </w:divBdr>
    </w:div>
    <w:div w:id="254554933">
      <w:bodyDiv w:val="1"/>
      <w:marLeft w:val="0"/>
      <w:marRight w:val="0"/>
      <w:marTop w:val="0"/>
      <w:marBottom w:val="0"/>
      <w:divBdr>
        <w:top w:val="none" w:sz="0" w:space="0" w:color="auto"/>
        <w:left w:val="none" w:sz="0" w:space="0" w:color="auto"/>
        <w:bottom w:val="none" w:sz="0" w:space="0" w:color="auto"/>
        <w:right w:val="none" w:sz="0" w:space="0" w:color="auto"/>
      </w:divBdr>
    </w:div>
    <w:div w:id="263683916">
      <w:bodyDiv w:val="1"/>
      <w:marLeft w:val="0"/>
      <w:marRight w:val="0"/>
      <w:marTop w:val="0"/>
      <w:marBottom w:val="0"/>
      <w:divBdr>
        <w:top w:val="none" w:sz="0" w:space="0" w:color="auto"/>
        <w:left w:val="none" w:sz="0" w:space="0" w:color="auto"/>
        <w:bottom w:val="none" w:sz="0" w:space="0" w:color="auto"/>
        <w:right w:val="none" w:sz="0" w:space="0" w:color="auto"/>
      </w:divBdr>
    </w:div>
    <w:div w:id="264845557">
      <w:bodyDiv w:val="1"/>
      <w:marLeft w:val="0"/>
      <w:marRight w:val="0"/>
      <w:marTop w:val="0"/>
      <w:marBottom w:val="0"/>
      <w:divBdr>
        <w:top w:val="none" w:sz="0" w:space="0" w:color="auto"/>
        <w:left w:val="none" w:sz="0" w:space="0" w:color="auto"/>
        <w:bottom w:val="none" w:sz="0" w:space="0" w:color="auto"/>
        <w:right w:val="none" w:sz="0" w:space="0" w:color="auto"/>
      </w:divBdr>
    </w:div>
    <w:div w:id="265774416">
      <w:bodyDiv w:val="1"/>
      <w:marLeft w:val="0"/>
      <w:marRight w:val="0"/>
      <w:marTop w:val="0"/>
      <w:marBottom w:val="0"/>
      <w:divBdr>
        <w:top w:val="none" w:sz="0" w:space="0" w:color="auto"/>
        <w:left w:val="none" w:sz="0" w:space="0" w:color="auto"/>
        <w:bottom w:val="none" w:sz="0" w:space="0" w:color="auto"/>
        <w:right w:val="none" w:sz="0" w:space="0" w:color="auto"/>
      </w:divBdr>
    </w:div>
    <w:div w:id="272982156">
      <w:bodyDiv w:val="1"/>
      <w:marLeft w:val="0"/>
      <w:marRight w:val="0"/>
      <w:marTop w:val="0"/>
      <w:marBottom w:val="0"/>
      <w:divBdr>
        <w:top w:val="none" w:sz="0" w:space="0" w:color="auto"/>
        <w:left w:val="none" w:sz="0" w:space="0" w:color="auto"/>
        <w:bottom w:val="none" w:sz="0" w:space="0" w:color="auto"/>
        <w:right w:val="none" w:sz="0" w:space="0" w:color="auto"/>
      </w:divBdr>
    </w:div>
    <w:div w:id="286398512">
      <w:bodyDiv w:val="1"/>
      <w:marLeft w:val="0"/>
      <w:marRight w:val="0"/>
      <w:marTop w:val="0"/>
      <w:marBottom w:val="0"/>
      <w:divBdr>
        <w:top w:val="none" w:sz="0" w:space="0" w:color="auto"/>
        <w:left w:val="none" w:sz="0" w:space="0" w:color="auto"/>
        <w:bottom w:val="none" w:sz="0" w:space="0" w:color="auto"/>
        <w:right w:val="none" w:sz="0" w:space="0" w:color="auto"/>
      </w:divBdr>
    </w:div>
    <w:div w:id="295380542">
      <w:bodyDiv w:val="1"/>
      <w:marLeft w:val="0"/>
      <w:marRight w:val="0"/>
      <w:marTop w:val="0"/>
      <w:marBottom w:val="0"/>
      <w:divBdr>
        <w:top w:val="none" w:sz="0" w:space="0" w:color="auto"/>
        <w:left w:val="none" w:sz="0" w:space="0" w:color="auto"/>
        <w:bottom w:val="none" w:sz="0" w:space="0" w:color="auto"/>
        <w:right w:val="none" w:sz="0" w:space="0" w:color="auto"/>
      </w:divBdr>
    </w:div>
    <w:div w:id="317465610">
      <w:bodyDiv w:val="1"/>
      <w:marLeft w:val="0"/>
      <w:marRight w:val="0"/>
      <w:marTop w:val="0"/>
      <w:marBottom w:val="0"/>
      <w:divBdr>
        <w:top w:val="none" w:sz="0" w:space="0" w:color="auto"/>
        <w:left w:val="none" w:sz="0" w:space="0" w:color="auto"/>
        <w:bottom w:val="none" w:sz="0" w:space="0" w:color="auto"/>
        <w:right w:val="none" w:sz="0" w:space="0" w:color="auto"/>
      </w:divBdr>
    </w:div>
    <w:div w:id="319962730">
      <w:bodyDiv w:val="1"/>
      <w:marLeft w:val="0"/>
      <w:marRight w:val="0"/>
      <w:marTop w:val="0"/>
      <w:marBottom w:val="0"/>
      <w:divBdr>
        <w:top w:val="none" w:sz="0" w:space="0" w:color="auto"/>
        <w:left w:val="none" w:sz="0" w:space="0" w:color="auto"/>
        <w:bottom w:val="none" w:sz="0" w:space="0" w:color="auto"/>
        <w:right w:val="none" w:sz="0" w:space="0" w:color="auto"/>
      </w:divBdr>
    </w:div>
    <w:div w:id="335615315">
      <w:bodyDiv w:val="1"/>
      <w:marLeft w:val="0"/>
      <w:marRight w:val="0"/>
      <w:marTop w:val="0"/>
      <w:marBottom w:val="0"/>
      <w:divBdr>
        <w:top w:val="none" w:sz="0" w:space="0" w:color="auto"/>
        <w:left w:val="none" w:sz="0" w:space="0" w:color="auto"/>
        <w:bottom w:val="none" w:sz="0" w:space="0" w:color="auto"/>
        <w:right w:val="none" w:sz="0" w:space="0" w:color="auto"/>
      </w:divBdr>
    </w:div>
    <w:div w:id="349111193">
      <w:bodyDiv w:val="1"/>
      <w:marLeft w:val="0"/>
      <w:marRight w:val="0"/>
      <w:marTop w:val="0"/>
      <w:marBottom w:val="0"/>
      <w:divBdr>
        <w:top w:val="none" w:sz="0" w:space="0" w:color="auto"/>
        <w:left w:val="none" w:sz="0" w:space="0" w:color="auto"/>
        <w:bottom w:val="none" w:sz="0" w:space="0" w:color="auto"/>
        <w:right w:val="none" w:sz="0" w:space="0" w:color="auto"/>
      </w:divBdr>
    </w:div>
    <w:div w:id="362829703">
      <w:bodyDiv w:val="1"/>
      <w:marLeft w:val="0"/>
      <w:marRight w:val="0"/>
      <w:marTop w:val="0"/>
      <w:marBottom w:val="0"/>
      <w:divBdr>
        <w:top w:val="none" w:sz="0" w:space="0" w:color="auto"/>
        <w:left w:val="none" w:sz="0" w:space="0" w:color="auto"/>
        <w:bottom w:val="none" w:sz="0" w:space="0" w:color="auto"/>
        <w:right w:val="none" w:sz="0" w:space="0" w:color="auto"/>
      </w:divBdr>
    </w:div>
    <w:div w:id="374475151">
      <w:bodyDiv w:val="1"/>
      <w:marLeft w:val="0"/>
      <w:marRight w:val="0"/>
      <w:marTop w:val="0"/>
      <w:marBottom w:val="0"/>
      <w:divBdr>
        <w:top w:val="none" w:sz="0" w:space="0" w:color="auto"/>
        <w:left w:val="none" w:sz="0" w:space="0" w:color="auto"/>
        <w:bottom w:val="none" w:sz="0" w:space="0" w:color="auto"/>
        <w:right w:val="none" w:sz="0" w:space="0" w:color="auto"/>
      </w:divBdr>
    </w:div>
    <w:div w:id="380594687">
      <w:bodyDiv w:val="1"/>
      <w:marLeft w:val="0"/>
      <w:marRight w:val="0"/>
      <w:marTop w:val="0"/>
      <w:marBottom w:val="0"/>
      <w:divBdr>
        <w:top w:val="none" w:sz="0" w:space="0" w:color="auto"/>
        <w:left w:val="none" w:sz="0" w:space="0" w:color="auto"/>
        <w:bottom w:val="none" w:sz="0" w:space="0" w:color="auto"/>
        <w:right w:val="none" w:sz="0" w:space="0" w:color="auto"/>
      </w:divBdr>
    </w:div>
    <w:div w:id="393089493">
      <w:bodyDiv w:val="1"/>
      <w:marLeft w:val="0"/>
      <w:marRight w:val="0"/>
      <w:marTop w:val="0"/>
      <w:marBottom w:val="0"/>
      <w:divBdr>
        <w:top w:val="none" w:sz="0" w:space="0" w:color="auto"/>
        <w:left w:val="none" w:sz="0" w:space="0" w:color="auto"/>
        <w:bottom w:val="none" w:sz="0" w:space="0" w:color="auto"/>
        <w:right w:val="none" w:sz="0" w:space="0" w:color="auto"/>
      </w:divBdr>
    </w:div>
    <w:div w:id="399713871">
      <w:bodyDiv w:val="1"/>
      <w:marLeft w:val="0"/>
      <w:marRight w:val="0"/>
      <w:marTop w:val="0"/>
      <w:marBottom w:val="0"/>
      <w:divBdr>
        <w:top w:val="none" w:sz="0" w:space="0" w:color="auto"/>
        <w:left w:val="none" w:sz="0" w:space="0" w:color="auto"/>
        <w:bottom w:val="none" w:sz="0" w:space="0" w:color="auto"/>
        <w:right w:val="none" w:sz="0" w:space="0" w:color="auto"/>
      </w:divBdr>
    </w:div>
    <w:div w:id="406850630">
      <w:bodyDiv w:val="1"/>
      <w:marLeft w:val="0"/>
      <w:marRight w:val="0"/>
      <w:marTop w:val="0"/>
      <w:marBottom w:val="0"/>
      <w:divBdr>
        <w:top w:val="none" w:sz="0" w:space="0" w:color="auto"/>
        <w:left w:val="none" w:sz="0" w:space="0" w:color="auto"/>
        <w:bottom w:val="none" w:sz="0" w:space="0" w:color="auto"/>
        <w:right w:val="none" w:sz="0" w:space="0" w:color="auto"/>
      </w:divBdr>
    </w:div>
    <w:div w:id="408233525">
      <w:bodyDiv w:val="1"/>
      <w:marLeft w:val="0"/>
      <w:marRight w:val="0"/>
      <w:marTop w:val="0"/>
      <w:marBottom w:val="0"/>
      <w:divBdr>
        <w:top w:val="none" w:sz="0" w:space="0" w:color="auto"/>
        <w:left w:val="none" w:sz="0" w:space="0" w:color="auto"/>
        <w:bottom w:val="none" w:sz="0" w:space="0" w:color="auto"/>
        <w:right w:val="none" w:sz="0" w:space="0" w:color="auto"/>
      </w:divBdr>
    </w:div>
    <w:div w:id="410156640">
      <w:bodyDiv w:val="1"/>
      <w:marLeft w:val="0"/>
      <w:marRight w:val="0"/>
      <w:marTop w:val="0"/>
      <w:marBottom w:val="0"/>
      <w:divBdr>
        <w:top w:val="none" w:sz="0" w:space="0" w:color="auto"/>
        <w:left w:val="none" w:sz="0" w:space="0" w:color="auto"/>
        <w:bottom w:val="none" w:sz="0" w:space="0" w:color="auto"/>
        <w:right w:val="none" w:sz="0" w:space="0" w:color="auto"/>
      </w:divBdr>
    </w:div>
    <w:div w:id="432438454">
      <w:bodyDiv w:val="1"/>
      <w:marLeft w:val="0"/>
      <w:marRight w:val="0"/>
      <w:marTop w:val="0"/>
      <w:marBottom w:val="0"/>
      <w:divBdr>
        <w:top w:val="none" w:sz="0" w:space="0" w:color="auto"/>
        <w:left w:val="none" w:sz="0" w:space="0" w:color="auto"/>
        <w:bottom w:val="none" w:sz="0" w:space="0" w:color="auto"/>
        <w:right w:val="none" w:sz="0" w:space="0" w:color="auto"/>
      </w:divBdr>
    </w:div>
    <w:div w:id="441266893">
      <w:bodyDiv w:val="1"/>
      <w:marLeft w:val="0"/>
      <w:marRight w:val="0"/>
      <w:marTop w:val="0"/>
      <w:marBottom w:val="0"/>
      <w:divBdr>
        <w:top w:val="none" w:sz="0" w:space="0" w:color="auto"/>
        <w:left w:val="none" w:sz="0" w:space="0" w:color="auto"/>
        <w:bottom w:val="none" w:sz="0" w:space="0" w:color="auto"/>
        <w:right w:val="none" w:sz="0" w:space="0" w:color="auto"/>
      </w:divBdr>
    </w:div>
    <w:div w:id="487945707">
      <w:bodyDiv w:val="1"/>
      <w:marLeft w:val="0"/>
      <w:marRight w:val="0"/>
      <w:marTop w:val="0"/>
      <w:marBottom w:val="0"/>
      <w:divBdr>
        <w:top w:val="none" w:sz="0" w:space="0" w:color="auto"/>
        <w:left w:val="none" w:sz="0" w:space="0" w:color="auto"/>
        <w:bottom w:val="none" w:sz="0" w:space="0" w:color="auto"/>
        <w:right w:val="none" w:sz="0" w:space="0" w:color="auto"/>
      </w:divBdr>
    </w:div>
    <w:div w:id="531841118">
      <w:bodyDiv w:val="1"/>
      <w:marLeft w:val="0"/>
      <w:marRight w:val="0"/>
      <w:marTop w:val="0"/>
      <w:marBottom w:val="0"/>
      <w:divBdr>
        <w:top w:val="none" w:sz="0" w:space="0" w:color="auto"/>
        <w:left w:val="none" w:sz="0" w:space="0" w:color="auto"/>
        <w:bottom w:val="none" w:sz="0" w:space="0" w:color="auto"/>
        <w:right w:val="none" w:sz="0" w:space="0" w:color="auto"/>
      </w:divBdr>
    </w:div>
    <w:div w:id="564685709">
      <w:bodyDiv w:val="1"/>
      <w:marLeft w:val="0"/>
      <w:marRight w:val="0"/>
      <w:marTop w:val="0"/>
      <w:marBottom w:val="0"/>
      <w:divBdr>
        <w:top w:val="none" w:sz="0" w:space="0" w:color="auto"/>
        <w:left w:val="none" w:sz="0" w:space="0" w:color="auto"/>
        <w:bottom w:val="none" w:sz="0" w:space="0" w:color="auto"/>
        <w:right w:val="none" w:sz="0" w:space="0" w:color="auto"/>
      </w:divBdr>
    </w:div>
    <w:div w:id="572620097">
      <w:bodyDiv w:val="1"/>
      <w:marLeft w:val="0"/>
      <w:marRight w:val="0"/>
      <w:marTop w:val="0"/>
      <w:marBottom w:val="0"/>
      <w:divBdr>
        <w:top w:val="none" w:sz="0" w:space="0" w:color="auto"/>
        <w:left w:val="none" w:sz="0" w:space="0" w:color="auto"/>
        <w:bottom w:val="none" w:sz="0" w:space="0" w:color="auto"/>
        <w:right w:val="none" w:sz="0" w:space="0" w:color="auto"/>
      </w:divBdr>
    </w:div>
    <w:div w:id="584798929">
      <w:bodyDiv w:val="1"/>
      <w:marLeft w:val="0"/>
      <w:marRight w:val="0"/>
      <w:marTop w:val="0"/>
      <w:marBottom w:val="0"/>
      <w:divBdr>
        <w:top w:val="none" w:sz="0" w:space="0" w:color="auto"/>
        <w:left w:val="none" w:sz="0" w:space="0" w:color="auto"/>
        <w:bottom w:val="none" w:sz="0" w:space="0" w:color="auto"/>
        <w:right w:val="none" w:sz="0" w:space="0" w:color="auto"/>
      </w:divBdr>
    </w:div>
    <w:div w:id="596017073">
      <w:bodyDiv w:val="1"/>
      <w:marLeft w:val="0"/>
      <w:marRight w:val="0"/>
      <w:marTop w:val="0"/>
      <w:marBottom w:val="0"/>
      <w:divBdr>
        <w:top w:val="none" w:sz="0" w:space="0" w:color="auto"/>
        <w:left w:val="none" w:sz="0" w:space="0" w:color="auto"/>
        <w:bottom w:val="none" w:sz="0" w:space="0" w:color="auto"/>
        <w:right w:val="none" w:sz="0" w:space="0" w:color="auto"/>
      </w:divBdr>
    </w:div>
    <w:div w:id="605160337">
      <w:bodyDiv w:val="1"/>
      <w:marLeft w:val="0"/>
      <w:marRight w:val="0"/>
      <w:marTop w:val="0"/>
      <w:marBottom w:val="0"/>
      <w:divBdr>
        <w:top w:val="none" w:sz="0" w:space="0" w:color="auto"/>
        <w:left w:val="none" w:sz="0" w:space="0" w:color="auto"/>
        <w:bottom w:val="none" w:sz="0" w:space="0" w:color="auto"/>
        <w:right w:val="none" w:sz="0" w:space="0" w:color="auto"/>
      </w:divBdr>
    </w:div>
    <w:div w:id="612982006">
      <w:bodyDiv w:val="1"/>
      <w:marLeft w:val="0"/>
      <w:marRight w:val="0"/>
      <w:marTop w:val="0"/>
      <w:marBottom w:val="0"/>
      <w:divBdr>
        <w:top w:val="none" w:sz="0" w:space="0" w:color="auto"/>
        <w:left w:val="none" w:sz="0" w:space="0" w:color="auto"/>
        <w:bottom w:val="none" w:sz="0" w:space="0" w:color="auto"/>
        <w:right w:val="none" w:sz="0" w:space="0" w:color="auto"/>
      </w:divBdr>
    </w:div>
    <w:div w:id="620763760">
      <w:bodyDiv w:val="1"/>
      <w:marLeft w:val="0"/>
      <w:marRight w:val="0"/>
      <w:marTop w:val="0"/>
      <w:marBottom w:val="0"/>
      <w:divBdr>
        <w:top w:val="none" w:sz="0" w:space="0" w:color="auto"/>
        <w:left w:val="none" w:sz="0" w:space="0" w:color="auto"/>
        <w:bottom w:val="none" w:sz="0" w:space="0" w:color="auto"/>
        <w:right w:val="none" w:sz="0" w:space="0" w:color="auto"/>
      </w:divBdr>
    </w:div>
    <w:div w:id="628246835">
      <w:bodyDiv w:val="1"/>
      <w:marLeft w:val="0"/>
      <w:marRight w:val="0"/>
      <w:marTop w:val="0"/>
      <w:marBottom w:val="0"/>
      <w:divBdr>
        <w:top w:val="none" w:sz="0" w:space="0" w:color="auto"/>
        <w:left w:val="none" w:sz="0" w:space="0" w:color="auto"/>
        <w:bottom w:val="none" w:sz="0" w:space="0" w:color="auto"/>
        <w:right w:val="none" w:sz="0" w:space="0" w:color="auto"/>
      </w:divBdr>
    </w:div>
    <w:div w:id="632826682">
      <w:bodyDiv w:val="1"/>
      <w:marLeft w:val="0"/>
      <w:marRight w:val="0"/>
      <w:marTop w:val="0"/>
      <w:marBottom w:val="0"/>
      <w:divBdr>
        <w:top w:val="none" w:sz="0" w:space="0" w:color="auto"/>
        <w:left w:val="none" w:sz="0" w:space="0" w:color="auto"/>
        <w:bottom w:val="none" w:sz="0" w:space="0" w:color="auto"/>
        <w:right w:val="none" w:sz="0" w:space="0" w:color="auto"/>
      </w:divBdr>
    </w:div>
    <w:div w:id="649094902">
      <w:bodyDiv w:val="1"/>
      <w:marLeft w:val="0"/>
      <w:marRight w:val="0"/>
      <w:marTop w:val="0"/>
      <w:marBottom w:val="0"/>
      <w:divBdr>
        <w:top w:val="none" w:sz="0" w:space="0" w:color="auto"/>
        <w:left w:val="none" w:sz="0" w:space="0" w:color="auto"/>
        <w:bottom w:val="none" w:sz="0" w:space="0" w:color="auto"/>
        <w:right w:val="none" w:sz="0" w:space="0" w:color="auto"/>
      </w:divBdr>
    </w:div>
    <w:div w:id="652024121">
      <w:bodyDiv w:val="1"/>
      <w:marLeft w:val="0"/>
      <w:marRight w:val="0"/>
      <w:marTop w:val="0"/>
      <w:marBottom w:val="0"/>
      <w:divBdr>
        <w:top w:val="none" w:sz="0" w:space="0" w:color="auto"/>
        <w:left w:val="none" w:sz="0" w:space="0" w:color="auto"/>
        <w:bottom w:val="none" w:sz="0" w:space="0" w:color="auto"/>
        <w:right w:val="none" w:sz="0" w:space="0" w:color="auto"/>
      </w:divBdr>
    </w:div>
    <w:div w:id="656106884">
      <w:bodyDiv w:val="1"/>
      <w:marLeft w:val="0"/>
      <w:marRight w:val="0"/>
      <w:marTop w:val="0"/>
      <w:marBottom w:val="0"/>
      <w:divBdr>
        <w:top w:val="none" w:sz="0" w:space="0" w:color="auto"/>
        <w:left w:val="none" w:sz="0" w:space="0" w:color="auto"/>
        <w:bottom w:val="none" w:sz="0" w:space="0" w:color="auto"/>
        <w:right w:val="none" w:sz="0" w:space="0" w:color="auto"/>
      </w:divBdr>
    </w:div>
    <w:div w:id="659890873">
      <w:bodyDiv w:val="1"/>
      <w:marLeft w:val="0"/>
      <w:marRight w:val="0"/>
      <w:marTop w:val="0"/>
      <w:marBottom w:val="0"/>
      <w:divBdr>
        <w:top w:val="none" w:sz="0" w:space="0" w:color="auto"/>
        <w:left w:val="none" w:sz="0" w:space="0" w:color="auto"/>
        <w:bottom w:val="none" w:sz="0" w:space="0" w:color="auto"/>
        <w:right w:val="none" w:sz="0" w:space="0" w:color="auto"/>
      </w:divBdr>
    </w:div>
    <w:div w:id="661935225">
      <w:bodyDiv w:val="1"/>
      <w:marLeft w:val="0"/>
      <w:marRight w:val="0"/>
      <w:marTop w:val="0"/>
      <w:marBottom w:val="0"/>
      <w:divBdr>
        <w:top w:val="none" w:sz="0" w:space="0" w:color="auto"/>
        <w:left w:val="none" w:sz="0" w:space="0" w:color="auto"/>
        <w:bottom w:val="none" w:sz="0" w:space="0" w:color="auto"/>
        <w:right w:val="none" w:sz="0" w:space="0" w:color="auto"/>
      </w:divBdr>
    </w:div>
    <w:div w:id="669599194">
      <w:bodyDiv w:val="1"/>
      <w:marLeft w:val="0"/>
      <w:marRight w:val="0"/>
      <w:marTop w:val="0"/>
      <w:marBottom w:val="0"/>
      <w:divBdr>
        <w:top w:val="none" w:sz="0" w:space="0" w:color="auto"/>
        <w:left w:val="none" w:sz="0" w:space="0" w:color="auto"/>
        <w:bottom w:val="none" w:sz="0" w:space="0" w:color="auto"/>
        <w:right w:val="none" w:sz="0" w:space="0" w:color="auto"/>
      </w:divBdr>
    </w:div>
    <w:div w:id="689528414">
      <w:bodyDiv w:val="1"/>
      <w:marLeft w:val="0"/>
      <w:marRight w:val="0"/>
      <w:marTop w:val="0"/>
      <w:marBottom w:val="0"/>
      <w:divBdr>
        <w:top w:val="none" w:sz="0" w:space="0" w:color="auto"/>
        <w:left w:val="none" w:sz="0" w:space="0" w:color="auto"/>
        <w:bottom w:val="none" w:sz="0" w:space="0" w:color="auto"/>
        <w:right w:val="none" w:sz="0" w:space="0" w:color="auto"/>
      </w:divBdr>
    </w:div>
    <w:div w:id="701907970">
      <w:bodyDiv w:val="1"/>
      <w:marLeft w:val="0"/>
      <w:marRight w:val="0"/>
      <w:marTop w:val="0"/>
      <w:marBottom w:val="0"/>
      <w:divBdr>
        <w:top w:val="none" w:sz="0" w:space="0" w:color="auto"/>
        <w:left w:val="none" w:sz="0" w:space="0" w:color="auto"/>
        <w:bottom w:val="none" w:sz="0" w:space="0" w:color="auto"/>
        <w:right w:val="none" w:sz="0" w:space="0" w:color="auto"/>
      </w:divBdr>
    </w:div>
    <w:div w:id="703941866">
      <w:bodyDiv w:val="1"/>
      <w:marLeft w:val="0"/>
      <w:marRight w:val="0"/>
      <w:marTop w:val="0"/>
      <w:marBottom w:val="0"/>
      <w:divBdr>
        <w:top w:val="none" w:sz="0" w:space="0" w:color="auto"/>
        <w:left w:val="none" w:sz="0" w:space="0" w:color="auto"/>
        <w:bottom w:val="none" w:sz="0" w:space="0" w:color="auto"/>
        <w:right w:val="none" w:sz="0" w:space="0" w:color="auto"/>
      </w:divBdr>
    </w:div>
    <w:div w:id="713238723">
      <w:bodyDiv w:val="1"/>
      <w:marLeft w:val="0"/>
      <w:marRight w:val="0"/>
      <w:marTop w:val="0"/>
      <w:marBottom w:val="0"/>
      <w:divBdr>
        <w:top w:val="none" w:sz="0" w:space="0" w:color="auto"/>
        <w:left w:val="none" w:sz="0" w:space="0" w:color="auto"/>
        <w:bottom w:val="none" w:sz="0" w:space="0" w:color="auto"/>
        <w:right w:val="none" w:sz="0" w:space="0" w:color="auto"/>
      </w:divBdr>
    </w:div>
    <w:div w:id="744886356">
      <w:bodyDiv w:val="1"/>
      <w:marLeft w:val="0"/>
      <w:marRight w:val="0"/>
      <w:marTop w:val="0"/>
      <w:marBottom w:val="0"/>
      <w:divBdr>
        <w:top w:val="none" w:sz="0" w:space="0" w:color="auto"/>
        <w:left w:val="none" w:sz="0" w:space="0" w:color="auto"/>
        <w:bottom w:val="none" w:sz="0" w:space="0" w:color="auto"/>
        <w:right w:val="none" w:sz="0" w:space="0" w:color="auto"/>
      </w:divBdr>
    </w:div>
    <w:div w:id="754864906">
      <w:bodyDiv w:val="1"/>
      <w:marLeft w:val="0"/>
      <w:marRight w:val="0"/>
      <w:marTop w:val="0"/>
      <w:marBottom w:val="0"/>
      <w:divBdr>
        <w:top w:val="none" w:sz="0" w:space="0" w:color="auto"/>
        <w:left w:val="none" w:sz="0" w:space="0" w:color="auto"/>
        <w:bottom w:val="none" w:sz="0" w:space="0" w:color="auto"/>
        <w:right w:val="none" w:sz="0" w:space="0" w:color="auto"/>
      </w:divBdr>
    </w:div>
    <w:div w:id="778068450">
      <w:bodyDiv w:val="1"/>
      <w:marLeft w:val="0"/>
      <w:marRight w:val="0"/>
      <w:marTop w:val="0"/>
      <w:marBottom w:val="0"/>
      <w:divBdr>
        <w:top w:val="none" w:sz="0" w:space="0" w:color="auto"/>
        <w:left w:val="none" w:sz="0" w:space="0" w:color="auto"/>
        <w:bottom w:val="none" w:sz="0" w:space="0" w:color="auto"/>
        <w:right w:val="none" w:sz="0" w:space="0" w:color="auto"/>
      </w:divBdr>
    </w:div>
    <w:div w:id="791509718">
      <w:bodyDiv w:val="1"/>
      <w:marLeft w:val="0"/>
      <w:marRight w:val="0"/>
      <w:marTop w:val="0"/>
      <w:marBottom w:val="0"/>
      <w:divBdr>
        <w:top w:val="none" w:sz="0" w:space="0" w:color="auto"/>
        <w:left w:val="none" w:sz="0" w:space="0" w:color="auto"/>
        <w:bottom w:val="none" w:sz="0" w:space="0" w:color="auto"/>
        <w:right w:val="none" w:sz="0" w:space="0" w:color="auto"/>
      </w:divBdr>
    </w:div>
    <w:div w:id="792207679">
      <w:bodyDiv w:val="1"/>
      <w:marLeft w:val="0"/>
      <w:marRight w:val="0"/>
      <w:marTop w:val="0"/>
      <w:marBottom w:val="0"/>
      <w:divBdr>
        <w:top w:val="none" w:sz="0" w:space="0" w:color="auto"/>
        <w:left w:val="none" w:sz="0" w:space="0" w:color="auto"/>
        <w:bottom w:val="none" w:sz="0" w:space="0" w:color="auto"/>
        <w:right w:val="none" w:sz="0" w:space="0" w:color="auto"/>
      </w:divBdr>
    </w:div>
    <w:div w:id="806316974">
      <w:bodyDiv w:val="1"/>
      <w:marLeft w:val="0"/>
      <w:marRight w:val="0"/>
      <w:marTop w:val="0"/>
      <w:marBottom w:val="0"/>
      <w:divBdr>
        <w:top w:val="none" w:sz="0" w:space="0" w:color="auto"/>
        <w:left w:val="none" w:sz="0" w:space="0" w:color="auto"/>
        <w:bottom w:val="none" w:sz="0" w:space="0" w:color="auto"/>
        <w:right w:val="none" w:sz="0" w:space="0" w:color="auto"/>
      </w:divBdr>
    </w:div>
    <w:div w:id="818351875">
      <w:bodyDiv w:val="1"/>
      <w:marLeft w:val="0"/>
      <w:marRight w:val="0"/>
      <w:marTop w:val="0"/>
      <w:marBottom w:val="0"/>
      <w:divBdr>
        <w:top w:val="none" w:sz="0" w:space="0" w:color="auto"/>
        <w:left w:val="none" w:sz="0" w:space="0" w:color="auto"/>
        <w:bottom w:val="none" w:sz="0" w:space="0" w:color="auto"/>
        <w:right w:val="none" w:sz="0" w:space="0" w:color="auto"/>
      </w:divBdr>
    </w:div>
    <w:div w:id="824467444">
      <w:bodyDiv w:val="1"/>
      <w:marLeft w:val="0"/>
      <w:marRight w:val="0"/>
      <w:marTop w:val="0"/>
      <w:marBottom w:val="0"/>
      <w:divBdr>
        <w:top w:val="none" w:sz="0" w:space="0" w:color="auto"/>
        <w:left w:val="none" w:sz="0" w:space="0" w:color="auto"/>
        <w:bottom w:val="none" w:sz="0" w:space="0" w:color="auto"/>
        <w:right w:val="none" w:sz="0" w:space="0" w:color="auto"/>
      </w:divBdr>
    </w:div>
    <w:div w:id="846596809">
      <w:bodyDiv w:val="1"/>
      <w:marLeft w:val="0"/>
      <w:marRight w:val="0"/>
      <w:marTop w:val="0"/>
      <w:marBottom w:val="0"/>
      <w:divBdr>
        <w:top w:val="none" w:sz="0" w:space="0" w:color="auto"/>
        <w:left w:val="none" w:sz="0" w:space="0" w:color="auto"/>
        <w:bottom w:val="none" w:sz="0" w:space="0" w:color="auto"/>
        <w:right w:val="none" w:sz="0" w:space="0" w:color="auto"/>
      </w:divBdr>
    </w:div>
    <w:div w:id="852106291">
      <w:bodyDiv w:val="1"/>
      <w:marLeft w:val="0"/>
      <w:marRight w:val="0"/>
      <w:marTop w:val="0"/>
      <w:marBottom w:val="0"/>
      <w:divBdr>
        <w:top w:val="none" w:sz="0" w:space="0" w:color="auto"/>
        <w:left w:val="none" w:sz="0" w:space="0" w:color="auto"/>
        <w:bottom w:val="none" w:sz="0" w:space="0" w:color="auto"/>
        <w:right w:val="none" w:sz="0" w:space="0" w:color="auto"/>
      </w:divBdr>
    </w:div>
    <w:div w:id="858588997">
      <w:bodyDiv w:val="1"/>
      <w:marLeft w:val="0"/>
      <w:marRight w:val="0"/>
      <w:marTop w:val="0"/>
      <w:marBottom w:val="0"/>
      <w:divBdr>
        <w:top w:val="none" w:sz="0" w:space="0" w:color="auto"/>
        <w:left w:val="none" w:sz="0" w:space="0" w:color="auto"/>
        <w:bottom w:val="none" w:sz="0" w:space="0" w:color="auto"/>
        <w:right w:val="none" w:sz="0" w:space="0" w:color="auto"/>
      </w:divBdr>
    </w:div>
    <w:div w:id="870923008">
      <w:bodyDiv w:val="1"/>
      <w:marLeft w:val="0"/>
      <w:marRight w:val="0"/>
      <w:marTop w:val="0"/>
      <w:marBottom w:val="0"/>
      <w:divBdr>
        <w:top w:val="none" w:sz="0" w:space="0" w:color="auto"/>
        <w:left w:val="none" w:sz="0" w:space="0" w:color="auto"/>
        <w:bottom w:val="none" w:sz="0" w:space="0" w:color="auto"/>
        <w:right w:val="none" w:sz="0" w:space="0" w:color="auto"/>
      </w:divBdr>
    </w:div>
    <w:div w:id="885800922">
      <w:bodyDiv w:val="1"/>
      <w:marLeft w:val="0"/>
      <w:marRight w:val="0"/>
      <w:marTop w:val="0"/>
      <w:marBottom w:val="0"/>
      <w:divBdr>
        <w:top w:val="none" w:sz="0" w:space="0" w:color="auto"/>
        <w:left w:val="none" w:sz="0" w:space="0" w:color="auto"/>
        <w:bottom w:val="none" w:sz="0" w:space="0" w:color="auto"/>
        <w:right w:val="none" w:sz="0" w:space="0" w:color="auto"/>
      </w:divBdr>
    </w:div>
    <w:div w:id="894779731">
      <w:bodyDiv w:val="1"/>
      <w:marLeft w:val="0"/>
      <w:marRight w:val="0"/>
      <w:marTop w:val="0"/>
      <w:marBottom w:val="0"/>
      <w:divBdr>
        <w:top w:val="none" w:sz="0" w:space="0" w:color="auto"/>
        <w:left w:val="none" w:sz="0" w:space="0" w:color="auto"/>
        <w:bottom w:val="none" w:sz="0" w:space="0" w:color="auto"/>
        <w:right w:val="none" w:sz="0" w:space="0" w:color="auto"/>
      </w:divBdr>
    </w:div>
    <w:div w:id="898057302">
      <w:bodyDiv w:val="1"/>
      <w:marLeft w:val="0"/>
      <w:marRight w:val="0"/>
      <w:marTop w:val="0"/>
      <w:marBottom w:val="0"/>
      <w:divBdr>
        <w:top w:val="none" w:sz="0" w:space="0" w:color="auto"/>
        <w:left w:val="none" w:sz="0" w:space="0" w:color="auto"/>
        <w:bottom w:val="none" w:sz="0" w:space="0" w:color="auto"/>
        <w:right w:val="none" w:sz="0" w:space="0" w:color="auto"/>
      </w:divBdr>
    </w:div>
    <w:div w:id="931665584">
      <w:bodyDiv w:val="1"/>
      <w:marLeft w:val="0"/>
      <w:marRight w:val="0"/>
      <w:marTop w:val="0"/>
      <w:marBottom w:val="0"/>
      <w:divBdr>
        <w:top w:val="none" w:sz="0" w:space="0" w:color="auto"/>
        <w:left w:val="none" w:sz="0" w:space="0" w:color="auto"/>
        <w:bottom w:val="none" w:sz="0" w:space="0" w:color="auto"/>
        <w:right w:val="none" w:sz="0" w:space="0" w:color="auto"/>
      </w:divBdr>
    </w:div>
    <w:div w:id="951014924">
      <w:bodyDiv w:val="1"/>
      <w:marLeft w:val="0"/>
      <w:marRight w:val="0"/>
      <w:marTop w:val="0"/>
      <w:marBottom w:val="0"/>
      <w:divBdr>
        <w:top w:val="none" w:sz="0" w:space="0" w:color="auto"/>
        <w:left w:val="none" w:sz="0" w:space="0" w:color="auto"/>
        <w:bottom w:val="none" w:sz="0" w:space="0" w:color="auto"/>
        <w:right w:val="none" w:sz="0" w:space="0" w:color="auto"/>
      </w:divBdr>
    </w:div>
    <w:div w:id="978532700">
      <w:bodyDiv w:val="1"/>
      <w:marLeft w:val="0"/>
      <w:marRight w:val="0"/>
      <w:marTop w:val="0"/>
      <w:marBottom w:val="0"/>
      <w:divBdr>
        <w:top w:val="none" w:sz="0" w:space="0" w:color="auto"/>
        <w:left w:val="none" w:sz="0" w:space="0" w:color="auto"/>
        <w:bottom w:val="none" w:sz="0" w:space="0" w:color="auto"/>
        <w:right w:val="none" w:sz="0" w:space="0" w:color="auto"/>
      </w:divBdr>
    </w:div>
    <w:div w:id="978732741">
      <w:bodyDiv w:val="1"/>
      <w:marLeft w:val="0"/>
      <w:marRight w:val="0"/>
      <w:marTop w:val="0"/>
      <w:marBottom w:val="0"/>
      <w:divBdr>
        <w:top w:val="none" w:sz="0" w:space="0" w:color="auto"/>
        <w:left w:val="none" w:sz="0" w:space="0" w:color="auto"/>
        <w:bottom w:val="none" w:sz="0" w:space="0" w:color="auto"/>
        <w:right w:val="none" w:sz="0" w:space="0" w:color="auto"/>
      </w:divBdr>
    </w:div>
    <w:div w:id="979261228">
      <w:bodyDiv w:val="1"/>
      <w:marLeft w:val="0"/>
      <w:marRight w:val="0"/>
      <w:marTop w:val="0"/>
      <w:marBottom w:val="0"/>
      <w:divBdr>
        <w:top w:val="none" w:sz="0" w:space="0" w:color="auto"/>
        <w:left w:val="none" w:sz="0" w:space="0" w:color="auto"/>
        <w:bottom w:val="none" w:sz="0" w:space="0" w:color="auto"/>
        <w:right w:val="none" w:sz="0" w:space="0" w:color="auto"/>
      </w:divBdr>
    </w:div>
    <w:div w:id="999456114">
      <w:bodyDiv w:val="1"/>
      <w:marLeft w:val="0"/>
      <w:marRight w:val="0"/>
      <w:marTop w:val="0"/>
      <w:marBottom w:val="0"/>
      <w:divBdr>
        <w:top w:val="none" w:sz="0" w:space="0" w:color="auto"/>
        <w:left w:val="none" w:sz="0" w:space="0" w:color="auto"/>
        <w:bottom w:val="none" w:sz="0" w:space="0" w:color="auto"/>
        <w:right w:val="none" w:sz="0" w:space="0" w:color="auto"/>
      </w:divBdr>
    </w:div>
    <w:div w:id="1002128076">
      <w:bodyDiv w:val="1"/>
      <w:marLeft w:val="0"/>
      <w:marRight w:val="0"/>
      <w:marTop w:val="0"/>
      <w:marBottom w:val="0"/>
      <w:divBdr>
        <w:top w:val="none" w:sz="0" w:space="0" w:color="auto"/>
        <w:left w:val="none" w:sz="0" w:space="0" w:color="auto"/>
        <w:bottom w:val="none" w:sz="0" w:space="0" w:color="auto"/>
        <w:right w:val="none" w:sz="0" w:space="0" w:color="auto"/>
      </w:divBdr>
    </w:div>
    <w:div w:id="1003514365">
      <w:bodyDiv w:val="1"/>
      <w:marLeft w:val="0"/>
      <w:marRight w:val="0"/>
      <w:marTop w:val="0"/>
      <w:marBottom w:val="0"/>
      <w:divBdr>
        <w:top w:val="none" w:sz="0" w:space="0" w:color="auto"/>
        <w:left w:val="none" w:sz="0" w:space="0" w:color="auto"/>
        <w:bottom w:val="none" w:sz="0" w:space="0" w:color="auto"/>
        <w:right w:val="none" w:sz="0" w:space="0" w:color="auto"/>
      </w:divBdr>
    </w:div>
    <w:div w:id="1007757032">
      <w:bodyDiv w:val="1"/>
      <w:marLeft w:val="0"/>
      <w:marRight w:val="0"/>
      <w:marTop w:val="0"/>
      <w:marBottom w:val="0"/>
      <w:divBdr>
        <w:top w:val="none" w:sz="0" w:space="0" w:color="auto"/>
        <w:left w:val="none" w:sz="0" w:space="0" w:color="auto"/>
        <w:bottom w:val="none" w:sz="0" w:space="0" w:color="auto"/>
        <w:right w:val="none" w:sz="0" w:space="0" w:color="auto"/>
      </w:divBdr>
    </w:div>
    <w:div w:id="1008561951">
      <w:bodyDiv w:val="1"/>
      <w:marLeft w:val="0"/>
      <w:marRight w:val="0"/>
      <w:marTop w:val="0"/>
      <w:marBottom w:val="0"/>
      <w:divBdr>
        <w:top w:val="none" w:sz="0" w:space="0" w:color="auto"/>
        <w:left w:val="none" w:sz="0" w:space="0" w:color="auto"/>
        <w:bottom w:val="none" w:sz="0" w:space="0" w:color="auto"/>
        <w:right w:val="none" w:sz="0" w:space="0" w:color="auto"/>
      </w:divBdr>
    </w:div>
    <w:div w:id="1013143835">
      <w:bodyDiv w:val="1"/>
      <w:marLeft w:val="0"/>
      <w:marRight w:val="0"/>
      <w:marTop w:val="0"/>
      <w:marBottom w:val="0"/>
      <w:divBdr>
        <w:top w:val="none" w:sz="0" w:space="0" w:color="auto"/>
        <w:left w:val="none" w:sz="0" w:space="0" w:color="auto"/>
        <w:bottom w:val="none" w:sz="0" w:space="0" w:color="auto"/>
        <w:right w:val="none" w:sz="0" w:space="0" w:color="auto"/>
      </w:divBdr>
    </w:div>
    <w:div w:id="1036469345">
      <w:bodyDiv w:val="1"/>
      <w:marLeft w:val="0"/>
      <w:marRight w:val="0"/>
      <w:marTop w:val="0"/>
      <w:marBottom w:val="0"/>
      <w:divBdr>
        <w:top w:val="none" w:sz="0" w:space="0" w:color="auto"/>
        <w:left w:val="none" w:sz="0" w:space="0" w:color="auto"/>
        <w:bottom w:val="none" w:sz="0" w:space="0" w:color="auto"/>
        <w:right w:val="none" w:sz="0" w:space="0" w:color="auto"/>
      </w:divBdr>
    </w:div>
    <w:div w:id="1040979994">
      <w:bodyDiv w:val="1"/>
      <w:marLeft w:val="0"/>
      <w:marRight w:val="0"/>
      <w:marTop w:val="0"/>
      <w:marBottom w:val="0"/>
      <w:divBdr>
        <w:top w:val="none" w:sz="0" w:space="0" w:color="auto"/>
        <w:left w:val="none" w:sz="0" w:space="0" w:color="auto"/>
        <w:bottom w:val="none" w:sz="0" w:space="0" w:color="auto"/>
        <w:right w:val="none" w:sz="0" w:space="0" w:color="auto"/>
      </w:divBdr>
    </w:div>
    <w:div w:id="1046876945">
      <w:bodyDiv w:val="1"/>
      <w:marLeft w:val="0"/>
      <w:marRight w:val="0"/>
      <w:marTop w:val="0"/>
      <w:marBottom w:val="0"/>
      <w:divBdr>
        <w:top w:val="none" w:sz="0" w:space="0" w:color="auto"/>
        <w:left w:val="none" w:sz="0" w:space="0" w:color="auto"/>
        <w:bottom w:val="none" w:sz="0" w:space="0" w:color="auto"/>
        <w:right w:val="none" w:sz="0" w:space="0" w:color="auto"/>
      </w:divBdr>
    </w:div>
    <w:div w:id="1056197112">
      <w:bodyDiv w:val="1"/>
      <w:marLeft w:val="0"/>
      <w:marRight w:val="0"/>
      <w:marTop w:val="0"/>
      <w:marBottom w:val="0"/>
      <w:divBdr>
        <w:top w:val="none" w:sz="0" w:space="0" w:color="auto"/>
        <w:left w:val="none" w:sz="0" w:space="0" w:color="auto"/>
        <w:bottom w:val="none" w:sz="0" w:space="0" w:color="auto"/>
        <w:right w:val="none" w:sz="0" w:space="0" w:color="auto"/>
      </w:divBdr>
    </w:div>
    <w:div w:id="1101608766">
      <w:bodyDiv w:val="1"/>
      <w:marLeft w:val="0"/>
      <w:marRight w:val="0"/>
      <w:marTop w:val="0"/>
      <w:marBottom w:val="0"/>
      <w:divBdr>
        <w:top w:val="none" w:sz="0" w:space="0" w:color="auto"/>
        <w:left w:val="none" w:sz="0" w:space="0" w:color="auto"/>
        <w:bottom w:val="none" w:sz="0" w:space="0" w:color="auto"/>
        <w:right w:val="none" w:sz="0" w:space="0" w:color="auto"/>
      </w:divBdr>
    </w:div>
    <w:div w:id="1111586294">
      <w:bodyDiv w:val="1"/>
      <w:marLeft w:val="0"/>
      <w:marRight w:val="0"/>
      <w:marTop w:val="0"/>
      <w:marBottom w:val="0"/>
      <w:divBdr>
        <w:top w:val="none" w:sz="0" w:space="0" w:color="auto"/>
        <w:left w:val="none" w:sz="0" w:space="0" w:color="auto"/>
        <w:bottom w:val="none" w:sz="0" w:space="0" w:color="auto"/>
        <w:right w:val="none" w:sz="0" w:space="0" w:color="auto"/>
      </w:divBdr>
    </w:div>
    <w:div w:id="1136416269">
      <w:bodyDiv w:val="1"/>
      <w:marLeft w:val="0"/>
      <w:marRight w:val="0"/>
      <w:marTop w:val="0"/>
      <w:marBottom w:val="0"/>
      <w:divBdr>
        <w:top w:val="none" w:sz="0" w:space="0" w:color="auto"/>
        <w:left w:val="none" w:sz="0" w:space="0" w:color="auto"/>
        <w:bottom w:val="none" w:sz="0" w:space="0" w:color="auto"/>
        <w:right w:val="none" w:sz="0" w:space="0" w:color="auto"/>
      </w:divBdr>
    </w:div>
    <w:div w:id="1150516798">
      <w:bodyDiv w:val="1"/>
      <w:marLeft w:val="0"/>
      <w:marRight w:val="0"/>
      <w:marTop w:val="0"/>
      <w:marBottom w:val="0"/>
      <w:divBdr>
        <w:top w:val="none" w:sz="0" w:space="0" w:color="auto"/>
        <w:left w:val="none" w:sz="0" w:space="0" w:color="auto"/>
        <w:bottom w:val="none" w:sz="0" w:space="0" w:color="auto"/>
        <w:right w:val="none" w:sz="0" w:space="0" w:color="auto"/>
      </w:divBdr>
    </w:div>
    <w:div w:id="1156150316">
      <w:bodyDiv w:val="1"/>
      <w:marLeft w:val="0"/>
      <w:marRight w:val="0"/>
      <w:marTop w:val="0"/>
      <w:marBottom w:val="0"/>
      <w:divBdr>
        <w:top w:val="none" w:sz="0" w:space="0" w:color="auto"/>
        <w:left w:val="none" w:sz="0" w:space="0" w:color="auto"/>
        <w:bottom w:val="none" w:sz="0" w:space="0" w:color="auto"/>
        <w:right w:val="none" w:sz="0" w:space="0" w:color="auto"/>
      </w:divBdr>
    </w:div>
    <w:div w:id="1161895362">
      <w:bodyDiv w:val="1"/>
      <w:marLeft w:val="0"/>
      <w:marRight w:val="0"/>
      <w:marTop w:val="0"/>
      <w:marBottom w:val="0"/>
      <w:divBdr>
        <w:top w:val="none" w:sz="0" w:space="0" w:color="auto"/>
        <w:left w:val="none" w:sz="0" w:space="0" w:color="auto"/>
        <w:bottom w:val="none" w:sz="0" w:space="0" w:color="auto"/>
        <w:right w:val="none" w:sz="0" w:space="0" w:color="auto"/>
      </w:divBdr>
    </w:div>
    <w:div w:id="1166870029">
      <w:bodyDiv w:val="1"/>
      <w:marLeft w:val="0"/>
      <w:marRight w:val="0"/>
      <w:marTop w:val="0"/>
      <w:marBottom w:val="0"/>
      <w:divBdr>
        <w:top w:val="none" w:sz="0" w:space="0" w:color="auto"/>
        <w:left w:val="none" w:sz="0" w:space="0" w:color="auto"/>
        <w:bottom w:val="none" w:sz="0" w:space="0" w:color="auto"/>
        <w:right w:val="none" w:sz="0" w:space="0" w:color="auto"/>
      </w:divBdr>
    </w:div>
    <w:div w:id="1174496076">
      <w:bodyDiv w:val="1"/>
      <w:marLeft w:val="0"/>
      <w:marRight w:val="0"/>
      <w:marTop w:val="0"/>
      <w:marBottom w:val="0"/>
      <w:divBdr>
        <w:top w:val="none" w:sz="0" w:space="0" w:color="auto"/>
        <w:left w:val="none" w:sz="0" w:space="0" w:color="auto"/>
        <w:bottom w:val="none" w:sz="0" w:space="0" w:color="auto"/>
        <w:right w:val="none" w:sz="0" w:space="0" w:color="auto"/>
      </w:divBdr>
    </w:div>
    <w:div w:id="1214851702">
      <w:bodyDiv w:val="1"/>
      <w:marLeft w:val="0"/>
      <w:marRight w:val="0"/>
      <w:marTop w:val="0"/>
      <w:marBottom w:val="0"/>
      <w:divBdr>
        <w:top w:val="none" w:sz="0" w:space="0" w:color="auto"/>
        <w:left w:val="none" w:sz="0" w:space="0" w:color="auto"/>
        <w:bottom w:val="none" w:sz="0" w:space="0" w:color="auto"/>
        <w:right w:val="none" w:sz="0" w:space="0" w:color="auto"/>
      </w:divBdr>
    </w:div>
    <w:div w:id="1225607278">
      <w:bodyDiv w:val="1"/>
      <w:marLeft w:val="0"/>
      <w:marRight w:val="0"/>
      <w:marTop w:val="0"/>
      <w:marBottom w:val="0"/>
      <w:divBdr>
        <w:top w:val="none" w:sz="0" w:space="0" w:color="auto"/>
        <w:left w:val="none" w:sz="0" w:space="0" w:color="auto"/>
        <w:bottom w:val="none" w:sz="0" w:space="0" w:color="auto"/>
        <w:right w:val="none" w:sz="0" w:space="0" w:color="auto"/>
      </w:divBdr>
    </w:div>
    <w:div w:id="1265111031">
      <w:bodyDiv w:val="1"/>
      <w:marLeft w:val="0"/>
      <w:marRight w:val="0"/>
      <w:marTop w:val="0"/>
      <w:marBottom w:val="0"/>
      <w:divBdr>
        <w:top w:val="none" w:sz="0" w:space="0" w:color="auto"/>
        <w:left w:val="none" w:sz="0" w:space="0" w:color="auto"/>
        <w:bottom w:val="none" w:sz="0" w:space="0" w:color="auto"/>
        <w:right w:val="none" w:sz="0" w:space="0" w:color="auto"/>
      </w:divBdr>
    </w:div>
    <w:div w:id="1278487098">
      <w:bodyDiv w:val="1"/>
      <w:marLeft w:val="0"/>
      <w:marRight w:val="0"/>
      <w:marTop w:val="0"/>
      <w:marBottom w:val="0"/>
      <w:divBdr>
        <w:top w:val="none" w:sz="0" w:space="0" w:color="auto"/>
        <w:left w:val="none" w:sz="0" w:space="0" w:color="auto"/>
        <w:bottom w:val="none" w:sz="0" w:space="0" w:color="auto"/>
        <w:right w:val="none" w:sz="0" w:space="0" w:color="auto"/>
      </w:divBdr>
    </w:div>
    <w:div w:id="1282685208">
      <w:bodyDiv w:val="1"/>
      <w:marLeft w:val="0"/>
      <w:marRight w:val="0"/>
      <w:marTop w:val="0"/>
      <w:marBottom w:val="0"/>
      <w:divBdr>
        <w:top w:val="none" w:sz="0" w:space="0" w:color="auto"/>
        <w:left w:val="none" w:sz="0" w:space="0" w:color="auto"/>
        <w:bottom w:val="none" w:sz="0" w:space="0" w:color="auto"/>
        <w:right w:val="none" w:sz="0" w:space="0" w:color="auto"/>
      </w:divBdr>
    </w:div>
    <w:div w:id="1284456002">
      <w:bodyDiv w:val="1"/>
      <w:marLeft w:val="0"/>
      <w:marRight w:val="0"/>
      <w:marTop w:val="0"/>
      <w:marBottom w:val="0"/>
      <w:divBdr>
        <w:top w:val="none" w:sz="0" w:space="0" w:color="auto"/>
        <w:left w:val="none" w:sz="0" w:space="0" w:color="auto"/>
        <w:bottom w:val="none" w:sz="0" w:space="0" w:color="auto"/>
        <w:right w:val="none" w:sz="0" w:space="0" w:color="auto"/>
      </w:divBdr>
    </w:div>
    <w:div w:id="1286693701">
      <w:bodyDiv w:val="1"/>
      <w:marLeft w:val="0"/>
      <w:marRight w:val="0"/>
      <w:marTop w:val="0"/>
      <w:marBottom w:val="0"/>
      <w:divBdr>
        <w:top w:val="none" w:sz="0" w:space="0" w:color="auto"/>
        <w:left w:val="none" w:sz="0" w:space="0" w:color="auto"/>
        <w:bottom w:val="none" w:sz="0" w:space="0" w:color="auto"/>
        <w:right w:val="none" w:sz="0" w:space="0" w:color="auto"/>
      </w:divBdr>
    </w:div>
    <w:div w:id="1290208512">
      <w:bodyDiv w:val="1"/>
      <w:marLeft w:val="0"/>
      <w:marRight w:val="0"/>
      <w:marTop w:val="0"/>
      <w:marBottom w:val="0"/>
      <w:divBdr>
        <w:top w:val="none" w:sz="0" w:space="0" w:color="auto"/>
        <w:left w:val="none" w:sz="0" w:space="0" w:color="auto"/>
        <w:bottom w:val="none" w:sz="0" w:space="0" w:color="auto"/>
        <w:right w:val="none" w:sz="0" w:space="0" w:color="auto"/>
      </w:divBdr>
    </w:div>
    <w:div w:id="1296066177">
      <w:bodyDiv w:val="1"/>
      <w:marLeft w:val="0"/>
      <w:marRight w:val="0"/>
      <w:marTop w:val="0"/>
      <w:marBottom w:val="0"/>
      <w:divBdr>
        <w:top w:val="none" w:sz="0" w:space="0" w:color="auto"/>
        <w:left w:val="none" w:sz="0" w:space="0" w:color="auto"/>
        <w:bottom w:val="none" w:sz="0" w:space="0" w:color="auto"/>
        <w:right w:val="none" w:sz="0" w:space="0" w:color="auto"/>
      </w:divBdr>
    </w:div>
    <w:div w:id="1297906744">
      <w:bodyDiv w:val="1"/>
      <w:marLeft w:val="0"/>
      <w:marRight w:val="0"/>
      <w:marTop w:val="0"/>
      <w:marBottom w:val="0"/>
      <w:divBdr>
        <w:top w:val="none" w:sz="0" w:space="0" w:color="auto"/>
        <w:left w:val="none" w:sz="0" w:space="0" w:color="auto"/>
        <w:bottom w:val="none" w:sz="0" w:space="0" w:color="auto"/>
        <w:right w:val="none" w:sz="0" w:space="0" w:color="auto"/>
      </w:divBdr>
    </w:div>
    <w:div w:id="1319729062">
      <w:bodyDiv w:val="1"/>
      <w:marLeft w:val="0"/>
      <w:marRight w:val="0"/>
      <w:marTop w:val="0"/>
      <w:marBottom w:val="0"/>
      <w:divBdr>
        <w:top w:val="none" w:sz="0" w:space="0" w:color="auto"/>
        <w:left w:val="none" w:sz="0" w:space="0" w:color="auto"/>
        <w:bottom w:val="none" w:sz="0" w:space="0" w:color="auto"/>
        <w:right w:val="none" w:sz="0" w:space="0" w:color="auto"/>
      </w:divBdr>
    </w:div>
    <w:div w:id="1348865811">
      <w:bodyDiv w:val="1"/>
      <w:marLeft w:val="0"/>
      <w:marRight w:val="0"/>
      <w:marTop w:val="0"/>
      <w:marBottom w:val="0"/>
      <w:divBdr>
        <w:top w:val="none" w:sz="0" w:space="0" w:color="auto"/>
        <w:left w:val="none" w:sz="0" w:space="0" w:color="auto"/>
        <w:bottom w:val="none" w:sz="0" w:space="0" w:color="auto"/>
        <w:right w:val="none" w:sz="0" w:space="0" w:color="auto"/>
      </w:divBdr>
    </w:div>
    <w:div w:id="1349721789">
      <w:bodyDiv w:val="1"/>
      <w:marLeft w:val="0"/>
      <w:marRight w:val="0"/>
      <w:marTop w:val="0"/>
      <w:marBottom w:val="0"/>
      <w:divBdr>
        <w:top w:val="none" w:sz="0" w:space="0" w:color="auto"/>
        <w:left w:val="none" w:sz="0" w:space="0" w:color="auto"/>
        <w:bottom w:val="none" w:sz="0" w:space="0" w:color="auto"/>
        <w:right w:val="none" w:sz="0" w:space="0" w:color="auto"/>
      </w:divBdr>
    </w:div>
    <w:div w:id="1413893543">
      <w:bodyDiv w:val="1"/>
      <w:marLeft w:val="0"/>
      <w:marRight w:val="0"/>
      <w:marTop w:val="0"/>
      <w:marBottom w:val="0"/>
      <w:divBdr>
        <w:top w:val="none" w:sz="0" w:space="0" w:color="auto"/>
        <w:left w:val="none" w:sz="0" w:space="0" w:color="auto"/>
        <w:bottom w:val="none" w:sz="0" w:space="0" w:color="auto"/>
        <w:right w:val="none" w:sz="0" w:space="0" w:color="auto"/>
      </w:divBdr>
    </w:div>
    <w:div w:id="1417675746">
      <w:bodyDiv w:val="1"/>
      <w:marLeft w:val="0"/>
      <w:marRight w:val="0"/>
      <w:marTop w:val="0"/>
      <w:marBottom w:val="0"/>
      <w:divBdr>
        <w:top w:val="none" w:sz="0" w:space="0" w:color="auto"/>
        <w:left w:val="none" w:sz="0" w:space="0" w:color="auto"/>
        <w:bottom w:val="none" w:sz="0" w:space="0" w:color="auto"/>
        <w:right w:val="none" w:sz="0" w:space="0" w:color="auto"/>
      </w:divBdr>
    </w:div>
    <w:div w:id="1433739967">
      <w:bodyDiv w:val="1"/>
      <w:marLeft w:val="0"/>
      <w:marRight w:val="0"/>
      <w:marTop w:val="0"/>
      <w:marBottom w:val="0"/>
      <w:divBdr>
        <w:top w:val="none" w:sz="0" w:space="0" w:color="auto"/>
        <w:left w:val="none" w:sz="0" w:space="0" w:color="auto"/>
        <w:bottom w:val="none" w:sz="0" w:space="0" w:color="auto"/>
        <w:right w:val="none" w:sz="0" w:space="0" w:color="auto"/>
      </w:divBdr>
    </w:div>
    <w:div w:id="1452749162">
      <w:bodyDiv w:val="1"/>
      <w:marLeft w:val="0"/>
      <w:marRight w:val="0"/>
      <w:marTop w:val="0"/>
      <w:marBottom w:val="0"/>
      <w:divBdr>
        <w:top w:val="none" w:sz="0" w:space="0" w:color="auto"/>
        <w:left w:val="none" w:sz="0" w:space="0" w:color="auto"/>
        <w:bottom w:val="none" w:sz="0" w:space="0" w:color="auto"/>
        <w:right w:val="none" w:sz="0" w:space="0" w:color="auto"/>
      </w:divBdr>
    </w:div>
    <w:div w:id="1487667522">
      <w:bodyDiv w:val="1"/>
      <w:marLeft w:val="0"/>
      <w:marRight w:val="0"/>
      <w:marTop w:val="0"/>
      <w:marBottom w:val="0"/>
      <w:divBdr>
        <w:top w:val="none" w:sz="0" w:space="0" w:color="auto"/>
        <w:left w:val="none" w:sz="0" w:space="0" w:color="auto"/>
        <w:bottom w:val="none" w:sz="0" w:space="0" w:color="auto"/>
        <w:right w:val="none" w:sz="0" w:space="0" w:color="auto"/>
      </w:divBdr>
    </w:div>
    <w:div w:id="1508443699">
      <w:bodyDiv w:val="1"/>
      <w:marLeft w:val="0"/>
      <w:marRight w:val="0"/>
      <w:marTop w:val="0"/>
      <w:marBottom w:val="0"/>
      <w:divBdr>
        <w:top w:val="none" w:sz="0" w:space="0" w:color="auto"/>
        <w:left w:val="none" w:sz="0" w:space="0" w:color="auto"/>
        <w:bottom w:val="none" w:sz="0" w:space="0" w:color="auto"/>
        <w:right w:val="none" w:sz="0" w:space="0" w:color="auto"/>
      </w:divBdr>
    </w:div>
    <w:div w:id="1519196402">
      <w:bodyDiv w:val="1"/>
      <w:marLeft w:val="0"/>
      <w:marRight w:val="0"/>
      <w:marTop w:val="0"/>
      <w:marBottom w:val="0"/>
      <w:divBdr>
        <w:top w:val="none" w:sz="0" w:space="0" w:color="auto"/>
        <w:left w:val="none" w:sz="0" w:space="0" w:color="auto"/>
        <w:bottom w:val="none" w:sz="0" w:space="0" w:color="auto"/>
        <w:right w:val="none" w:sz="0" w:space="0" w:color="auto"/>
      </w:divBdr>
    </w:div>
    <w:div w:id="1525249475">
      <w:bodyDiv w:val="1"/>
      <w:marLeft w:val="0"/>
      <w:marRight w:val="0"/>
      <w:marTop w:val="0"/>
      <w:marBottom w:val="0"/>
      <w:divBdr>
        <w:top w:val="none" w:sz="0" w:space="0" w:color="auto"/>
        <w:left w:val="none" w:sz="0" w:space="0" w:color="auto"/>
        <w:bottom w:val="none" w:sz="0" w:space="0" w:color="auto"/>
        <w:right w:val="none" w:sz="0" w:space="0" w:color="auto"/>
      </w:divBdr>
    </w:div>
    <w:div w:id="1530490008">
      <w:bodyDiv w:val="1"/>
      <w:marLeft w:val="0"/>
      <w:marRight w:val="0"/>
      <w:marTop w:val="0"/>
      <w:marBottom w:val="0"/>
      <w:divBdr>
        <w:top w:val="none" w:sz="0" w:space="0" w:color="auto"/>
        <w:left w:val="none" w:sz="0" w:space="0" w:color="auto"/>
        <w:bottom w:val="none" w:sz="0" w:space="0" w:color="auto"/>
        <w:right w:val="none" w:sz="0" w:space="0" w:color="auto"/>
      </w:divBdr>
    </w:div>
    <w:div w:id="1534999966">
      <w:bodyDiv w:val="1"/>
      <w:marLeft w:val="0"/>
      <w:marRight w:val="0"/>
      <w:marTop w:val="0"/>
      <w:marBottom w:val="0"/>
      <w:divBdr>
        <w:top w:val="none" w:sz="0" w:space="0" w:color="auto"/>
        <w:left w:val="none" w:sz="0" w:space="0" w:color="auto"/>
        <w:bottom w:val="none" w:sz="0" w:space="0" w:color="auto"/>
        <w:right w:val="none" w:sz="0" w:space="0" w:color="auto"/>
      </w:divBdr>
    </w:div>
    <w:div w:id="1601530159">
      <w:bodyDiv w:val="1"/>
      <w:marLeft w:val="0"/>
      <w:marRight w:val="0"/>
      <w:marTop w:val="0"/>
      <w:marBottom w:val="0"/>
      <w:divBdr>
        <w:top w:val="none" w:sz="0" w:space="0" w:color="auto"/>
        <w:left w:val="none" w:sz="0" w:space="0" w:color="auto"/>
        <w:bottom w:val="none" w:sz="0" w:space="0" w:color="auto"/>
        <w:right w:val="none" w:sz="0" w:space="0" w:color="auto"/>
      </w:divBdr>
    </w:div>
    <w:div w:id="1632787567">
      <w:bodyDiv w:val="1"/>
      <w:marLeft w:val="0"/>
      <w:marRight w:val="0"/>
      <w:marTop w:val="0"/>
      <w:marBottom w:val="0"/>
      <w:divBdr>
        <w:top w:val="none" w:sz="0" w:space="0" w:color="auto"/>
        <w:left w:val="none" w:sz="0" w:space="0" w:color="auto"/>
        <w:bottom w:val="none" w:sz="0" w:space="0" w:color="auto"/>
        <w:right w:val="none" w:sz="0" w:space="0" w:color="auto"/>
      </w:divBdr>
    </w:div>
    <w:div w:id="1647971210">
      <w:bodyDiv w:val="1"/>
      <w:marLeft w:val="0"/>
      <w:marRight w:val="0"/>
      <w:marTop w:val="0"/>
      <w:marBottom w:val="0"/>
      <w:divBdr>
        <w:top w:val="none" w:sz="0" w:space="0" w:color="auto"/>
        <w:left w:val="none" w:sz="0" w:space="0" w:color="auto"/>
        <w:bottom w:val="none" w:sz="0" w:space="0" w:color="auto"/>
        <w:right w:val="none" w:sz="0" w:space="0" w:color="auto"/>
      </w:divBdr>
    </w:div>
    <w:div w:id="1652829715">
      <w:bodyDiv w:val="1"/>
      <w:marLeft w:val="0"/>
      <w:marRight w:val="0"/>
      <w:marTop w:val="0"/>
      <w:marBottom w:val="0"/>
      <w:divBdr>
        <w:top w:val="none" w:sz="0" w:space="0" w:color="auto"/>
        <w:left w:val="none" w:sz="0" w:space="0" w:color="auto"/>
        <w:bottom w:val="none" w:sz="0" w:space="0" w:color="auto"/>
        <w:right w:val="none" w:sz="0" w:space="0" w:color="auto"/>
      </w:divBdr>
    </w:div>
    <w:div w:id="1661537338">
      <w:bodyDiv w:val="1"/>
      <w:marLeft w:val="0"/>
      <w:marRight w:val="0"/>
      <w:marTop w:val="0"/>
      <w:marBottom w:val="0"/>
      <w:divBdr>
        <w:top w:val="none" w:sz="0" w:space="0" w:color="auto"/>
        <w:left w:val="none" w:sz="0" w:space="0" w:color="auto"/>
        <w:bottom w:val="none" w:sz="0" w:space="0" w:color="auto"/>
        <w:right w:val="none" w:sz="0" w:space="0" w:color="auto"/>
      </w:divBdr>
    </w:div>
    <w:div w:id="1665232704">
      <w:bodyDiv w:val="1"/>
      <w:marLeft w:val="0"/>
      <w:marRight w:val="0"/>
      <w:marTop w:val="0"/>
      <w:marBottom w:val="0"/>
      <w:divBdr>
        <w:top w:val="none" w:sz="0" w:space="0" w:color="auto"/>
        <w:left w:val="none" w:sz="0" w:space="0" w:color="auto"/>
        <w:bottom w:val="none" w:sz="0" w:space="0" w:color="auto"/>
        <w:right w:val="none" w:sz="0" w:space="0" w:color="auto"/>
      </w:divBdr>
    </w:div>
    <w:div w:id="1678534605">
      <w:bodyDiv w:val="1"/>
      <w:marLeft w:val="0"/>
      <w:marRight w:val="0"/>
      <w:marTop w:val="0"/>
      <w:marBottom w:val="0"/>
      <w:divBdr>
        <w:top w:val="none" w:sz="0" w:space="0" w:color="auto"/>
        <w:left w:val="none" w:sz="0" w:space="0" w:color="auto"/>
        <w:bottom w:val="none" w:sz="0" w:space="0" w:color="auto"/>
        <w:right w:val="none" w:sz="0" w:space="0" w:color="auto"/>
      </w:divBdr>
    </w:div>
    <w:div w:id="1695763122">
      <w:bodyDiv w:val="1"/>
      <w:marLeft w:val="0"/>
      <w:marRight w:val="0"/>
      <w:marTop w:val="0"/>
      <w:marBottom w:val="0"/>
      <w:divBdr>
        <w:top w:val="none" w:sz="0" w:space="0" w:color="auto"/>
        <w:left w:val="none" w:sz="0" w:space="0" w:color="auto"/>
        <w:bottom w:val="none" w:sz="0" w:space="0" w:color="auto"/>
        <w:right w:val="none" w:sz="0" w:space="0" w:color="auto"/>
      </w:divBdr>
    </w:div>
    <w:div w:id="1700272863">
      <w:bodyDiv w:val="1"/>
      <w:marLeft w:val="0"/>
      <w:marRight w:val="0"/>
      <w:marTop w:val="0"/>
      <w:marBottom w:val="0"/>
      <w:divBdr>
        <w:top w:val="none" w:sz="0" w:space="0" w:color="auto"/>
        <w:left w:val="none" w:sz="0" w:space="0" w:color="auto"/>
        <w:bottom w:val="none" w:sz="0" w:space="0" w:color="auto"/>
        <w:right w:val="none" w:sz="0" w:space="0" w:color="auto"/>
      </w:divBdr>
    </w:div>
    <w:div w:id="1704480002">
      <w:bodyDiv w:val="1"/>
      <w:marLeft w:val="0"/>
      <w:marRight w:val="0"/>
      <w:marTop w:val="0"/>
      <w:marBottom w:val="0"/>
      <w:divBdr>
        <w:top w:val="none" w:sz="0" w:space="0" w:color="auto"/>
        <w:left w:val="none" w:sz="0" w:space="0" w:color="auto"/>
        <w:bottom w:val="none" w:sz="0" w:space="0" w:color="auto"/>
        <w:right w:val="none" w:sz="0" w:space="0" w:color="auto"/>
      </w:divBdr>
    </w:div>
    <w:div w:id="1708947395">
      <w:bodyDiv w:val="1"/>
      <w:marLeft w:val="0"/>
      <w:marRight w:val="0"/>
      <w:marTop w:val="0"/>
      <w:marBottom w:val="0"/>
      <w:divBdr>
        <w:top w:val="none" w:sz="0" w:space="0" w:color="auto"/>
        <w:left w:val="none" w:sz="0" w:space="0" w:color="auto"/>
        <w:bottom w:val="none" w:sz="0" w:space="0" w:color="auto"/>
        <w:right w:val="none" w:sz="0" w:space="0" w:color="auto"/>
      </w:divBdr>
    </w:div>
    <w:div w:id="1709063353">
      <w:bodyDiv w:val="1"/>
      <w:marLeft w:val="0"/>
      <w:marRight w:val="0"/>
      <w:marTop w:val="0"/>
      <w:marBottom w:val="0"/>
      <w:divBdr>
        <w:top w:val="none" w:sz="0" w:space="0" w:color="auto"/>
        <w:left w:val="none" w:sz="0" w:space="0" w:color="auto"/>
        <w:bottom w:val="none" w:sz="0" w:space="0" w:color="auto"/>
        <w:right w:val="none" w:sz="0" w:space="0" w:color="auto"/>
      </w:divBdr>
    </w:div>
    <w:div w:id="1709453575">
      <w:bodyDiv w:val="1"/>
      <w:marLeft w:val="0"/>
      <w:marRight w:val="0"/>
      <w:marTop w:val="0"/>
      <w:marBottom w:val="0"/>
      <w:divBdr>
        <w:top w:val="none" w:sz="0" w:space="0" w:color="auto"/>
        <w:left w:val="none" w:sz="0" w:space="0" w:color="auto"/>
        <w:bottom w:val="none" w:sz="0" w:space="0" w:color="auto"/>
        <w:right w:val="none" w:sz="0" w:space="0" w:color="auto"/>
      </w:divBdr>
    </w:div>
    <w:div w:id="1715614128">
      <w:bodyDiv w:val="1"/>
      <w:marLeft w:val="0"/>
      <w:marRight w:val="0"/>
      <w:marTop w:val="0"/>
      <w:marBottom w:val="0"/>
      <w:divBdr>
        <w:top w:val="none" w:sz="0" w:space="0" w:color="auto"/>
        <w:left w:val="none" w:sz="0" w:space="0" w:color="auto"/>
        <w:bottom w:val="none" w:sz="0" w:space="0" w:color="auto"/>
        <w:right w:val="none" w:sz="0" w:space="0" w:color="auto"/>
      </w:divBdr>
    </w:div>
    <w:div w:id="1726298688">
      <w:bodyDiv w:val="1"/>
      <w:marLeft w:val="0"/>
      <w:marRight w:val="0"/>
      <w:marTop w:val="0"/>
      <w:marBottom w:val="0"/>
      <w:divBdr>
        <w:top w:val="none" w:sz="0" w:space="0" w:color="auto"/>
        <w:left w:val="none" w:sz="0" w:space="0" w:color="auto"/>
        <w:bottom w:val="none" w:sz="0" w:space="0" w:color="auto"/>
        <w:right w:val="none" w:sz="0" w:space="0" w:color="auto"/>
      </w:divBdr>
    </w:div>
    <w:div w:id="1729379409">
      <w:bodyDiv w:val="1"/>
      <w:marLeft w:val="0"/>
      <w:marRight w:val="0"/>
      <w:marTop w:val="0"/>
      <w:marBottom w:val="0"/>
      <w:divBdr>
        <w:top w:val="none" w:sz="0" w:space="0" w:color="auto"/>
        <w:left w:val="none" w:sz="0" w:space="0" w:color="auto"/>
        <w:bottom w:val="none" w:sz="0" w:space="0" w:color="auto"/>
        <w:right w:val="none" w:sz="0" w:space="0" w:color="auto"/>
      </w:divBdr>
    </w:div>
    <w:div w:id="1745103623">
      <w:bodyDiv w:val="1"/>
      <w:marLeft w:val="0"/>
      <w:marRight w:val="0"/>
      <w:marTop w:val="0"/>
      <w:marBottom w:val="0"/>
      <w:divBdr>
        <w:top w:val="none" w:sz="0" w:space="0" w:color="auto"/>
        <w:left w:val="none" w:sz="0" w:space="0" w:color="auto"/>
        <w:bottom w:val="none" w:sz="0" w:space="0" w:color="auto"/>
        <w:right w:val="none" w:sz="0" w:space="0" w:color="auto"/>
      </w:divBdr>
    </w:div>
    <w:div w:id="1746222365">
      <w:bodyDiv w:val="1"/>
      <w:marLeft w:val="0"/>
      <w:marRight w:val="0"/>
      <w:marTop w:val="0"/>
      <w:marBottom w:val="0"/>
      <w:divBdr>
        <w:top w:val="none" w:sz="0" w:space="0" w:color="auto"/>
        <w:left w:val="none" w:sz="0" w:space="0" w:color="auto"/>
        <w:bottom w:val="none" w:sz="0" w:space="0" w:color="auto"/>
        <w:right w:val="none" w:sz="0" w:space="0" w:color="auto"/>
      </w:divBdr>
    </w:div>
    <w:div w:id="1767119401">
      <w:bodyDiv w:val="1"/>
      <w:marLeft w:val="0"/>
      <w:marRight w:val="0"/>
      <w:marTop w:val="0"/>
      <w:marBottom w:val="0"/>
      <w:divBdr>
        <w:top w:val="none" w:sz="0" w:space="0" w:color="auto"/>
        <w:left w:val="none" w:sz="0" w:space="0" w:color="auto"/>
        <w:bottom w:val="none" w:sz="0" w:space="0" w:color="auto"/>
        <w:right w:val="none" w:sz="0" w:space="0" w:color="auto"/>
      </w:divBdr>
    </w:div>
    <w:div w:id="1775174602">
      <w:bodyDiv w:val="1"/>
      <w:marLeft w:val="0"/>
      <w:marRight w:val="0"/>
      <w:marTop w:val="0"/>
      <w:marBottom w:val="0"/>
      <w:divBdr>
        <w:top w:val="none" w:sz="0" w:space="0" w:color="auto"/>
        <w:left w:val="none" w:sz="0" w:space="0" w:color="auto"/>
        <w:bottom w:val="none" w:sz="0" w:space="0" w:color="auto"/>
        <w:right w:val="none" w:sz="0" w:space="0" w:color="auto"/>
      </w:divBdr>
    </w:div>
    <w:div w:id="1794863061">
      <w:bodyDiv w:val="1"/>
      <w:marLeft w:val="0"/>
      <w:marRight w:val="0"/>
      <w:marTop w:val="0"/>
      <w:marBottom w:val="0"/>
      <w:divBdr>
        <w:top w:val="none" w:sz="0" w:space="0" w:color="auto"/>
        <w:left w:val="none" w:sz="0" w:space="0" w:color="auto"/>
        <w:bottom w:val="none" w:sz="0" w:space="0" w:color="auto"/>
        <w:right w:val="none" w:sz="0" w:space="0" w:color="auto"/>
      </w:divBdr>
    </w:div>
    <w:div w:id="1819222610">
      <w:bodyDiv w:val="1"/>
      <w:marLeft w:val="0"/>
      <w:marRight w:val="0"/>
      <w:marTop w:val="0"/>
      <w:marBottom w:val="0"/>
      <w:divBdr>
        <w:top w:val="none" w:sz="0" w:space="0" w:color="auto"/>
        <w:left w:val="none" w:sz="0" w:space="0" w:color="auto"/>
        <w:bottom w:val="none" w:sz="0" w:space="0" w:color="auto"/>
        <w:right w:val="none" w:sz="0" w:space="0" w:color="auto"/>
      </w:divBdr>
    </w:div>
    <w:div w:id="1845896796">
      <w:bodyDiv w:val="1"/>
      <w:marLeft w:val="0"/>
      <w:marRight w:val="0"/>
      <w:marTop w:val="0"/>
      <w:marBottom w:val="0"/>
      <w:divBdr>
        <w:top w:val="none" w:sz="0" w:space="0" w:color="auto"/>
        <w:left w:val="none" w:sz="0" w:space="0" w:color="auto"/>
        <w:bottom w:val="none" w:sz="0" w:space="0" w:color="auto"/>
        <w:right w:val="none" w:sz="0" w:space="0" w:color="auto"/>
      </w:divBdr>
    </w:div>
    <w:div w:id="1879050399">
      <w:bodyDiv w:val="1"/>
      <w:marLeft w:val="0"/>
      <w:marRight w:val="0"/>
      <w:marTop w:val="0"/>
      <w:marBottom w:val="0"/>
      <w:divBdr>
        <w:top w:val="none" w:sz="0" w:space="0" w:color="auto"/>
        <w:left w:val="none" w:sz="0" w:space="0" w:color="auto"/>
        <w:bottom w:val="none" w:sz="0" w:space="0" w:color="auto"/>
        <w:right w:val="none" w:sz="0" w:space="0" w:color="auto"/>
      </w:divBdr>
    </w:div>
    <w:div w:id="1879077110">
      <w:bodyDiv w:val="1"/>
      <w:marLeft w:val="0"/>
      <w:marRight w:val="0"/>
      <w:marTop w:val="0"/>
      <w:marBottom w:val="0"/>
      <w:divBdr>
        <w:top w:val="none" w:sz="0" w:space="0" w:color="auto"/>
        <w:left w:val="none" w:sz="0" w:space="0" w:color="auto"/>
        <w:bottom w:val="none" w:sz="0" w:space="0" w:color="auto"/>
        <w:right w:val="none" w:sz="0" w:space="0" w:color="auto"/>
      </w:divBdr>
    </w:div>
    <w:div w:id="1888570116">
      <w:bodyDiv w:val="1"/>
      <w:marLeft w:val="0"/>
      <w:marRight w:val="0"/>
      <w:marTop w:val="0"/>
      <w:marBottom w:val="0"/>
      <w:divBdr>
        <w:top w:val="none" w:sz="0" w:space="0" w:color="auto"/>
        <w:left w:val="none" w:sz="0" w:space="0" w:color="auto"/>
        <w:bottom w:val="none" w:sz="0" w:space="0" w:color="auto"/>
        <w:right w:val="none" w:sz="0" w:space="0" w:color="auto"/>
      </w:divBdr>
    </w:div>
    <w:div w:id="1896424330">
      <w:bodyDiv w:val="1"/>
      <w:marLeft w:val="0"/>
      <w:marRight w:val="0"/>
      <w:marTop w:val="0"/>
      <w:marBottom w:val="0"/>
      <w:divBdr>
        <w:top w:val="none" w:sz="0" w:space="0" w:color="auto"/>
        <w:left w:val="none" w:sz="0" w:space="0" w:color="auto"/>
        <w:bottom w:val="none" w:sz="0" w:space="0" w:color="auto"/>
        <w:right w:val="none" w:sz="0" w:space="0" w:color="auto"/>
      </w:divBdr>
    </w:div>
    <w:div w:id="1919123287">
      <w:bodyDiv w:val="1"/>
      <w:marLeft w:val="0"/>
      <w:marRight w:val="0"/>
      <w:marTop w:val="0"/>
      <w:marBottom w:val="0"/>
      <w:divBdr>
        <w:top w:val="none" w:sz="0" w:space="0" w:color="auto"/>
        <w:left w:val="none" w:sz="0" w:space="0" w:color="auto"/>
        <w:bottom w:val="none" w:sz="0" w:space="0" w:color="auto"/>
        <w:right w:val="none" w:sz="0" w:space="0" w:color="auto"/>
      </w:divBdr>
    </w:div>
    <w:div w:id="1940871799">
      <w:bodyDiv w:val="1"/>
      <w:marLeft w:val="0"/>
      <w:marRight w:val="0"/>
      <w:marTop w:val="0"/>
      <w:marBottom w:val="0"/>
      <w:divBdr>
        <w:top w:val="none" w:sz="0" w:space="0" w:color="auto"/>
        <w:left w:val="none" w:sz="0" w:space="0" w:color="auto"/>
        <w:bottom w:val="none" w:sz="0" w:space="0" w:color="auto"/>
        <w:right w:val="none" w:sz="0" w:space="0" w:color="auto"/>
      </w:divBdr>
    </w:div>
    <w:div w:id="1943995216">
      <w:bodyDiv w:val="1"/>
      <w:marLeft w:val="0"/>
      <w:marRight w:val="0"/>
      <w:marTop w:val="0"/>
      <w:marBottom w:val="0"/>
      <w:divBdr>
        <w:top w:val="none" w:sz="0" w:space="0" w:color="auto"/>
        <w:left w:val="none" w:sz="0" w:space="0" w:color="auto"/>
        <w:bottom w:val="none" w:sz="0" w:space="0" w:color="auto"/>
        <w:right w:val="none" w:sz="0" w:space="0" w:color="auto"/>
      </w:divBdr>
    </w:div>
    <w:div w:id="1948585614">
      <w:bodyDiv w:val="1"/>
      <w:marLeft w:val="0"/>
      <w:marRight w:val="0"/>
      <w:marTop w:val="0"/>
      <w:marBottom w:val="0"/>
      <w:divBdr>
        <w:top w:val="none" w:sz="0" w:space="0" w:color="auto"/>
        <w:left w:val="none" w:sz="0" w:space="0" w:color="auto"/>
        <w:bottom w:val="none" w:sz="0" w:space="0" w:color="auto"/>
        <w:right w:val="none" w:sz="0" w:space="0" w:color="auto"/>
      </w:divBdr>
    </w:div>
    <w:div w:id="1961837121">
      <w:bodyDiv w:val="1"/>
      <w:marLeft w:val="0"/>
      <w:marRight w:val="0"/>
      <w:marTop w:val="0"/>
      <w:marBottom w:val="0"/>
      <w:divBdr>
        <w:top w:val="none" w:sz="0" w:space="0" w:color="auto"/>
        <w:left w:val="none" w:sz="0" w:space="0" w:color="auto"/>
        <w:bottom w:val="none" w:sz="0" w:space="0" w:color="auto"/>
        <w:right w:val="none" w:sz="0" w:space="0" w:color="auto"/>
      </w:divBdr>
    </w:div>
    <w:div w:id="1980111004">
      <w:bodyDiv w:val="1"/>
      <w:marLeft w:val="0"/>
      <w:marRight w:val="0"/>
      <w:marTop w:val="0"/>
      <w:marBottom w:val="0"/>
      <w:divBdr>
        <w:top w:val="none" w:sz="0" w:space="0" w:color="auto"/>
        <w:left w:val="none" w:sz="0" w:space="0" w:color="auto"/>
        <w:bottom w:val="none" w:sz="0" w:space="0" w:color="auto"/>
        <w:right w:val="none" w:sz="0" w:space="0" w:color="auto"/>
      </w:divBdr>
    </w:div>
    <w:div w:id="2008091079">
      <w:bodyDiv w:val="1"/>
      <w:marLeft w:val="0"/>
      <w:marRight w:val="0"/>
      <w:marTop w:val="0"/>
      <w:marBottom w:val="0"/>
      <w:divBdr>
        <w:top w:val="none" w:sz="0" w:space="0" w:color="auto"/>
        <w:left w:val="none" w:sz="0" w:space="0" w:color="auto"/>
        <w:bottom w:val="none" w:sz="0" w:space="0" w:color="auto"/>
        <w:right w:val="none" w:sz="0" w:space="0" w:color="auto"/>
      </w:divBdr>
    </w:div>
    <w:div w:id="2033875897">
      <w:bodyDiv w:val="1"/>
      <w:marLeft w:val="0"/>
      <w:marRight w:val="0"/>
      <w:marTop w:val="0"/>
      <w:marBottom w:val="0"/>
      <w:divBdr>
        <w:top w:val="none" w:sz="0" w:space="0" w:color="auto"/>
        <w:left w:val="none" w:sz="0" w:space="0" w:color="auto"/>
        <w:bottom w:val="none" w:sz="0" w:space="0" w:color="auto"/>
        <w:right w:val="none" w:sz="0" w:space="0" w:color="auto"/>
      </w:divBdr>
    </w:div>
    <w:div w:id="2034188833">
      <w:bodyDiv w:val="1"/>
      <w:marLeft w:val="0"/>
      <w:marRight w:val="0"/>
      <w:marTop w:val="0"/>
      <w:marBottom w:val="0"/>
      <w:divBdr>
        <w:top w:val="none" w:sz="0" w:space="0" w:color="auto"/>
        <w:left w:val="none" w:sz="0" w:space="0" w:color="auto"/>
        <w:bottom w:val="none" w:sz="0" w:space="0" w:color="auto"/>
        <w:right w:val="none" w:sz="0" w:space="0" w:color="auto"/>
      </w:divBdr>
    </w:div>
    <w:div w:id="2034959226">
      <w:bodyDiv w:val="1"/>
      <w:marLeft w:val="0"/>
      <w:marRight w:val="0"/>
      <w:marTop w:val="0"/>
      <w:marBottom w:val="0"/>
      <w:divBdr>
        <w:top w:val="none" w:sz="0" w:space="0" w:color="auto"/>
        <w:left w:val="none" w:sz="0" w:space="0" w:color="auto"/>
        <w:bottom w:val="none" w:sz="0" w:space="0" w:color="auto"/>
        <w:right w:val="none" w:sz="0" w:space="0" w:color="auto"/>
      </w:divBdr>
    </w:div>
    <w:div w:id="2078627251">
      <w:bodyDiv w:val="1"/>
      <w:marLeft w:val="0"/>
      <w:marRight w:val="0"/>
      <w:marTop w:val="0"/>
      <w:marBottom w:val="0"/>
      <w:divBdr>
        <w:top w:val="none" w:sz="0" w:space="0" w:color="auto"/>
        <w:left w:val="none" w:sz="0" w:space="0" w:color="auto"/>
        <w:bottom w:val="none" w:sz="0" w:space="0" w:color="auto"/>
        <w:right w:val="none" w:sz="0" w:space="0" w:color="auto"/>
      </w:divBdr>
    </w:div>
    <w:div w:id="2098822754">
      <w:bodyDiv w:val="1"/>
      <w:marLeft w:val="0"/>
      <w:marRight w:val="0"/>
      <w:marTop w:val="0"/>
      <w:marBottom w:val="0"/>
      <w:divBdr>
        <w:top w:val="none" w:sz="0" w:space="0" w:color="auto"/>
        <w:left w:val="none" w:sz="0" w:space="0" w:color="auto"/>
        <w:bottom w:val="none" w:sz="0" w:space="0" w:color="auto"/>
        <w:right w:val="none" w:sz="0" w:space="0" w:color="auto"/>
      </w:divBdr>
    </w:div>
    <w:div w:id="2105220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3374</Words>
  <Characters>19234</Characters>
  <Application>Microsoft Office Word</Application>
  <DocSecurity>0</DocSecurity>
  <Lines>160</Lines>
  <Paragraphs>45</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Cong ty Co phan Kiem toan va Tu van (A&amp;C)</vt:lpstr>
      <vt:lpstr>Cong ty Co phan Kiem toan va Tu van (A&amp;C)</vt:lpstr>
    </vt:vector>
  </TitlesOfParts>
  <Company>Bach Luat</Company>
  <LinksUpToDate>false</LinksUpToDate>
  <CharactersWithSpaces>22563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Cong ty Co phan Kiem toan va Tu van (A&amp;C)</dc:title>
  <dc:creator>Nguyen Chi Dung</dc:creator>
  <cp:lastModifiedBy>hp</cp:lastModifiedBy>
  <cp:revision>2</cp:revision>
  <cp:lastPrinted>2016-07-20T08:43:00Z</cp:lastPrinted>
  <dcterms:created xsi:type="dcterms:W3CDTF">2016-07-20T09:15:00Z</dcterms:created>
  <dcterms:modified xsi:type="dcterms:W3CDTF">2016-07-20T09:15:00Z</dcterms:modified>
</cp:coreProperties>
</file>

<file path=package/services/digital-signature/_rels/origin.psdsor.rels>&#65279;<?xml version="1.0" encoding="utf-8"?><Relationships xmlns="http://schemas.openxmlformats.org/package/2006/relationships"><Relationship Type="http://schemas.openxmlformats.org/package/2006/relationships/digital-signature/signature" Target="/package/services/digital-signature/xml-signature/e7a0e0864f124a05bbac3514e905d2de.psdsxs" Id="R859285a4e63b489a" /></Relationships>
</file>