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F30" w:rsidRDefault="00F83F30" w:rsidP="00F83F30">
      <w:pPr>
        <w:tabs>
          <w:tab w:val="left" w:pos="426"/>
          <w:tab w:val="left" w:pos="6150"/>
        </w:tabs>
        <w:spacing w:before="120" w:after="120" w:line="340" w:lineRule="exact"/>
        <w:jc w:val="center"/>
        <w:rPr>
          <w:rFonts w:ascii="Times New Roman" w:hAnsi="Times New Roman"/>
          <w:b/>
          <w:sz w:val="28"/>
          <w:szCs w:val="28"/>
        </w:rPr>
      </w:pPr>
    </w:p>
    <w:p w:rsidR="00F83F30" w:rsidRPr="00F83F30" w:rsidRDefault="00F83F30" w:rsidP="00F83F30">
      <w:pPr>
        <w:tabs>
          <w:tab w:val="left" w:pos="426"/>
          <w:tab w:val="left" w:pos="6150"/>
        </w:tabs>
        <w:spacing w:before="120" w:after="120" w:line="340" w:lineRule="exact"/>
        <w:jc w:val="center"/>
        <w:rPr>
          <w:rFonts w:ascii="Times New Roman" w:hAnsi="Times New Roman"/>
          <w:b/>
          <w:sz w:val="28"/>
          <w:szCs w:val="28"/>
        </w:rPr>
      </w:pPr>
      <w:r w:rsidRPr="00F83F30">
        <w:rPr>
          <w:rFonts w:ascii="Times New Roman" w:hAnsi="Times New Roman"/>
          <w:b/>
          <w:sz w:val="28"/>
          <w:szCs w:val="28"/>
        </w:rPr>
        <w:t>BẢN THUYẾT MINH BÁO CÁO TÀI CHINH</w:t>
      </w:r>
    </w:p>
    <w:p w:rsidR="00F83F30" w:rsidRDefault="00F83F30" w:rsidP="00FF025E">
      <w:pPr>
        <w:tabs>
          <w:tab w:val="left" w:pos="426"/>
          <w:tab w:val="left" w:pos="6150"/>
        </w:tabs>
        <w:spacing w:before="120" w:after="120" w:line="340" w:lineRule="exact"/>
        <w:rPr>
          <w:rFonts w:ascii="Times New Roman" w:hAnsi="Times New Roman"/>
          <w:b/>
          <w:sz w:val="24"/>
          <w:szCs w:val="24"/>
        </w:rPr>
      </w:pPr>
    </w:p>
    <w:p w:rsidR="00B320EC" w:rsidRPr="00243D43" w:rsidRDefault="00D809D7" w:rsidP="00FF025E">
      <w:pPr>
        <w:tabs>
          <w:tab w:val="left" w:pos="426"/>
          <w:tab w:val="left" w:pos="6150"/>
        </w:tabs>
        <w:spacing w:before="120" w:after="120" w:line="340" w:lineRule="exact"/>
        <w:rPr>
          <w:rFonts w:ascii="Times New Roman" w:hAnsi="Times New Roman"/>
          <w:b/>
          <w:sz w:val="24"/>
          <w:szCs w:val="24"/>
        </w:rPr>
      </w:pPr>
      <w:r w:rsidRPr="00243D43">
        <w:rPr>
          <w:rFonts w:ascii="Times New Roman" w:hAnsi="Times New Roman"/>
          <w:b/>
          <w:sz w:val="24"/>
          <w:szCs w:val="24"/>
        </w:rPr>
        <w:t xml:space="preserve">I. </w:t>
      </w:r>
      <w:r w:rsidR="00C54700" w:rsidRPr="00243D43">
        <w:rPr>
          <w:rFonts w:ascii="Times New Roman" w:hAnsi="Times New Roman"/>
          <w:b/>
          <w:sz w:val="24"/>
          <w:szCs w:val="24"/>
        </w:rPr>
        <w:tab/>
      </w:r>
      <w:r w:rsidRPr="00243D43">
        <w:rPr>
          <w:rFonts w:ascii="Times New Roman" w:hAnsi="Times New Roman"/>
          <w:b/>
          <w:sz w:val="24"/>
          <w:szCs w:val="24"/>
        </w:rPr>
        <w:t>ĐẶC ĐIỂM HOẠT ĐỘNG CỦA DOANH NGHIỆP</w:t>
      </w:r>
      <w:r w:rsidR="00FF025E" w:rsidRPr="00243D43">
        <w:rPr>
          <w:rFonts w:ascii="Times New Roman" w:hAnsi="Times New Roman"/>
          <w:b/>
          <w:sz w:val="24"/>
          <w:szCs w:val="24"/>
        </w:rPr>
        <w:tab/>
      </w:r>
    </w:p>
    <w:p w:rsidR="00D809D7" w:rsidRPr="00243D43" w:rsidRDefault="00D809D7" w:rsidP="00A23443">
      <w:pPr>
        <w:tabs>
          <w:tab w:val="left" w:pos="426"/>
        </w:tabs>
        <w:spacing w:before="120" w:after="120" w:line="320" w:lineRule="exact"/>
        <w:rPr>
          <w:rFonts w:ascii="Times New Roman" w:hAnsi="Times New Roman"/>
          <w:b/>
          <w:sz w:val="24"/>
          <w:szCs w:val="24"/>
        </w:rPr>
      </w:pPr>
      <w:r w:rsidRPr="00243D43">
        <w:rPr>
          <w:rFonts w:ascii="Times New Roman" w:hAnsi="Times New Roman"/>
          <w:b/>
          <w:sz w:val="24"/>
          <w:szCs w:val="24"/>
        </w:rPr>
        <w:t xml:space="preserve">1. </w:t>
      </w:r>
      <w:r w:rsidR="00C54700" w:rsidRPr="00243D43">
        <w:rPr>
          <w:rFonts w:ascii="Times New Roman" w:hAnsi="Times New Roman"/>
          <w:b/>
          <w:sz w:val="24"/>
          <w:szCs w:val="24"/>
        </w:rPr>
        <w:tab/>
      </w:r>
      <w:r w:rsidRPr="00243D43">
        <w:rPr>
          <w:rFonts w:ascii="Times New Roman" w:hAnsi="Times New Roman"/>
          <w:b/>
          <w:sz w:val="24"/>
          <w:szCs w:val="24"/>
        </w:rPr>
        <w:t>Hình thức sở hữu vốn</w:t>
      </w:r>
    </w:p>
    <w:p w:rsidR="00131E77" w:rsidRPr="00243D43" w:rsidRDefault="00131E77" w:rsidP="00A23443">
      <w:pPr>
        <w:spacing w:before="120" w:after="120" w:line="320" w:lineRule="exact"/>
        <w:ind w:left="431"/>
        <w:jc w:val="both"/>
        <w:rPr>
          <w:rFonts w:ascii="Times New Roman" w:hAnsi="Times New Roman"/>
          <w:sz w:val="24"/>
          <w:szCs w:val="24"/>
          <w:lang w:val="pt-BR"/>
        </w:rPr>
      </w:pPr>
      <w:r w:rsidRPr="00243D43">
        <w:rPr>
          <w:rFonts w:ascii="Times New Roman" w:hAnsi="Times New Roman"/>
          <w:sz w:val="24"/>
          <w:szCs w:val="24"/>
          <w:lang w:val="pt-BR"/>
        </w:rPr>
        <w:t>Công ty Cổ phần Chế tạo Kết cấu thép VNECO.SSM (sau đây được viết tắt là "Công ty") được thành lập theo Quyết định số</w:t>
      </w:r>
      <w:r w:rsidR="00EC0908" w:rsidRPr="00243D43">
        <w:rPr>
          <w:rFonts w:ascii="Times New Roman" w:hAnsi="Times New Roman"/>
          <w:sz w:val="24"/>
          <w:szCs w:val="24"/>
          <w:lang w:val="pt-BR"/>
        </w:rPr>
        <w:t xml:space="preserve"> 85/QĐ-</w:t>
      </w:r>
      <w:r w:rsidRPr="00243D43">
        <w:rPr>
          <w:rFonts w:ascii="Times New Roman" w:hAnsi="Times New Roman"/>
          <w:sz w:val="24"/>
          <w:szCs w:val="24"/>
          <w:lang w:val="pt-BR"/>
        </w:rPr>
        <w:t>BCN ngày 01/9/2004 của Bộ trưởng Bộ Công nghiệp về việc chuyển Nhà máy Chế tạo Kết cấu thép Đà Nẵng thành Công ty Cổ phần Chế tạo Kết cấu thép Đà Nẵng</w:t>
      </w:r>
      <w:bookmarkStart w:id="0" w:name="OLE_LINK1"/>
      <w:bookmarkStart w:id="1" w:name="OLE_LINK2"/>
      <w:r w:rsidRPr="00243D43">
        <w:rPr>
          <w:rFonts w:ascii="Times New Roman" w:hAnsi="Times New Roman"/>
          <w:sz w:val="24"/>
          <w:szCs w:val="24"/>
          <w:lang w:val="pt-BR"/>
        </w:rPr>
        <w:t>, từ ngày 21/3/2006 đổi tên thành Công ty Cổ phần Chế tạo kết cấu thép VNECO.SSM</w:t>
      </w:r>
      <w:bookmarkEnd w:id="0"/>
      <w:bookmarkEnd w:id="1"/>
      <w:r w:rsidR="003B5481" w:rsidRPr="00243D43">
        <w:rPr>
          <w:rFonts w:ascii="Times New Roman" w:hAnsi="Times New Roman"/>
          <w:sz w:val="24"/>
          <w:szCs w:val="24"/>
          <w:lang w:val="pt-BR"/>
        </w:rPr>
        <w:t xml:space="preserve"> theo Quyết định số 973 QĐ/SSM-TCTĐHC củ</w:t>
      </w:r>
      <w:r w:rsidR="0073384F" w:rsidRPr="00243D43">
        <w:rPr>
          <w:rFonts w:ascii="Times New Roman" w:hAnsi="Times New Roman"/>
          <w:sz w:val="24"/>
          <w:szCs w:val="24"/>
          <w:lang w:val="pt-BR"/>
        </w:rPr>
        <w:t>a Hội đồng quản trị</w:t>
      </w:r>
      <w:r w:rsidR="003B5481" w:rsidRPr="00243D43">
        <w:rPr>
          <w:rFonts w:ascii="Times New Roman" w:hAnsi="Times New Roman"/>
          <w:sz w:val="24"/>
          <w:szCs w:val="24"/>
          <w:lang w:val="pt-BR"/>
        </w:rPr>
        <w:t xml:space="preserve"> Công ty Cổ phần Chế tạo Kết cấu thép Đà Nẵng.</w:t>
      </w:r>
    </w:p>
    <w:p w:rsidR="00011662" w:rsidRPr="00243D43" w:rsidRDefault="00011662" w:rsidP="00A23443">
      <w:pPr>
        <w:pStyle w:val="BodyTextIndent2"/>
        <w:spacing w:before="120" w:line="320" w:lineRule="exact"/>
        <w:ind w:left="431"/>
        <w:jc w:val="both"/>
        <w:rPr>
          <w:rFonts w:ascii="Times New Roman" w:hAnsi="Times New Roman"/>
          <w:sz w:val="24"/>
          <w:lang w:val="pt-BR"/>
        </w:rPr>
      </w:pPr>
      <w:r w:rsidRPr="00243D43">
        <w:rPr>
          <w:rFonts w:ascii="Times New Roman" w:hAnsi="Times New Roman"/>
          <w:sz w:val="24"/>
          <w:lang w:val="pt-BR"/>
        </w:rPr>
        <w:t>Công ty được Sở Kế hoạch và Đầu tư thành phố Đà Nẵng cấp Giấy chứng nhận đăng ký kinh doanh số 3203000479 lần đầu ngày 26/10/20</w:t>
      </w:r>
      <w:r w:rsidR="004531CE" w:rsidRPr="00243D43">
        <w:rPr>
          <w:rFonts w:ascii="Times New Roman" w:hAnsi="Times New Roman"/>
          <w:sz w:val="24"/>
          <w:lang w:val="pt-BR"/>
        </w:rPr>
        <w:t xml:space="preserve">04 và đăng ký thay đổi lần thứ </w:t>
      </w:r>
      <w:r w:rsidR="00243D43" w:rsidRPr="00243D43">
        <w:rPr>
          <w:rFonts w:ascii="Times New Roman" w:hAnsi="Times New Roman"/>
          <w:sz w:val="24"/>
          <w:lang w:val="pt-BR"/>
        </w:rPr>
        <w:t>8</w:t>
      </w:r>
      <w:r w:rsidRPr="00243D43">
        <w:rPr>
          <w:rFonts w:ascii="Times New Roman" w:hAnsi="Times New Roman"/>
          <w:sz w:val="24"/>
          <w:lang w:val="pt-BR"/>
        </w:rPr>
        <w:t xml:space="preserve"> ngày </w:t>
      </w:r>
      <w:r w:rsidR="00243D43" w:rsidRPr="00243D43">
        <w:rPr>
          <w:rFonts w:ascii="Times New Roman" w:hAnsi="Times New Roman"/>
          <w:sz w:val="24"/>
          <w:lang w:val="pt-BR"/>
        </w:rPr>
        <w:t>21</w:t>
      </w:r>
      <w:r w:rsidRPr="00243D43">
        <w:rPr>
          <w:rFonts w:ascii="Times New Roman" w:hAnsi="Times New Roman"/>
          <w:sz w:val="24"/>
          <w:lang w:val="pt-BR"/>
        </w:rPr>
        <w:t>/</w:t>
      </w:r>
      <w:r w:rsidR="00243D43" w:rsidRPr="00243D43">
        <w:rPr>
          <w:rFonts w:ascii="Times New Roman" w:hAnsi="Times New Roman"/>
          <w:sz w:val="24"/>
          <w:lang w:val="pt-BR"/>
        </w:rPr>
        <w:t>3</w:t>
      </w:r>
      <w:r w:rsidRPr="00243D43">
        <w:rPr>
          <w:rFonts w:ascii="Times New Roman" w:hAnsi="Times New Roman"/>
          <w:sz w:val="24"/>
          <w:lang w:val="pt-BR"/>
        </w:rPr>
        <w:t>/201</w:t>
      </w:r>
      <w:r w:rsidR="00243D43" w:rsidRPr="00243D43">
        <w:rPr>
          <w:rFonts w:ascii="Times New Roman" w:hAnsi="Times New Roman"/>
          <w:sz w:val="24"/>
          <w:lang w:val="pt-BR"/>
        </w:rPr>
        <w:t>3</w:t>
      </w:r>
      <w:r w:rsidRPr="00243D43">
        <w:rPr>
          <w:rFonts w:ascii="Times New Roman" w:hAnsi="Times New Roman"/>
          <w:sz w:val="24"/>
          <w:lang w:val="pt-BR"/>
        </w:rPr>
        <w:t>.</w:t>
      </w:r>
    </w:p>
    <w:p w:rsidR="005E764B" w:rsidRPr="00243D43" w:rsidRDefault="005E764B" w:rsidP="00A23443">
      <w:pPr>
        <w:spacing w:before="120" w:after="120" w:line="320" w:lineRule="exact"/>
        <w:ind w:left="425"/>
        <w:jc w:val="both"/>
        <w:rPr>
          <w:rFonts w:ascii="Times New Roman" w:hAnsi="Times New Roman"/>
          <w:sz w:val="24"/>
          <w:szCs w:val="24"/>
          <w:lang w:val="pt-BR"/>
        </w:rPr>
      </w:pPr>
      <w:r w:rsidRPr="00243D43">
        <w:rPr>
          <w:rFonts w:ascii="Times New Roman" w:hAnsi="Times New Roman"/>
          <w:sz w:val="24"/>
          <w:szCs w:val="24"/>
          <w:lang w:val="pt-BR"/>
        </w:rPr>
        <w:t>Hình thức sở hữu vốn: Cổ phần.</w:t>
      </w:r>
    </w:p>
    <w:p w:rsidR="005E764B" w:rsidRPr="00243D43" w:rsidRDefault="005E764B" w:rsidP="00B327B3">
      <w:pPr>
        <w:spacing w:before="120" w:after="120" w:line="340" w:lineRule="exact"/>
        <w:ind w:left="425"/>
        <w:jc w:val="both"/>
        <w:rPr>
          <w:rFonts w:ascii="Times New Roman" w:eastAsia="Times New Roman" w:hAnsi="Times New Roman"/>
          <w:b/>
          <w:spacing w:val="-3"/>
          <w:sz w:val="24"/>
          <w:szCs w:val="24"/>
          <w:lang w:val="pt-BR"/>
        </w:rPr>
      </w:pPr>
      <w:r w:rsidRPr="00243D43">
        <w:rPr>
          <w:rFonts w:ascii="Times New Roman" w:hAnsi="Times New Roman"/>
          <w:spacing w:val="-3"/>
          <w:sz w:val="24"/>
          <w:szCs w:val="24"/>
          <w:lang w:val="pt-BR"/>
        </w:rPr>
        <w:t>Vốn điều lệ của Công ty theo Giấy chứng nhận đăng ký kinh doanh thay đổi lần thứ</w:t>
      </w:r>
      <w:r w:rsidR="00F70FFC" w:rsidRPr="00243D43">
        <w:rPr>
          <w:rFonts w:ascii="Times New Roman" w:hAnsi="Times New Roman"/>
          <w:spacing w:val="-3"/>
          <w:sz w:val="24"/>
          <w:szCs w:val="24"/>
          <w:lang w:val="pt-BR"/>
        </w:rPr>
        <w:t xml:space="preserve"> </w:t>
      </w:r>
      <w:r w:rsidR="00243D43" w:rsidRPr="00243D43">
        <w:rPr>
          <w:rFonts w:ascii="Times New Roman" w:hAnsi="Times New Roman"/>
          <w:spacing w:val="-3"/>
          <w:sz w:val="24"/>
          <w:szCs w:val="24"/>
          <w:lang w:val="pt-BR"/>
        </w:rPr>
        <w:t>8</w:t>
      </w:r>
      <w:r w:rsidRPr="00243D43">
        <w:rPr>
          <w:rFonts w:ascii="Times New Roman" w:hAnsi="Times New Roman"/>
          <w:spacing w:val="-3"/>
          <w:sz w:val="24"/>
          <w:szCs w:val="24"/>
          <w:lang w:val="pt-BR"/>
        </w:rPr>
        <w:t xml:space="preserve"> ngày </w:t>
      </w:r>
      <w:r w:rsidR="00243D43" w:rsidRPr="00243D43">
        <w:rPr>
          <w:rFonts w:ascii="Times New Roman" w:hAnsi="Times New Roman"/>
          <w:spacing w:val="-3"/>
          <w:sz w:val="24"/>
          <w:szCs w:val="24"/>
          <w:lang w:val="pt-BR"/>
        </w:rPr>
        <w:t>21</w:t>
      </w:r>
      <w:r w:rsidR="00F70FFC" w:rsidRPr="00243D43">
        <w:rPr>
          <w:rFonts w:ascii="Times New Roman" w:hAnsi="Times New Roman"/>
          <w:spacing w:val="-3"/>
          <w:sz w:val="24"/>
          <w:szCs w:val="24"/>
          <w:lang w:val="pt-BR"/>
        </w:rPr>
        <w:t>/</w:t>
      </w:r>
      <w:r w:rsidR="00243D43" w:rsidRPr="00243D43">
        <w:rPr>
          <w:rFonts w:ascii="Times New Roman" w:hAnsi="Times New Roman"/>
          <w:spacing w:val="-3"/>
          <w:sz w:val="24"/>
          <w:szCs w:val="24"/>
          <w:lang w:val="pt-BR"/>
        </w:rPr>
        <w:t>3</w:t>
      </w:r>
      <w:r w:rsidR="00F70FFC" w:rsidRPr="00243D43">
        <w:rPr>
          <w:rFonts w:ascii="Times New Roman" w:hAnsi="Times New Roman"/>
          <w:spacing w:val="-3"/>
          <w:sz w:val="24"/>
          <w:szCs w:val="24"/>
          <w:lang w:val="pt-BR"/>
        </w:rPr>
        <w:t>/201</w:t>
      </w:r>
      <w:r w:rsidR="00243D43" w:rsidRPr="00243D43">
        <w:rPr>
          <w:rFonts w:ascii="Times New Roman" w:hAnsi="Times New Roman"/>
          <w:spacing w:val="-3"/>
          <w:sz w:val="24"/>
          <w:szCs w:val="24"/>
          <w:lang w:val="pt-BR"/>
        </w:rPr>
        <w:t>3</w:t>
      </w:r>
      <w:r w:rsidR="00F70FFC" w:rsidRPr="00243D43">
        <w:rPr>
          <w:rFonts w:ascii="Times New Roman" w:hAnsi="Times New Roman"/>
          <w:spacing w:val="-3"/>
          <w:sz w:val="24"/>
          <w:szCs w:val="24"/>
          <w:lang w:val="pt-BR"/>
        </w:rPr>
        <w:t xml:space="preserve"> </w:t>
      </w:r>
      <w:r w:rsidRPr="00243D43">
        <w:rPr>
          <w:rFonts w:ascii="Times New Roman" w:hAnsi="Times New Roman"/>
          <w:spacing w:val="-3"/>
          <w:sz w:val="24"/>
          <w:szCs w:val="24"/>
          <w:lang w:val="pt-BR"/>
        </w:rPr>
        <w:t xml:space="preserve">là </w:t>
      </w:r>
      <w:r w:rsidR="00787AAE" w:rsidRPr="00243D43">
        <w:rPr>
          <w:rFonts w:ascii="Times New Roman" w:eastAsia="Times New Roman" w:hAnsi="Times New Roman"/>
          <w:b/>
          <w:spacing w:val="-3"/>
          <w:sz w:val="24"/>
          <w:szCs w:val="24"/>
          <w:lang w:val="pt-BR"/>
        </w:rPr>
        <w:t>55.010.240.000</w:t>
      </w:r>
      <w:r w:rsidRPr="00243D43">
        <w:rPr>
          <w:rFonts w:ascii="Times New Roman" w:hAnsi="Times New Roman"/>
          <w:b/>
          <w:spacing w:val="-3"/>
          <w:sz w:val="24"/>
          <w:szCs w:val="24"/>
          <w:lang w:val="pt-BR"/>
        </w:rPr>
        <w:t xml:space="preserve"> đồng</w:t>
      </w:r>
      <w:r w:rsidR="004A6893" w:rsidRPr="00243D43">
        <w:rPr>
          <w:rFonts w:ascii="Times New Roman" w:hAnsi="Times New Roman"/>
          <w:b/>
          <w:spacing w:val="-3"/>
          <w:sz w:val="24"/>
          <w:szCs w:val="24"/>
          <w:lang w:val="pt-BR"/>
        </w:rPr>
        <w:t xml:space="preserve"> </w:t>
      </w:r>
      <w:r w:rsidR="00120296" w:rsidRPr="00243D43">
        <w:rPr>
          <w:rFonts w:ascii="Times New Roman" w:hAnsi="Times New Roman"/>
          <w:i/>
          <w:spacing w:val="-3"/>
          <w:sz w:val="24"/>
          <w:szCs w:val="24"/>
          <w:lang w:val="pt-BR"/>
        </w:rPr>
        <w:t>(năm</w:t>
      </w:r>
      <w:r w:rsidR="00AF5730" w:rsidRPr="00243D43">
        <w:rPr>
          <w:rFonts w:ascii="Times New Roman" w:hAnsi="Times New Roman"/>
          <w:i/>
          <w:spacing w:val="-3"/>
          <w:sz w:val="24"/>
          <w:szCs w:val="24"/>
          <w:lang w:val="pt-BR"/>
        </w:rPr>
        <w:t xml:space="preserve"> mươi lăm tỷ, </w:t>
      </w:r>
      <w:r w:rsidR="005A2567">
        <w:rPr>
          <w:rFonts w:ascii="Times New Roman" w:hAnsi="Times New Roman"/>
          <w:i/>
          <w:spacing w:val="-3"/>
          <w:sz w:val="24"/>
          <w:szCs w:val="24"/>
          <w:lang w:val="pt-BR"/>
        </w:rPr>
        <w:t xml:space="preserve">không trăm </w:t>
      </w:r>
      <w:r w:rsidR="00AF5730" w:rsidRPr="00243D43">
        <w:rPr>
          <w:rFonts w:ascii="Times New Roman" w:hAnsi="Times New Roman"/>
          <w:i/>
          <w:spacing w:val="-3"/>
          <w:sz w:val="24"/>
          <w:szCs w:val="24"/>
          <w:lang w:val="pt-BR"/>
        </w:rPr>
        <w:t>mười triệu,</w:t>
      </w:r>
      <w:r w:rsidR="004A6893" w:rsidRPr="00243D43">
        <w:rPr>
          <w:rFonts w:ascii="Times New Roman" w:hAnsi="Times New Roman"/>
          <w:i/>
          <w:spacing w:val="-3"/>
          <w:sz w:val="24"/>
          <w:szCs w:val="24"/>
          <w:lang w:val="pt-BR"/>
        </w:rPr>
        <w:t xml:space="preserve"> hai trăm bốn mươi nghìn đồng chẵn)</w:t>
      </w:r>
      <w:r w:rsidRPr="00243D43">
        <w:rPr>
          <w:rFonts w:ascii="Times New Roman" w:hAnsi="Times New Roman"/>
          <w:spacing w:val="-3"/>
          <w:sz w:val="24"/>
          <w:szCs w:val="24"/>
          <w:lang w:val="pt-BR"/>
        </w:rPr>
        <w:t>.</w:t>
      </w:r>
    </w:p>
    <w:p w:rsidR="00131E77" w:rsidRPr="00243D43" w:rsidRDefault="00131E77" w:rsidP="00A23443">
      <w:pPr>
        <w:spacing w:before="120" w:after="120" w:line="320" w:lineRule="exact"/>
        <w:ind w:left="431"/>
        <w:jc w:val="both"/>
        <w:rPr>
          <w:rFonts w:ascii="Times New Roman" w:hAnsi="Times New Roman"/>
          <w:sz w:val="24"/>
          <w:szCs w:val="24"/>
          <w:lang w:val="pt-BR"/>
        </w:rPr>
      </w:pPr>
      <w:r w:rsidRPr="00243D43">
        <w:rPr>
          <w:rFonts w:ascii="Times New Roman" w:hAnsi="Times New Roman"/>
          <w:sz w:val="24"/>
          <w:szCs w:val="24"/>
          <w:lang w:val="pt-BR"/>
        </w:rPr>
        <w:t>Trụ sở</w:t>
      </w:r>
      <w:r w:rsidR="009A6D47" w:rsidRPr="00243D43">
        <w:rPr>
          <w:rFonts w:ascii="Times New Roman" w:hAnsi="Times New Roman"/>
          <w:sz w:val="24"/>
          <w:szCs w:val="24"/>
          <w:lang w:val="pt-BR"/>
        </w:rPr>
        <w:t xml:space="preserve"> chính: Khu c</w:t>
      </w:r>
      <w:r w:rsidRPr="00243D43">
        <w:rPr>
          <w:rFonts w:ascii="Times New Roman" w:hAnsi="Times New Roman"/>
          <w:sz w:val="24"/>
          <w:szCs w:val="24"/>
          <w:lang w:val="pt-BR"/>
        </w:rPr>
        <w:t>ông nghiệ</w:t>
      </w:r>
      <w:r w:rsidR="009A6D47" w:rsidRPr="00243D43">
        <w:rPr>
          <w:rFonts w:ascii="Times New Roman" w:hAnsi="Times New Roman"/>
          <w:sz w:val="24"/>
          <w:szCs w:val="24"/>
          <w:lang w:val="pt-BR"/>
        </w:rPr>
        <w:t xml:space="preserve">p Hòa Khánh, </w:t>
      </w:r>
      <w:r w:rsidR="003A1DCE">
        <w:rPr>
          <w:rFonts w:ascii="Times New Roman" w:hAnsi="Times New Roman"/>
          <w:sz w:val="24"/>
          <w:szCs w:val="24"/>
          <w:lang w:val="pt-BR"/>
        </w:rPr>
        <w:t xml:space="preserve">phường Hoà Khánh Bắc, </w:t>
      </w:r>
      <w:r w:rsidR="009A6D47" w:rsidRPr="00243D43">
        <w:rPr>
          <w:rFonts w:ascii="Times New Roman" w:hAnsi="Times New Roman"/>
          <w:sz w:val="24"/>
          <w:szCs w:val="24"/>
          <w:lang w:val="pt-BR"/>
        </w:rPr>
        <w:t>q</w:t>
      </w:r>
      <w:r w:rsidRPr="00243D43">
        <w:rPr>
          <w:rFonts w:ascii="Times New Roman" w:hAnsi="Times New Roman"/>
          <w:sz w:val="24"/>
          <w:szCs w:val="24"/>
          <w:lang w:val="pt-BR"/>
        </w:rPr>
        <w:t>uận Liên Chiểu, Đà Nẵng.</w:t>
      </w:r>
    </w:p>
    <w:p w:rsidR="00730ABF" w:rsidRPr="00243D43" w:rsidRDefault="00730ABF" w:rsidP="00A23443">
      <w:pPr>
        <w:tabs>
          <w:tab w:val="left" w:pos="426"/>
        </w:tabs>
        <w:spacing w:before="120" w:after="120" w:line="320" w:lineRule="exact"/>
        <w:rPr>
          <w:rFonts w:ascii="Times New Roman" w:hAnsi="Times New Roman"/>
          <w:b/>
          <w:sz w:val="24"/>
          <w:szCs w:val="24"/>
        </w:rPr>
      </w:pPr>
      <w:r w:rsidRPr="00243D43">
        <w:rPr>
          <w:rFonts w:ascii="Times New Roman" w:hAnsi="Times New Roman"/>
          <w:b/>
          <w:sz w:val="24"/>
          <w:szCs w:val="24"/>
        </w:rPr>
        <w:t xml:space="preserve">2. </w:t>
      </w:r>
      <w:r w:rsidR="00C54700" w:rsidRPr="00243D43">
        <w:rPr>
          <w:rFonts w:ascii="Times New Roman" w:hAnsi="Times New Roman"/>
          <w:b/>
          <w:sz w:val="24"/>
          <w:szCs w:val="24"/>
        </w:rPr>
        <w:tab/>
      </w:r>
      <w:r w:rsidRPr="00243D43">
        <w:rPr>
          <w:rFonts w:ascii="Times New Roman" w:hAnsi="Times New Roman"/>
          <w:b/>
          <w:sz w:val="24"/>
          <w:szCs w:val="24"/>
        </w:rPr>
        <w:t>Lĩnh vực kinh doanh chính</w:t>
      </w:r>
    </w:p>
    <w:p w:rsidR="00730ABF" w:rsidRPr="00243D43" w:rsidRDefault="00243D43" w:rsidP="00A23443">
      <w:pPr>
        <w:spacing w:before="120" w:after="120" w:line="320" w:lineRule="exact"/>
        <w:ind w:left="431"/>
        <w:jc w:val="both"/>
        <w:rPr>
          <w:rFonts w:ascii="Times New Roman" w:hAnsi="Times New Roman"/>
          <w:sz w:val="24"/>
          <w:szCs w:val="24"/>
          <w:lang w:val="pt-BR"/>
        </w:rPr>
      </w:pPr>
      <w:r w:rsidRPr="00243D43">
        <w:rPr>
          <w:rFonts w:ascii="Times New Roman" w:hAnsi="Times New Roman"/>
          <w:sz w:val="24"/>
          <w:szCs w:val="24"/>
          <w:lang w:val="pt-BR"/>
        </w:rPr>
        <w:t>L</w:t>
      </w:r>
      <w:r w:rsidR="00730ABF" w:rsidRPr="00243D43">
        <w:rPr>
          <w:rFonts w:ascii="Times New Roman" w:hAnsi="Times New Roman"/>
          <w:sz w:val="24"/>
          <w:szCs w:val="24"/>
          <w:lang w:val="pt-BR"/>
        </w:rPr>
        <w:t>ĩnh vực kinh doanh chủ yếu của Công ty</w:t>
      </w:r>
      <w:r w:rsidR="00822EF3" w:rsidRPr="00243D43">
        <w:rPr>
          <w:rFonts w:ascii="Times New Roman" w:hAnsi="Times New Roman"/>
          <w:sz w:val="24"/>
          <w:szCs w:val="24"/>
          <w:lang w:val="pt-BR"/>
        </w:rPr>
        <w:t xml:space="preserve"> </w:t>
      </w:r>
      <w:r w:rsidR="00B12784" w:rsidRPr="00243D43">
        <w:rPr>
          <w:rFonts w:ascii="Times New Roman" w:hAnsi="Times New Roman"/>
          <w:sz w:val="24"/>
          <w:szCs w:val="24"/>
          <w:lang w:val="pt-BR"/>
        </w:rPr>
        <w:t>là</w:t>
      </w:r>
      <w:r w:rsidR="00730ABF" w:rsidRPr="00243D43">
        <w:rPr>
          <w:rFonts w:ascii="Times New Roman" w:hAnsi="Times New Roman"/>
          <w:sz w:val="24"/>
          <w:szCs w:val="24"/>
          <w:lang w:val="pt-BR"/>
        </w:rPr>
        <w:t xml:space="preserve"> </w:t>
      </w:r>
      <w:r w:rsidR="00B12784" w:rsidRPr="00243D43">
        <w:rPr>
          <w:rFonts w:ascii="Times New Roman" w:hAnsi="Times New Roman"/>
          <w:sz w:val="24"/>
          <w:szCs w:val="24"/>
          <w:lang w:val="pt-BR"/>
        </w:rPr>
        <w:t>s</w:t>
      </w:r>
      <w:r w:rsidR="00580A19" w:rsidRPr="00243D43">
        <w:rPr>
          <w:rFonts w:ascii="Times New Roman" w:hAnsi="Times New Roman"/>
          <w:sz w:val="24"/>
          <w:szCs w:val="24"/>
          <w:lang w:val="pt-BR"/>
        </w:rPr>
        <w:t>ản xuất công nghiệp cơ khí chế tạo, mạ kẽm, xây dựng, kinh doanh vận tải hàng.</w:t>
      </w:r>
    </w:p>
    <w:p w:rsidR="00730ABF" w:rsidRPr="00243D43" w:rsidRDefault="00292D69" w:rsidP="00A23443">
      <w:pPr>
        <w:tabs>
          <w:tab w:val="left" w:pos="426"/>
        </w:tabs>
        <w:spacing w:before="120" w:after="120" w:line="320" w:lineRule="exact"/>
        <w:rPr>
          <w:rFonts w:ascii="Times New Roman" w:hAnsi="Times New Roman"/>
          <w:b/>
          <w:sz w:val="24"/>
          <w:szCs w:val="24"/>
        </w:rPr>
      </w:pPr>
      <w:r w:rsidRPr="00243D43">
        <w:rPr>
          <w:rFonts w:ascii="Times New Roman" w:hAnsi="Times New Roman"/>
          <w:b/>
          <w:sz w:val="24"/>
          <w:szCs w:val="24"/>
        </w:rPr>
        <w:t xml:space="preserve">3. </w:t>
      </w:r>
      <w:r w:rsidR="00C54700" w:rsidRPr="00243D43">
        <w:rPr>
          <w:rFonts w:ascii="Times New Roman" w:hAnsi="Times New Roman"/>
          <w:b/>
          <w:sz w:val="24"/>
          <w:szCs w:val="24"/>
        </w:rPr>
        <w:tab/>
      </w:r>
      <w:r w:rsidRPr="00243D43">
        <w:rPr>
          <w:rFonts w:ascii="Times New Roman" w:hAnsi="Times New Roman"/>
          <w:b/>
          <w:sz w:val="24"/>
          <w:szCs w:val="24"/>
        </w:rPr>
        <w:t>Ngành nghề kinh doanh theo Giấy chứng nhận đăng ký kinh doanh</w:t>
      </w:r>
    </w:p>
    <w:p w:rsidR="00292D69" w:rsidRPr="00243D43" w:rsidRDefault="00B12784" w:rsidP="00A23443">
      <w:pPr>
        <w:numPr>
          <w:ilvl w:val="0"/>
          <w:numId w:val="3"/>
        </w:numPr>
        <w:tabs>
          <w:tab w:val="left" w:pos="426"/>
        </w:tabs>
        <w:spacing w:before="120" w:after="120" w:line="320" w:lineRule="exact"/>
        <w:ind w:left="720" w:hanging="289"/>
        <w:jc w:val="both"/>
        <w:rPr>
          <w:rFonts w:ascii="Times New Roman" w:hAnsi="Times New Roman"/>
          <w:sz w:val="24"/>
          <w:szCs w:val="24"/>
        </w:rPr>
      </w:pPr>
      <w:r w:rsidRPr="00243D43">
        <w:rPr>
          <w:rFonts w:ascii="Times New Roman" w:hAnsi="Times New Roman"/>
          <w:sz w:val="24"/>
          <w:szCs w:val="24"/>
        </w:rPr>
        <w:t>Thiết kế, chế tạo kết cấu thép, cột thép, khung nhà tiền chế và các sản phẩm cơ khí khác</w:t>
      </w:r>
      <w:r w:rsidR="00292D69" w:rsidRPr="00243D43">
        <w:rPr>
          <w:rFonts w:ascii="Times New Roman" w:hAnsi="Times New Roman"/>
          <w:sz w:val="24"/>
          <w:szCs w:val="24"/>
        </w:rPr>
        <w:t>;</w:t>
      </w:r>
    </w:p>
    <w:p w:rsidR="00292D69" w:rsidRPr="00243D43" w:rsidRDefault="00B12784" w:rsidP="00A23443">
      <w:pPr>
        <w:numPr>
          <w:ilvl w:val="0"/>
          <w:numId w:val="3"/>
        </w:numPr>
        <w:tabs>
          <w:tab w:val="left" w:pos="426"/>
        </w:tabs>
        <w:spacing w:before="120" w:after="120" w:line="320" w:lineRule="exact"/>
        <w:ind w:left="720" w:hanging="289"/>
        <w:jc w:val="both"/>
        <w:rPr>
          <w:rFonts w:ascii="Times New Roman" w:hAnsi="Times New Roman"/>
          <w:sz w:val="24"/>
          <w:szCs w:val="24"/>
        </w:rPr>
      </w:pPr>
      <w:r w:rsidRPr="00243D43">
        <w:rPr>
          <w:rFonts w:ascii="Times New Roman" w:hAnsi="Times New Roman"/>
          <w:sz w:val="24"/>
          <w:szCs w:val="24"/>
        </w:rPr>
        <w:t>Mạ kẽm các sản phẩm cơ khí và dịch vụ mạ kẽm</w:t>
      </w:r>
      <w:r w:rsidR="00292D69" w:rsidRPr="00243D43">
        <w:rPr>
          <w:rFonts w:ascii="Times New Roman" w:hAnsi="Times New Roman"/>
          <w:sz w:val="24"/>
          <w:szCs w:val="24"/>
        </w:rPr>
        <w:t>;</w:t>
      </w:r>
    </w:p>
    <w:p w:rsidR="00292D69" w:rsidRPr="00243D43" w:rsidRDefault="00B12784" w:rsidP="00A23443">
      <w:pPr>
        <w:numPr>
          <w:ilvl w:val="0"/>
          <w:numId w:val="3"/>
        </w:numPr>
        <w:tabs>
          <w:tab w:val="left" w:pos="426"/>
        </w:tabs>
        <w:spacing w:before="120" w:after="120" w:line="320" w:lineRule="exact"/>
        <w:ind w:left="720" w:hanging="289"/>
        <w:jc w:val="both"/>
        <w:rPr>
          <w:rFonts w:ascii="Times New Roman" w:hAnsi="Times New Roman"/>
          <w:sz w:val="24"/>
          <w:szCs w:val="24"/>
        </w:rPr>
      </w:pPr>
      <w:r w:rsidRPr="00243D43">
        <w:rPr>
          <w:rFonts w:ascii="Times New Roman" w:hAnsi="Times New Roman"/>
          <w:sz w:val="24"/>
          <w:szCs w:val="24"/>
        </w:rPr>
        <w:t>Xây lắp các công trình hệ thống lưới điện và trạm biến áp điện đến 500KV, các công trình nguồn điện, công trình công nghiệp</w:t>
      </w:r>
      <w:r w:rsidR="00186131" w:rsidRPr="00243D43">
        <w:rPr>
          <w:rFonts w:ascii="Times New Roman" w:hAnsi="Times New Roman"/>
          <w:sz w:val="24"/>
          <w:szCs w:val="24"/>
        </w:rPr>
        <w:t>, dân dụng, giao thông, thuỷ lợi</w:t>
      </w:r>
      <w:r w:rsidR="00292D69" w:rsidRPr="00243D43">
        <w:rPr>
          <w:rFonts w:ascii="Times New Roman" w:hAnsi="Times New Roman"/>
          <w:sz w:val="24"/>
          <w:szCs w:val="24"/>
        </w:rPr>
        <w:t>;</w:t>
      </w:r>
    </w:p>
    <w:p w:rsidR="00186131" w:rsidRPr="00243D43" w:rsidRDefault="00186131" w:rsidP="00A23443">
      <w:pPr>
        <w:numPr>
          <w:ilvl w:val="0"/>
          <w:numId w:val="3"/>
        </w:numPr>
        <w:tabs>
          <w:tab w:val="left" w:pos="426"/>
        </w:tabs>
        <w:spacing w:before="120" w:after="120" w:line="320" w:lineRule="exact"/>
        <w:ind w:left="720" w:hanging="289"/>
        <w:jc w:val="both"/>
        <w:rPr>
          <w:rFonts w:ascii="Times New Roman" w:hAnsi="Times New Roman"/>
          <w:sz w:val="24"/>
          <w:szCs w:val="24"/>
        </w:rPr>
      </w:pPr>
      <w:r w:rsidRPr="00243D43">
        <w:rPr>
          <w:rFonts w:ascii="Times New Roman" w:hAnsi="Times New Roman"/>
          <w:sz w:val="24"/>
          <w:szCs w:val="24"/>
        </w:rPr>
        <w:t>Kinh doanh vận tải hàng;</w:t>
      </w:r>
      <w:r w:rsidR="005E764B" w:rsidRPr="00243D43">
        <w:rPr>
          <w:rFonts w:ascii="Times New Roman" w:hAnsi="Times New Roman"/>
          <w:sz w:val="24"/>
          <w:szCs w:val="24"/>
        </w:rPr>
        <w:t xml:space="preserve"> </w:t>
      </w:r>
      <w:r w:rsidRPr="00243D43">
        <w:rPr>
          <w:rFonts w:ascii="Times New Roman" w:hAnsi="Times New Roman"/>
          <w:sz w:val="24"/>
          <w:szCs w:val="24"/>
        </w:rPr>
        <w:t>Kinh doanh xuất nhập khẩu vật tư thiết bị điện, vật liệu xây dựng, thiết bị phương tiện vận tải, xe máy thi công</w:t>
      </w:r>
      <w:r w:rsidR="00D0418B" w:rsidRPr="00243D43">
        <w:rPr>
          <w:rFonts w:ascii="Times New Roman" w:hAnsi="Times New Roman"/>
          <w:sz w:val="24"/>
          <w:szCs w:val="24"/>
        </w:rPr>
        <w:t>;</w:t>
      </w:r>
    </w:p>
    <w:p w:rsidR="00D0418B" w:rsidRPr="00243D43" w:rsidRDefault="00D0418B" w:rsidP="00A23443">
      <w:pPr>
        <w:numPr>
          <w:ilvl w:val="0"/>
          <w:numId w:val="3"/>
        </w:numPr>
        <w:tabs>
          <w:tab w:val="left" w:pos="426"/>
        </w:tabs>
        <w:spacing w:before="120" w:after="120" w:line="320" w:lineRule="exact"/>
        <w:ind w:left="720" w:hanging="289"/>
        <w:jc w:val="both"/>
        <w:rPr>
          <w:rFonts w:ascii="Times New Roman" w:hAnsi="Times New Roman"/>
          <w:sz w:val="24"/>
          <w:szCs w:val="24"/>
        </w:rPr>
      </w:pPr>
      <w:r w:rsidRPr="00243D43">
        <w:rPr>
          <w:rFonts w:ascii="Times New Roman" w:hAnsi="Times New Roman"/>
          <w:sz w:val="24"/>
          <w:szCs w:val="24"/>
        </w:rPr>
        <w:t>Kinh doanh phát triển nhà hạ tầng và kỹ thuật đô thị, khu công nghiệp, khu chế xuất, khu công nghệ cao, khu kinh tế mới và dịch vụ nhà đất;</w:t>
      </w:r>
    </w:p>
    <w:p w:rsidR="00EF65C7" w:rsidRPr="00243D43" w:rsidRDefault="00D0418B" w:rsidP="00A23443">
      <w:pPr>
        <w:numPr>
          <w:ilvl w:val="0"/>
          <w:numId w:val="6"/>
        </w:numPr>
        <w:spacing w:before="120" w:after="120" w:line="320" w:lineRule="exact"/>
        <w:ind w:left="714" w:hanging="357"/>
        <w:jc w:val="both"/>
        <w:rPr>
          <w:rFonts w:ascii="Times New Roman" w:hAnsi="Times New Roman"/>
          <w:spacing w:val="-6"/>
          <w:sz w:val="24"/>
          <w:szCs w:val="24"/>
        </w:rPr>
      </w:pPr>
      <w:r w:rsidRPr="00243D43">
        <w:rPr>
          <w:rFonts w:ascii="Times New Roman" w:hAnsi="Times New Roman"/>
          <w:spacing w:val="-6"/>
          <w:sz w:val="24"/>
          <w:szCs w:val="24"/>
        </w:rPr>
        <w:t>Tư vấn, giám sát, đền bù giải phóng mặt bằng.</w:t>
      </w:r>
      <w:r w:rsidR="00EF65C7" w:rsidRPr="00243D43">
        <w:rPr>
          <w:rFonts w:ascii="Times New Roman" w:hAnsi="Times New Roman"/>
          <w:spacing w:val="-6"/>
          <w:sz w:val="24"/>
          <w:szCs w:val="24"/>
        </w:rPr>
        <w:t xml:space="preserve"> Thiết kế, chế tạo và lắp đặt cột viễn thông, tháp truyền hình;</w:t>
      </w:r>
    </w:p>
    <w:p w:rsidR="00D0418B" w:rsidRDefault="00EF65C7" w:rsidP="00A23443">
      <w:pPr>
        <w:numPr>
          <w:ilvl w:val="0"/>
          <w:numId w:val="6"/>
        </w:numPr>
        <w:spacing w:before="120" w:after="120" w:line="320" w:lineRule="exact"/>
        <w:ind w:left="714" w:hanging="357"/>
        <w:jc w:val="both"/>
        <w:rPr>
          <w:rFonts w:ascii="Times New Roman" w:hAnsi="Times New Roman"/>
          <w:sz w:val="24"/>
          <w:szCs w:val="24"/>
        </w:rPr>
      </w:pPr>
      <w:r w:rsidRPr="00243D43">
        <w:rPr>
          <w:rFonts w:ascii="Times New Roman" w:hAnsi="Times New Roman"/>
          <w:sz w:val="24"/>
          <w:szCs w:val="24"/>
        </w:rPr>
        <w:t>Đầu tư, xây dựng và cho thuê hạ tầng thông tin liên lạc ngành viễn thông (trạm BTS).</w:t>
      </w:r>
    </w:p>
    <w:p w:rsidR="005A2567" w:rsidRDefault="00793052" w:rsidP="005A2567">
      <w:pPr>
        <w:spacing w:before="120" w:after="120" w:line="320" w:lineRule="exact"/>
        <w:jc w:val="both"/>
        <w:rPr>
          <w:rFonts w:ascii="Times New Roman" w:hAnsi="Times New Roman"/>
          <w:b/>
          <w:sz w:val="24"/>
          <w:szCs w:val="24"/>
        </w:rPr>
      </w:pPr>
      <w:r w:rsidRPr="00793052">
        <w:rPr>
          <w:rFonts w:ascii="Times New Roman" w:hAnsi="Times New Roman"/>
          <w:b/>
          <w:sz w:val="24"/>
          <w:szCs w:val="24"/>
        </w:rPr>
        <w:t xml:space="preserve">4.   Chu kỳ sản xuất, kinh doanh thông thường </w:t>
      </w:r>
    </w:p>
    <w:p w:rsidR="00793052" w:rsidRPr="00793052" w:rsidRDefault="00793052" w:rsidP="00F83F30">
      <w:pPr>
        <w:spacing w:before="120" w:after="120" w:line="320" w:lineRule="exact"/>
        <w:ind w:firstLine="720"/>
        <w:jc w:val="both"/>
        <w:rPr>
          <w:rFonts w:ascii="Times New Roman" w:hAnsi="Times New Roman"/>
          <w:sz w:val="24"/>
          <w:szCs w:val="24"/>
        </w:rPr>
      </w:pPr>
      <w:r w:rsidRPr="00793052">
        <w:rPr>
          <w:rFonts w:ascii="Times New Roman" w:hAnsi="Times New Roman"/>
          <w:sz w:val="24"/>
          <w:szCs w:val="24"/>
        </w:rPr>
        <w:t xml:space="preserve">Chu kỳ sản xuất, kinh doanh thông thường của Công ty </w:t>
      </w:r>
      <w:r w:rsidR="00F83F30">
        <w:rPr>
          <w:rFonts w:ascii="Times New Roman" w:hAnsi="Times New Roman"/>
          <w:sz w:val="24"/>
          <w:szCs w:val="24"/>
        </w:rPr>
        <w:t>dưới 12</w:t>
      </w:r>
      <w:r w:rsidRPr="00793052">
        <w:rPr>
          <w:rFonts w:ascii="Times New Roman" w:hAnsi="Times New Roman"/>
          <w:sz w:val="24"/>
          <w:szCs w:val="24"/>
        </w:rPr>
        <w:t xml:space="preserve"> tháng</w:t>
      </w:r>
      <w:r w:rsidR="00F83F30">
        <w:rPr>
          <w:rFonts w:ascii="Times New Roman" w:hAnsi="Times New Roman"/>
          <w:sz w:val="24"/>
          <w:szCs w:val="24"/>
        </w:rPr>
        <w:t>.</w:t>
      </w:r>
    </w:p>
    <w:p w:rsidR="001A1AA3" w:rsidRPr="00243D43" w:rsidRDefault="001A1AA3" w:rsidP="00B327B3">
      <w:pPr>
        <w:tabs>
          <w:tab w:val="left" w:pos="426"/>
        </w:tabs>
        <w:spacing w:before="180" w:after="120" w:line="340" w:lineRule="exact"/>
        <w:rPr>
          <w:rFonts w:ascii="Times New Roman" w:hAnsi="Times New Roman"/>
          <w:b/>
          <w:sz w:val="24"/>
          <w:szCs w:val="24"/>
        </w:rPr>
      </w:pPr>
      <w:r w:rsidRPr="00243D43">
        <w:rPr>
          <w:rFonts w:ascii="Times New Roman" w:hAnsi="Times New Roman"/>
          <w:b/>
          <w:sz w:val="24"/>
          <w:szCs w:val="24"/>
        </w:rPr>
        <w:lastRenderedPageBreak/>
        <w:t xml:space="preserve">II. </w:t>
      </w:r>
      <w:r w:rsidR="00C54700" w:rsidRPr="00243D43">
        <w:rPr>
          <w:rFonts w:ascii="Times New Roman" w:hAnsi="Times New Roman"/>
          <w:b/>
          <w:sz w:val="24"/>
          <w:szCs w:val="24"/>
        </w:rPr>
        <w:tab/>
      </w:r>
      <w:r w:rsidRPr="00243D43">
        <w:rPr>
          <w:rFonts w:ascii="Times New Roman" w:hAnsi="Times New Roman"/>
          <w:b/>
          <w:sz w:val="24"/>
          <w:szCs w:val="24"/>
        </w:rPr>
        <w:t>KỲ KẾ TOÁN, ĐƠN VỊ TIỀN TỆ SỬ DỤNG TRONG KẾ TOÁN</w:t>
      </w:r>
    </w:p>
    <w:p w:rsidR="001A1AA3" w:rsidRPr="00243D43" w:rsidRDefault="001A1AA3" w:rsidP="00512215">
      <w:pPr>
        <w:tabs>
          <w:tab w:val="left" w:pos="426"/>
        </w:tabs>
        <w:spacing w:before="180" w:after="120" w:line="320" w:lineRule="exact"/>
        <w:rPr>
          <w:rFonts w:ascii="Times New Roman" w:hAnsi="Times New Roman"/>
          <w:b/>
          <w:sz w:val="24"/>
          <w:szCs w:val="24"/>
        </w:rPr>
      </w:pPr>
      <w:r w:rsidRPr="00243D43">
        <w:rPr>
          <w:rFonts w:ascii="Times New Roman" w:hAnsi="Times New Roman"/>
          <w:b/>
          <w:sz w:val="24"/>
          <w:szCs w:val="24"/>
        </w:rPr>
        <w:t xml:space="preserve">1. </w:t>
      </w:r>
      <w:r w:rsidR="00C54700" w:rsidRPr="00243D43">
        <w:rPr>
          <w:rFonts w:ascii="Times New Roman" w:hAnsi="Times New Roman"/>
          <w:b/>
          <w:sz w:val="24"/>
          <w:szCs w:val="24"/>
        </w:rPr>
        <w:tab/>
      </w:r>
      <w:r w:rsidRPr="00243D43">
        <w:rPr>
          <w:rFonts w:ascii="Times New Roman" w:hAnsi="Times New Roman"/>
          <w:b/>
          <w:sz w:val="24"/>
          <w:szCs w:val="24"/>
        </w:rPr>
        <w:t>Kỳ kế toán năm</w:t>
      </w:r>
    </w:p>
    <w:p w:rsidR="00672952" w:rsidRPr="00243D43" w:rsidRDefault="001A1AA3" w:rsidP="003B5481">
      <w:pPr>
        <w:tabs>
          <w:tab w:val="left" w:pos="426"/>
        </w:tabs>
        <w:spacing w:before="120" w:after="120" w:line="320" w:lineRule="exact"/>
        <w:ind w:left="432"/>
        <w:jc w:val="both"/>
        <w:rPr>
          <w:rFonts w:ascii="Times New Roman" w:hAnsi="Times New Roman"/>
          <w:sz w:val="24"/>
          <w:szCs w:val="24"/>
        </w:rPr>
      </w:pPr>
      <w:r w:rsidRPr="00243D43">
        <w:rPr>
          <w:rFonts w:ascii="Times New Roman" w:hAnsi="Times New Roman"/>
          <w:sz w:val="24"/>
          <w:szCs w:val="24"/>
        </w:rPr>
        <w:t>Kỳ kế toán năm theo năm dương lịch của Công ty bắt đầu từ ngày 01 tháng 01 và kết thúc tại ngày 31 tháng 12 hàng năm.</w:t>
      </w:r>
    </w:p>
    <w:p w:rsidR="001A1AA3" w:rsidRPr="00243D43" w:rsidRDefault="009D1CF9" w:rsidP="00512215">
      <w:pPr>
        <w:tabs>
          <w:tab w:val="left" w:pos="426"/>
        </w:tabs>
        <w:spacing w:before="180" w:after="120" w:line="320" w:lineRule="exact"/>
        <w:rPr>
          <w:rFonts w:ascii="Times New Roman" w:hAnsi="Times New Roman"/>
          <w:b/>
          <w:sz w:val="24"/>
          <w:szCs w:val="24"/>
        </w:rPr>
      </w:pPr>
      <w:r w:rsidRPr="00243D43">
        <w:rPr>
          <w:rFonts w:ascii="Times New Roman" w:hAnsi="Times New Roman"/>
          <w:b/>
          <w:sz w:val="24"/>
          <w:szCs w:val="24"/>
        </w:rPr>
        <w:t xml:space="preserve">2. </w:t>
      </w:r>
      <w:r w:rsidR="00C54700" w:rsidRPr="00243D43">
        <w:rPr>
          <w:rFonts w:ascii="Times New Roman" w:hAnsi="Times New Roman"/>
          <w:b/>
          <w:sz w:val="24"/>
          <w:szCs w:val="24"/>
        </w:rPr>
        <w:tab/>
      </w:r>
      <w:r w:rsidRPr="00243D43">
        <w:rPr>
          <w:rFonts w:ascii="Times New Roman" w:hAnsi="Times New Roman"/>
          <w:b/>
          <w:sz w:val="24"/>
          <w:szCs w:val="24"/>
        </w:rPr>
        <w:t>Đơn vị tiền tệ sử dụng trong kế toán</w:t>
      </w:r>
    </w:p>
    <w:p w:rsidR="00716068" w:rsidRPr="00243D43" w:rsidRDefault="009D1CF9" w:rsidP="00B327B3">
      <w:pPr>
        <w:tabs>
          <w:tab w:val="left" w:pos="426"/>
        </w:tabs>
        <w:spacing w:before="120" w:after="120" w:line="320" w:lineRule="exact"/>
        <w:ind w:left="432"/>
        <w:jc w:val="both"/>
        <w:rPr>
          <w:rFonts w:ascii="Times New Roman" w:hAnsi="Times New Roman"/>
          <w:sz w:val="24"/>
          <w:szCs w:val="24"/>
        </w:rPr>
      </w:pPr>
      <w:r w:rsidRPr="00243D43">
        <w:rPr>
          <w:rFonts w:ascii="Times New Roman" w:hAnsi="Times New Roman"/>
          <w:sz w:val="24"/>
          <w:szCs w:val="24"/>
        </w:rPr>
        <w:t>Đơn vị tiền tệ sử dụng để ghi sổ kế toán và lập Báo cáo tài chính là Đồng Việt Nam (</w:t>
      </w:r>
      <w:r w:rsidR="00907353" w:rsidRPr="00243D43">
        <w:rPr>
          <w:rFonts w:ascii="Times New Roman" w:hAnsi="Times New Roman"/>
          <w:sz w:val="24"/>
          <w:szCs w:val="24"/>
        </w:rPr>
        <w:t>đ</w:t>
      </w:r>
      <w:r w:rsidRPr="00243D43">
        <w:rPr>
          <w:rFonts w:ascii="Times New Roman" w:hAnsi="Times New Roman"/>
          <w:sz w:val="24"/>
          <w:szCs w:val="24"/>
        </w:rPr>
        <w:t>).</w:t>
      </w:r>
    </w:p>
    <w:p w:rsidR="009D1CF9" w:rsidRPr="00243D43" w:rsidRDefault="009D1CF9" w:rsidP="000220AA">
      <w:pPr>
        <w:tabs>
          <w:tab w:val="left" w:pos="426"/>
        </w:tabs>
        <w:spacing w:before="180" w:after="120" w:line="340" w:lineRule="exact"/>
        <w:rPr>
          <w:rFonts w:ascii="Times New Roman" w:hAnsi="Times New Roman"/>
          <w:b/>
          <w:sz w:val="24"/>
          <w:szCs w:val="24"/>
        </w:rPr>
      </w:pPr>
      <w:r w:rsidRPr="00243D43">
        <w:rPr>
          <w:rFonts w:ascii="Times New Roman" w:hAnsi="Times New Roman"/>
          <w:b/>
          <w:sz w:val="24"/>
          <w:szCs w:val="24"/>
        </w:rPr>
        <w:t xml:space="preserve">III. </w:t>
      </w:r>
      <w:r w:rsidR="00C54700" w:rsidRPr="00243D43">
        <w:rPr>
          <w:rFonts w:ascii="Times New Roman" w:hAnsi="Times New Roman"/>
          <w:b/>
          <w:sz w:val="24"/>
          <w:szCs w:val="24"/>
        </w:rPr>
        <w:tab/>
      </w:r>
      <w:r w:rsidRPr="00243D43">
        <w:rPr>
          <w:rFonts w:ascii="Times New Roman" w:hAnsi="Times New Roman"/>
          <w:b/>
          <w:sz w:val="24"/>
          <w:szCs w:val="24"/>
        </w:rPr>
        <w:t>CHUẨN MỰC VÀ CHẾ ĐỘ KẾ TOÁN ÁP DỤNG</w:t>
      </w:r>
    </w:p>
    <w:p w:rsidR="009D1CF9" w:rsidRPr="00243D43" w:rsidRDefault="009D1CF9" w:rsidP="000220AA">
      <w:pPr>
        <w:tabs>
          <w:tab w:val="left" w:pos="426"/>
        </w:tabs>
        <w:spacing w:before="140" w:after="120" w:line="340" w:lineRule="exact"/>
        <w:rPr>
          <w:rFonts w:ascii="Times New Roman" w:hAnsi="Times New Roman"/>
          <w:b/>
          <w:sz w:val="24"/>
          <w:szCs w:val="24"/>
        </w:rPr>
      </w:pPr>
      <w:r w:rsidRPr="00243D43">
        <w:rPr>
          <w:rFonts w:ascii="Times New Roman" w:hAnsi="Times New Roman"/>
          <w:b/>
          <w:sz w:val="24"/>
          <w:szCs w:val="24"/>
        </w:rPr>
        <w:t xml:space="preserve">1. </w:t>
      </w:r>
      <w:r w:rsidR="00C54700" w:rsidRPr="00243D43">
        <w:rPr>
          <w:rFonts w:ascii="Times New Roman" w:hAnsi="Times New Roman"/>
          <w:b/>
          <w:sz w:val="24"/>
          <w:szCs w:val="24"/>
        </w:rPr>
        <w:tab/>
      </w:r>
      <w:r w:rsidRPr="00243D43">
        <w:rPr>
          <w:rFonts w:ascii="Times New Roman" w:hAnsi="Times New Roman"/>
          <w:b/>
          <w:sz w:val="24"/>
          <w:szCs w:val="24"/>
        </w:rPr>
        <w:t>Chế độ kế toán áp dụng</w:t>
      </w:r>
    </w:p>
    <w:p w:rsidR="009D1CF9" w:rsidRPr="00243D43" w:rsidRDefault="009D1CF9" w:rsidP="001F628C">
      <w:pPr>
        <w:tabs>
          <w:tab w:val="left" w:pos="426"/>
        </w:tabs>
        <w:spacing w:before="120" w:after="120" w:line="340" w:lineRule="exact"/>
        <w:ind w:left="431"/>
        <w:jc w:val="both"/>
        <w:rPr>
          <w:rFonts w:ascii="Times New Roman" w:hAnsi="Times New Roman"/>
          <w:sz w:val="24"/>
          <w:szCs w:val="24"/>
        </w:rPr>
      </w:pPr>
      <w:r w:rsidRPr="00243D43">
        <w:rPr>
          <w:rFonts w:ascii="Times New Roman" w:hAnsi="Times New Roman"/>
          <w:sz w:val="24"/>
          <w:szCs w:val="24"/>
        </w:rPr>
        <w:t xml:space="preserve">Công ty thực hiện công tác kế toán theo Chế độ kế toán doanh nghiệp ban hành theo </w:t>
      </w:r>
      <w:r w:rsidR="00732A59">
        <w:rPr>
          <w:rFonts w:ascii="Times New Roman" w:hAnsi="Times New Roman"/>
          <w:sz w:val="24"/>
          <w:szCs w:val="24"/>
        </w:rPr>
        <w:t>Thông tư số 200/2014/TT/BTC</w:t>
      </w:r>
      <w:r w:rsidRPr="00243D43">
        <w:rPr>
          <w:rFonts w:ascii="Times New Roman" w:hAnsi="Times New Roman"/>
          <w:sz w:val="24"/>
          <w:szCs w:val="24"/>
        </w:rPr>
        <w:t xml:space="preserve"> ngày 2</w:t>
      </w:r>
      <w:r w:rsidR="00732A59">
        <w:rPr>
          <w:rFonts w:ascii="Times New Roman" w:hAnsi="Times New Roman"/>
          <w:sz w:val="24"/>
          <w:szCs w:val="24"/>
        </w:rPr>
        <w:t>2</w:t>
      </w:r>
      <w:r w:rsidRPr="00243D43">
        <w:rPr>
          <w:rFonts w:ascii="Times New Roman" w:hAnsi="Times New Roman"/>
          <w:sz w:val="24"/>
          <w:szCs w:val="24"/>
        </w:rPr>
        <w:t>/</w:t>
      </w:r>
      <w:r w:rsidR="00732A59">
        <w:rPr>
          <w:rFonts w:ascii="Times New Roman" w:hAnsi="Times New Roman"/>
          <w:sz w:val="24"/>
          <w:szCs w:val="24"/>
        </w:rPr>
        <w:t>12</w:t>
      </w:r>
      <w:r w:rsidRPr="00243D43">
        <w:rPr>
          <w:rFonts w:ascii="Times New Roman" w:hAnsi="Times New Roman"/>
          <w:sz w:val="24"/>
          <w:szCs w:val="24"/>
        </w:rPr>
        <w:t>/20</w:t>
      </w:r>
      <w:r w:rsidR="00732A59">
        <w:rPr>
          <w:rFonts w:ascii="Times New Roman" w:hAnsi="Times New Roman"/>
          <w:sz w:val="24"/>
          <w:szCs w:val="24"/>
        </w:rPr>
        <w:t>14</w:t>
      </w:r>
      <w:r w:rsidRPr="00243D43">
        <w:rPr>
          <w:rFonts w:ascii="Times New Roman" w:hAnsi="Times New Roman"/>
          <w:sz w:val="24"/>
          <w:szCs w:val="24"/>
        </w:rPr>
        <w:t xml:space="preserve"> của Bộ trưởng Bộ Tài chính</w:t>
      </w:r>
      <w:r w:rsidR="00732A59">
        <w:rPr>
          <w:rFonts w:ascii="Times New Roman" w:hAnsi="Times New Roman"/>
          <w:sz w:val="24"/>
          <w:szCs w:val="24"/>
        </w:rPr>
        <w:t>.</w:t>
      </w:r>
    </w:p>
    <w:p w:rsidR="009D1CF9" w:rsidRPr="00243D43" w:rsidRDefault="009D1CF9" w:rsidP="001F628C">
      <w:pPr>
        <w:tabs>
          <w:tab w:val="left" w:pos="426"/>
        </w:tabs>
        <w:spacing w:before="180" w:after="120" w:line="340" w:lineRule="exact"/>
        <w:rPr>
          <w:rFonts w:ascii="Times New Roman" w:hAnsi="Times New Roman"/>
          <w:b/>
          <w:sz w:val="24"/>
          <w:szCs w:val="24"/>
        </w:rPr>
      </w:pPr>
      <w:r w:rsidRPr="00243D43">
        <w:rPr>
          <w:rFonts w:ascii="Times New Roman" w:hAnsi="Times New Roman"/>
          <w:b/>
          <w:sz w:val="24"/>
          <w:szCs w:val="24"/>
        </w:rPr>
        <w:t xml:space="preserve">2. </w:t>
      </w:r>
      <w:r w:rsidR="00C54700" w:rsidRPr="00243D43">
        <w:rPr>
          <w:rFonts w:ascii="Times New Roman" w:hAnsi="Times New Roman"/>
          <w:b/>
          <w:sz w:val="24"/>
          <w:szCs w:val="24"/>
        </w:rPr>
        <w:tab/>
      </w:r>
      <w:r w:rsidRPr="00243D43">
        <w:rPr>
          <w:rFonts w:ascii="Times New Roman" w:hAnsi="Times New Roman"/>
          <w:b/>
          <w:sz w:val="24"/>
          <w:szCs w:val="24"/>
        </w:rPr>
        <w:t>Tuyên bố về việc tuân thủ Chuẩn mực kế toán và Chế độ kế toán</w:t>
      </w:r>
    </w:p>
    <w:p w:rsidR="00D503A0" w:rsidRPr="00243D43" w:rsidRDefault="00D503A0" w:rsidP="001F628C">
      <w:pPr>
        <w:tabs>
          <w:tab w:val="left" w:pos="426"/>
        </w:tabs>
        <w:spacing w:before="120" w:after="120" w:line="340" w:lineRule="exact"/>
        <w:ind w:left="425"/>
        <w:jc w:val="both"/>
        <w:rPr>
          <w:rFonts w:ascii="Times New Roman" w:hAnsi="Times New Roman"/>
          <w:b/>
          <w:sz w:val="24"/>
          <w:szCs w:val="24"/>
        </w:rPr>
      </w:pPr>
      <w:r w:rsidRPr="00243D43">
        <w:rPr>
          <w:rFonts w:ascii="Times New Roman" w:hAnsi="Times New Roman"/>
          <w:sz w:val="24"/>
          <w:szCs w:val="24"/>
        </w:rPr>
        <w:t xml:space="preserve">Công ty đã áp dụng các Chuẩn mực kế toán Việt Nam và các văn bản hướng dẫn Chuẩn mực kế toán Việt Nam. Báo cáo tài chính được lập và trình bày phù hợp với các quy định của Chuẩn mực kế toán Việt Nam và Chế độ kế toán doanh nghiệp được ban hành tại </w:t>
      </w:r>
      <w:r w:rsidR="005436D0">
        <w:rPr>
          <w:rFonts w:ascii="Times New Roman" w:hAnsi="Times New Roman"/>
          <w:sz w:val="24"/>
          <w:szCs w:val="24"/>
        </w:rPr>
        <w:t>Thông tư số 200/2014/TT-BTC ngày 22 tháng 12 năm 2014 của Bộ Tài chính</w:t>
      </w:r>
      <w:r w:rsidRPr="00243D43">
        <w:rPr>
          <w:rFonts w:ascii="Times New Roman" w:eastAsia="Times New Roman" w:hAnsi="Times New Roman"/>
          <w:sz w:val="24"/>
          <w:szCs w:val="24"/>
          <w:lang w:val="pt-BR"/>
        </w:rPr>
        <w:t xml:space="preserve"> hướng dẫn sửa đổi, bổ sung Chế độ kế toán doanh nghiệp.</w:t>
      </w:r>
      <w:r w:rsidRPr="00243D43">
        <w:rPr>
          <w:rFonts w:ascii="Times New Roman" w:hAnsi="Times New Roman"/>
          <w:b/>
          <w:sz w:val="24"/>
          <w:szCs w:val="24"/>
        </w:rPr>
        <w:t xml:space="preserve"> </w:t>
      </w:r>
    </w:p>
    <w:p w:rsidR="009D1CF9" w:rsidRPr="00243D43" w:rsidRDefault="009D1CF9" w:rsidP="00CD40B2">
      <w:pPr>
        <w:tabs>
          <w:tab w:val="left" w:pos="426"/>
        </w:tabs>
        <w:spacing w:before="180" w:after="120" w:line="320" w:lineRule="exact"/>
        <w:rPr>
          <w:rFonts w:ascii="Times New Roman" w:hAnsi="Times New Roman"/>
          <w:b/>
          <w:sz w:val="24"/>
          <w:szCs w:val="24"/>
        </w:rPr>
      </w:pPr>
      <w:r w:rsidRPr="00243D43">
        <w:rPr>
          <w:rFonts w:ascii="Times New Roman" w:hAnsi="Times New Roman"/>
          <w:b/>
          <w:sz w:val="24"/>
          <w:szCs w:val="24"/>
        </w:rPr>
        <w:t xml:space="preserve">IV. </w:t>
      </w:r>
      <w:r w:rsidR="00C54700" w:rsidRPr="00243D43">
        <w:rPr>
          <w:rFonts w:ascii="Times New Roman" w:hAnsi="Times New Roman"/>
          <w:b/>
          <w:sz w:val="24"/>
          <w:szCs w:val="24"/>
        </w:rPr>
        <w:tab/>
      </w:r>
      <w:r w:rsidRPr="00243D43">
        <w:rPr>
          <w:rFonts w:ascii="Times New Roman" w:hAnsi="Times New Roman"/>
          <w:b/>
          <w:sz w:val="24"/>
          <w:szCs w:val="24"/>
        </w:rPr>
        <w:t>CÁC CHÍNH SÁCH KẾ TOÁN ÁP DỤNG</w:t>
      </w:r>
    </w:p>
    <w:p w:rsidR="00793052" w:rsidRDefault="00793052" w:rsidP="001F628C">
      <w:pPr>
        <w:tabs>
          <w:tab w:val="left" w:pos="426"/>
        </w:tabs>
        <w:spacing w:before="140" w:after="120" w:line="320" w:lineRule="exact"/>
        <w:rPr>
          <w:rFonts w:ascii="Times New Roman" w:hAnsi="Times New Roman"/>
          <w:b/>
          <w:sz w:val="24"/>
          <w:szCs w:val="24"/>
        </w:rPr>
      </w:pPr>
      <w:r>
        <w:rPr>
          <w:rFonts w:ascii="Times New Roman" w:hAnsi="Times New Roman"/>
          <w:b/>
          <w:sz w:val="24"/>
          <w:szCs w:val="24"/>
        </w:rPr>
        <w:t>2.    Các loại tỷ giá hối đoái áp dụng trong kế toán</w:t>
      </w:r>
    </w:p>
    <w:p w:rsidR="00980C8D" w:rsidRDefault="00793052" w:rsidP="00F83F30">
      <w:pPr>
        <w:tabs>
          <w:tab w:val="left" w:pos="426"/>
        </w:tabs>
        <w:spacing w:before="120" w:after="120" w:line="320" w:lineRule="exact"/>
        <w:ind w:left="432"/>
        <w:jc w:val="both"/>
        <w:rPr>
          <w:rFonts w:ascii="Times New Roman" w:hAnsi="Times New Roman"/>
          <w:sz w:val="24"/>
          <w:szCs w:val="24"/>
        </w:rPr>
      </w:pPr>
      <w:r w:rsidRPr="00793052">
        <w:rPr>
          <w:rFonts w:ascii="Times New Roman" w:hAnsi="Times New Roman"/>
          <w:sz w:val="24"/>
          <w:szCs w:val="24"/>
        </w:rPr>
        <w:t>Tỷ</w:t>
      </w:r>
      <w:r>
        <w:rPr>
          <w:rFonts w:ascii="Times New Roman" w:hAnsi="Times New Roman"/>
          <w:sz w:val="24"/>
          <w:szCs w:val="24"/>
        </w:rPr>
        <w:t xml:space="preserve"> giá giao dịch thực tế khi đánh giá lại nợ phải thu là tỷ giá mua chuyển khoản </w:t>
      </w:r>
      <w:r w:rsidR="00980C8D">
        <w:rPr>
          <w:rFonts w:ascii="Times New Roman" w:hAnsi="Times New Roman"/>
          <w:sz w:val="24"/>
          <w:szCs w:val="24"/>
        </w:rPr>
        <w:t>của ngân hàng thương mại đơn vị giao dịch</w:t>
      </w:r>
    </w:p>
    <w:p w:rsidR="00980C8D" w:rsidRDefault="00980C8D" w:rsidP="00F83F30">
      <w:pPr>
        <w:tabs>
          <w:tab w:val="left" w:pos="426"/>
        </w:tabs>
        <w:spacing w:before="120" w:after="120" w:line="320" w:lineRule="exact"/>
        <w:ind w:left="432"/>
        <w:jc w:val="both"/>
        <w:rPr>
          <w:rFonts w:ascii="Times New Roman" w:hAnsi="Times New Roman"/>
          <w:sz w:val="24"/>
          <w:szCs w:val="24"/>
        </w:rPr>
      </w:pPr>
      <w:r w:rsidRPr="00793052">
        <w:rPr>
          <w:rFonts w:ascii="Times New Roman" w:hAnsi="Times New Roman"/>
          <w:sz w:val="24"/>
          <w:szCs w:val="24"/>
        </w:rPr>
        <w:t>Tỷ</w:t>
      </w:r>
      <w:r>
        <w:rPr>
          <w:rFonts w:ascii="Times New Roman" w:hAnsi="Times New Roman"/>
          <w:sz w:val="24"/>
          <w:szCs w:val="24"/>
        </w:rPr>
        <w:t xml:space="preserve"> giá giao dịch thực tế khi đánh giá lại nợ phải trả là tỷ giá bán chuyển khoản của ngân hàng thương mại đơn vị giao dịch</w:t>
      </w:r>
    </w:p>
    <w:p w:rsidR="00980C8D" w:rsidRPr="00793052" w:rsidRDefault="00980C8D" w:rsidP="00F83F30">
      <w:pPr>
        <w:tabs>
          <w:tab w:val="left" w:pos="426"/>
        </w:tabs>
        <w:spacing w:before="120" w:after="120" w:line="320" w:lineRule="exact"/>
        <w:ind w:left="432"/>
        <w:jc w:val="both"/>
        <w:rPr>
          <w:rFonts w:ascii="Times New Roman" w:hAnsi="Times New Roman"/>
          <w:sz w:val="24"/>
          <w:szCs w:val="24"/>
        </w:rPr>
      </w:pPr>
      <w:r>
        <w:rPr>
          <w:rFonts w:ascii="Times New Roman" w:hAnsi="Times New Roman"/>
          <w:sz w:val="24"/>
          <w:szCs w:val="24"/>
        </w:rPr>
        <w:t>Tỷ giá giao dịch thực tế khi đánh giá lại số dư ngoại tệ cuối kỳ là tỷ giá mua chuyển khoản của ngân hàng thương mại nơi doanh nghiệp mở tài khoản</w:t>
      </w:r>
    </w:p>
    <w:p w:rsidR="009D1CF9" w:rsidRPr="00243D43" w:rsidRDefault="00980C8D" w:rsidP="001F628C">
      <w:pPr>
        <w:tabs>
          <w:tab w:val="left" w:pos="426"/>
        </w:tabs>
        <w:spacing w:before="140" w:after="120" w:line="320" w:lineRule="exact"/>
        <w:rPr>
          <w:rFonts w:ascii="Times New Roman" w:hAnsi="Times New Roman"/>
          <w:b/>
          <w:sz w:val="24"/>
          <w:szCs w:val="24"/>
        </w:rPr>
      </w:pPr>
      <w:r>
        <w:rPr>
          <w:rFonts w:ascii="Times New Roman" w:hAnsi="Times New Roman"/>
          <w:b/>
          <w:sz w:val="24"/>
          <w:szCs w:val="24"/>
        </w:rPr>
        <w:t>4</w:t>
      </w:r>
      <w:r w:rsidR="009D1CF9" w:rsidRPr="00243D43">
        <w:rPr>
          <w:rFonts w:ascii="Times New Roman" w:hAnsi="Times New Roman"/>
          <w:b/>
          <w:sz w:val="24"/>
          <w:szCs w:val="24"/>
        </w:rPr>
        <w:t xml:space="preserve">. </w:t>
      </w:r>
      <w:r w:rsidR="00C54700" w:rsidRPr="00243D43">
        <w:rPr>
          <w:rFonts w:ascii="Times New Roman" w:hAnsi="Times New Roman"/>
          <w:b/>
          <w:sz w:val="24"/>
          <w:szCs w:val="24"/>
        </w:rPr>
        <w:tab/>
      </w:r>
      <w:r w:rsidR="009D1CF9" w:rsidRPr="00243D43">
        <w:rPr>
          <w:rFonts w:ascii="Times New Roman" w:hAnsi="Times New Roman"/>
          <w:b/>
          <w:sz w:val="24"/>
          <w:szCs w:val="24"/>
        </w:rPr>
        <w:t>Nguyên tắc ghi nhận các khoản tiền và tương đương tiền</w:t>
      </w:r>
    </w:p>
    <w:p w:rsidR="009D1CF9" w:rsidRPr="00243D43" w:rsidRDefault="009D1CF9" w:rsidP="00920CDC">
      <w:pPr>
        <w:tabs>
          <w:tab w:val="left" w:pos="426"/>
        </w:tabs>
        <w:spacing w:before="120" w:after="120" w:line="320" w:lineRule="exact"/>
        <w:ind w:left="432"/>
        <w:jc w:val="both"/>
        <w:rPr>
          <w:rFonts w:ascii="Times New Roman" w:hAnsi="Times New Roman"/>
          <w:sz w:val="24"/>
          <w:szCs w:val="24"/>
        </w:rPr>
      </w:pPr>
      <w:r w:rsidRPr="00243D43">
        <w:rPr>
          <w:rFonts w:ascii="Times New Roman" w:hAnsi="Times New Roman"/>
          <w:sz w:val="24"/>
          <w:szCs w:val="24"/>
        </w:rPr>
        <w:t xml:space="preserve">Các khoản tiền </w:t>
      </w:r>
      <w:r w:rsidR="00355A8C" w:rsidRPr="00243D43">
        <w:rPr>
          <w:rFonts w:ascii="Times New Roman" w:hAnsi="Times New Roman"/>
          <w:sz w:val="24"/>
          <w:szCs w:val="24"/>
        </w:rPr>
        <w:t>và tương đương tiền được ghi nhận trong Báo cáo tài chính gồm: Tiền mặt, tiền gửi thanh toán tại các ngân hàng, các khoản đầu tư ngắn hạn có thời hạn không quá ba tháng, có tính thanh khoản cao, có khả năng chuyển đổi dễ dàng thành các lượng tiền xác định và không có nhiều rủi ro trong chuyển đổi thành tiền, tiền đang chuyển đảm bảo đã được kiểm kê đầy đủ.</w:t>
      </w:r>
    </w:p>
    <w:p w:rsidR="009D1CF9" w:rsidRPr="00243D43" w:rsidRDefault="009D1CF9" w:rsidP="00920CDC">
      <w:pPr>
        <w:tabs>
          <w:tab w:val="left" w:pos="426"/>
        </w:tabs>
        <w:spacing w:before="120" w:after="120" w:line="320" w:lineRule="exact"/>
        <w:ind w:left="432"/>
        <w:jc w:val="both"/>
        <w:rPr>
          <w:rFonts w:ascii="Times New Roman" w:hAnsi="Times New Roman"/>
          <w:sz w:val="24"/>
          <w:szCs w:val="24"/>
        </w:rPr>
      </w:pPr>
      <w:r w:rsidRPr="00243D43">
        <w:rPr>
          <w:rFonts w:ascii="Times New Roman" w:hAnsi="Times New Roman"/>
          <w:sz w:val="24"/>
          <w:szCs w:val="24"/>
        </w:rPr>
        <w:t xml:space="preserve">Nguyên tắc và phương pháp chuyển đổi các đồng tiền khác ra </w:t>
      </w:r>
      <w:r w:rsidR="00582553" w:rsidRPr="00243D43">
        <w:rPr>
          <w:rFonts w:ascii="Times New Roman" w:hAnsi="Times New Roman"/>
          <w:sz w:val="24"/>
          <w:szCs w:val="24"/>
        </w:rPr>
        <w:t>đồng</w:t>
      </w:r>
      <w:r w:rsidR="00344AEC" w:rsidRPr="00243D43">
        <w:rPr>
          <w:rFonts w:ascii="Times New Roman" w:hAnsi="Times New Roman"/>
          <w:sz w:val="24"/>
          <w:szCs w:val="24"/>
        </w:rPr>
        <w:t xml:space="preserve"> Việt Nam</w:t>
      </w:r>
      <w:r w:rsidRPr="00243D43">
        <w:rPr>
          <w:rFonts w:ascii="Times New Roman" w:hAnsi="Times New Roman"/>
          <w:sz w:val="24"/>
          <w:szCs w:val="24"/>
        </w:rPr>
        <w:t xml:space="preserve">: Các nghiệp vụ phát sinh không phải là đồng Việt Nam (ngoại tệ) được chuyển đổi thành </w:t>
      </w:r>
      <w:r w:rsidR="00582553" w:rsidRPr="00243D43">
        <w:rPr>
          <w:rFonts w:ascii="Times New Roman" w:hAnsi="Times New Roman"/>
          <w:sz w:val="24"/>
          <w:szCs w:val="24"/>
        </w:rPr>
        <w:t>đ</w:t>
      </w:r>
      <w:r w:rsidR="00344AEC" w:rsidRPr="00243D43">
        <w:rPr>
          <w:rFonts w:ascii="Times New Roman" w:hAnsi="Times New Roman"/>
          <w:sz w:val="24"/>
          <w:szCs w:val="24"/>
        </w:rPr>
        <w:t>ồng</w:t>
      </w:r>
      <w:r w:rsidRPr="00243D43">
        <w:rPr>
          <w:rFonts w:ascii="Times New Roman" w:hAnsi="Times New Roman"/>
          <w:sz w:val="24"/>
          <w:szCs w:val="24"/>
        </w:rPr>
        <w:t xml:space="preserve"> </w:t>
      </w:r>
      <w:r w:rsidR="00582553" w:rsidRPr="00243D43">
        <w:rPr>
          <w:rFonts w:ascii="Times New Roman" w:hAnsi="Times New Roman"/>
          <w:sz w:val="24"/>
          <w:szCs w:val="24"/>
        </w:rPr>
        <w:t xml:space="preserve">Việt Nam </w:t>
      </w:r>
      <w:r w:rsidRPr="00243D43">
        <w:rPr>
          <w:rFonts w:ascii="Times New Roman" w:hAnsi="Times New Roman"/>
          <w:sz w:val="24"/>
          <w:szCs w:val="24"/>
        </w:rPr>
        <w:t xml:space="preserve">theo tỷ giá thực tế tại thời điểm phát sinh. Số dư tiền và các khoản công nợ có gốc ngoại tệ tại thời điểm kết thúc niên độ kế toán được chuyển đổi thành </w:t>
      </w:r>
      <w:r w:rsidR="00582553" w:rsidRPr="00243D43">
        <w:rPr>
          <w:rFonts w:ascii="Times New Roman" w:hAnsi="Times New Roman"/>
          <w:sz w:val="24"/>
          <w:szCs w:val="24"/>
        </w:rPr>
        <w:t>đồng Việt Nam</w:t>
      </w:r>
      <w:r w:rsidRPr="00243D43">
        <w:rPr>
          <w:rFonts w:ascii="Times New Roman" w:hAnsi="Times New Roman"/>
          <w:sz w:val="24"/>
          <w:szCs w:val="24"/>
        </w:rPr>
        <w:t xml:space="preserve"> </w:t>
      </w:r>
      <w:r w:rsidR="00D47FBF" w:rsidRPr="00243D43">
        <w:rPr>
          <w:rFonts w:ascii="Times New Roman" w:hAnsi="Times New Roman"/>
          <w:sz w:val="24"/>
          <w:szCs w:val="24"/>
        </w:rPr>
        <w:t xml:space="preserve">theo </w:t>
      </w:r>
      <w:r w:rsidR="002E015E" w:rsidRPr="00243D43">
        <w:rPr>
          <w:rFonts w:ascii="Times New Roman" w:hAnsi="Times New Roman"/>
          <w:sz w:val="24"/>
          <w:szCs w:val="24"/>
        </w:rPr>
        <w:t xml:space="preserve">hướng dẫn tại Thông tư </w:t>
      </w:r>
      <w:r w:rsidR="0077051B">
        <w:rPr>
          <w:rFonts w:ascii="Times New Roman" w:hAnsi="Times New Roman"/>
          <w:sz w:val="24"/>
          <w:szCs w:val="24"/>
        </w:rPr>
        <w:lastRenderedPageBreak/>
        <w:t>200</w:t>
      </w:r>
      <w:r w:rsidR="002E015E" w:rsidRPr="00243D43">
        <w:rPr>
          <w:rFonts w:ascii="Times New Roman" w:hAnsi="Times New Roman"/>
          <w:sz w:val="24"/>
          <w:szCs w:val="24"/>
        </w:rPr>
        <w:t>/201</w:t>
      </w:r>
      <w:r w:rsidR="0077051B">
        <w:rPr>
          <w:rFonts w:ascii="Times New Roman" w:hAnsi="Times New Roman"/>
          <w:sz w:val="24"/>
          <w:szCs w:val="24"/>
        </w:rPr>
        <w:t>4</w:t>
      </w:r>
      <w:r w:rsidR="002E015E" w:rsidRPr="00243D43">
        <w:rPr>
          <w:rFonts w:ascii="Times New Roman" w:hAnsi="Times New Roman"/>
          <w:sz w:val="24"/>
          <w:szCs w:val="24"/>
        </w:rPr>
        <w:t>/TT-BTC ngày 2</w:t>
      </w:r>
      <w:r w:rsidR="0077051B">
        <w:rPr>
          <w:rFonts w:ascii="Times New Roman" w:hAnsi="Times New Roman"/>
          <w:sz w:val="24"/>
          <w:szCs w:val="24"/>
        </w:rPr>
        <w:t>2</w:t>
      </w:r>
      <w:r w:rsidR="002E015E" w:rsidRPr="00243D43">
        <w:rPr>
          <w:rFonts w:ascii="Times New Roman" w:hAnsi="Times New Roman"/>
          <w:sz w:val="24"/>
          <w:szCs w:val="24"/>
        </w:rPr>
        <w:t>/1</w:t>
      </w:r>
      <w:r w:rsidR="0077051B">
        <w:rPr>
          <w:rFonts w:ascii="Times New Roman" w:hAnsi="Times New Roman"/>
          <w:sz w:val="24"/>
          <w:szCs w:val="24"/>
        </w:rPr>
        <w:t>2</w:t>
      </w:r>
      <w:r w:rsidR="002E015E" w:rsidRPr="00243D43">
        <w:rPr>
          <w:rFonts w:ascii="Times New Roman" w:hAnsi="Times New Roman"/>
          <w:sz w:val="24"/>
          <w:szCs w:val="24"/>
        </w:rPr>
        <w:t>/201</w:t>
      </w:r>
      <w:r w:rsidR="0077051B">
        <w:rPr>
          <w:rFonts w:ascii="Times New Roman" w:hAnsi="Times New Roman"/>
          <w:sz w:val="24"/>
          <w:szCs w:val="24"/>
        </w:rPr>
        <w:t>4</w:t>
      </w:r>
      <w:r w:rsidR="002E015E" w:rsidRPr="00243D43">
        <w:rPr>
          <w:rFonts w:ascii="Times New Roman" w:hAnsi="Times New Roman"/>
          <w:sz w:val="24"/>
          <w:szCs w:val="24"/>
        </w:rPr>
        <w:t xml:space="preserve"> của Bộ</w:t>
      </w:r>
      <w:r w:rsidR="006350F7" w:rsidRPr="00243D43">
        <w:rPr>
          <w:rFonts w:ascii="Times New Roman" w:hAnsi="Times New Roman"/>
          <w:sz w:val="24"/>
          <w:szCs w:val="24"/>
        </w:rPr>
        <w:t xml:space="preserve"> T</w:t>
      </w:r>
      <w:r w:rsidR="002E015E" w:rsidRPr="00243D43">
        <w:rPr>
          <w:rFonts w:ascii="Times New Roman" w:hAnsi="Times New Roman"/>
          <w:sz w:val="24"/>
          <w:szCs w:val="24"/>
        </w:rPr>
        <w:t xml:space="preserve">ài chính quy định về </w:t>
      </w:r>
      <w:r w:rsidR="00AC5137" w:rsidRPr="00243D43">
        <w:rPr>
          <w:rFonts w:ascii="Times New Roman" w:hAnsi="Times New Roman"/>
          <w:sz w:val="24"/>
          <w:szCs w:val="24"/>
        </w:rPr>
        <w:t xml:space="preserve">việc </w:t>
      </w:r>
      <w:r w:rsidR="002E015E" w:rsidRPr="00243D43">
        <w:rPr>
          <w:rFonts w:ascii="Times New Roman" w:hAnsi="Times New Roman"/>
          <w:sz w:val="24"/>
          <w:szCs w:val="24"/>
        </w:rPr>
        <w:t>“Ghi nhận, đánh giá, xử lý các khoản chênh lệch tỷ giá hối đoái trong doanh nghiệp”</w:t>
      </w:r>
      <w:r w:rsidRPr="00243D43">
        <w:rPr>
          <w:rFonts w:ascii="Times New Roman" w:hAnsi="Times New Roman"/>
          <w:sz w:val="24"/>
          <w:szCs w:val="24"/>
        </w:rPr>
        <w:t>.</w:t>
      </w:r>
    </w:p>
    <w:p w:rsidR="00980C8D" w:rsidRDefault="00980C8D" w:rsidP="00512215">
      <w:pPr>
        <w:tabs>
          <w:tab w:val="left" w:pos="426"/>
        </w:tabs>
        <w:spacing w:before="180" w:after="120" w:line="320" w:lineRule="exact"/>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t>Nguyên tắc kế toán các khoản đầu tư tài chính</w:t>
      </w:r>
    </w:p>
    <w:p w:rsidR="00776C5A" w:rsidRDefault="00776C5A" w:rsidP="00512215">
      <w:pPr>
        <w:tabs>
          <w:tab w:val="left" w:pos="426"/>
        </w:tabs>
        <w:spacing w:before="180" w:after="120" w:line="320" w:lineRule="exact"/>
        <w:rPr>
          <w:rFonts w:ascii="Times New Roman" w:hAnsi="Times New Roman"/>
          <w:b/>
          <w:sz w:val="24"/>
          <w:szCs w:val="24"/>
        </w:rPr>
      </w:pPr>
      <w:r>
        <w:rPr>
          <w:rFonts w:ascii="Times New Roman" w:hAnsi="Times New Roman"/>
          <w:b/>
          <w:sz w:val="24"/>
          <w:szCs w:val="24"/>
        </w:rPr>
        <w:tab/>
        <w:t>a) Chứng khoán kinh doanh</w:t>
      </w:r>
      <w:r w:rsidR="00980C8D">
        <w:rPr>
          <w:rFonts w:ascii="Times New Roman" w:hAnsi="Times New Roman"/>
          <w:b/>
          <w:sz w:val="24"/>
          <w:szCs w:val="24"/>
        </w:rPr>
        <w:tab/>
      </w:r>
    </w:p>
    <w:p w:rsidR="00980C8D" w:rsidRDefault="00F83F30" w:rsidP="00F83F30">
      <w:pPr>
        <w:tabs>
          <w:tab w:val="left" w:pos="426"/>
        </w:tabs>
        <w:spacing w:before="120" w:after="120" w:line="340" w:lineRule="exact"/>
        <w:ind w:left="425" w:hanging="425"/>
        <w:jc w:val="both"/>
        <w:rPr>
          <w:rFonts w:ascii="Times New Roman" w:hAnsi="Times New Roman"/>
          <w:sz w:val="24"/>
          <w:szCs w:val="24"/>
        </w:rPr>
      </w:pPr>
      <w:r>
        <w:rPr>
          <w:rFonts w:ascii="Times New Roman" w:hAnsi="Times New Roman"/>
          <w:sz w:val="24"/>
          <w:szCs w:val="24"/>
        </w:rPr>
        <w:tab/>
      </w:r>
      <w:r w:rsidR="00980C8D">
        <w:rPr>
          <w:rFonts w:ascii="Times New Roman" w:hAnsi="Times New Roman"/>
          <w:sz w:val="24"/>
          <w:szCs w:val="24"/>
        </w:rPr>
        <w:t xml:space="preserve">Chứng khoán kinh doanh được ghi sổ kế toán theo giá gốc, chứng khoán niêm yết xác nhận giá trị hợp lý tại thời điểm khớp lệnh (T+0). Cuối kỳ kế toán nếu giá trị thị trường của chứng khoán </w:t>
      </w:r>
      <w:r w:rsidR="00776C5A">
        <w:rPr>
          <w:rFonts w:ascii="Times New Roman" w:hAnsi="Times New Roman"/>
          <w:sz w:val="24"/>
          <w:szCs w:val="24"/>
        </w:rPr>
        <w:t>kinh doanh bị giảm xuống thấp hơn giá gốc phải lập dự phòng giảm giá</w:t>
      </w:r>
      <w:r w:rsidR="00A50A87">
        <w:rPr>
          <w:rFonts w:ascii="Times New Roman" w:hAnsi="Times New Roman"/>
          <w:sz w:val="24"/>
          <w:szCs w:val="24"/>
        </w:rPr>
        <w:t>.</w:t>
      </w:r>
      <w:r w:rsidR="00776C5A">
        <w:rPr>
          <w:rFonts w:ascii="Times New Roman" w:hAnsi="Times New Roman"/>
          <w:sz w:val="24"/>
          <w:szCs w:val="24"/>
        </w:rPr>
        <w:t xml:space="preserve"> </w:t>
      </w:r>
    </w:p>
    <w:p w:rsidR="00776C5A" w:rsidRPr="00776C5A" w:rsidRDefault="00776C5A" w:rsidP="00512215">
      <w:pPr>
        <w:tabs>
          <w:tab w:val="left" w:pos="426"/>
        </w:tabs>
        <w:spacing w:before="180" w:after="120" w:line="320" w:lineRule="exact"/>
        <w:rPr>
          <w:rFonts w:ascii="Times New Roman" w:hAnsi="Times New Roman"/>
          <w:b/>
          <w:sz w:val="24"/>
          <w:szCs w:val="24"/>
        </w:rPr>
      </w:pPr>
      <w:r w:rsidRPr="00776C5A">
        <w:rPr>
          <w:rFonts w:ascii="Times New Roman" w:hAnsi="Times New Roman"/>
          <w:b/>
          <w:sz w:val="24"/>
          <w:szCs w:val="24"/>
        </w:rPr>
        <w:tab/>
        <w:t>b) Đầu tư nắm giữ đến ngày đáo hạn</w:t>
      </w:r>
    </w:p>
    <w:p w:rsidR="00776C5A" w:rsidRPr="00980C8D" w:rsidRDefault="00776C5A" w:rsidP="00F83F30">
      <w:pPr>
        <w:tabs>
          <w:tab w:val="left" w:pos="426"/>
        </w:tabs>
        <w:spacing w:before="120" w:after="120" w:line="340" w:lineRule="exact"/>
        <w:ind w:left="425" w:hanging="425"/>
        <w:jc w:val="both"/>
        <w:rPr>
          <w:rFonts w:ascii="Times New Roman" w:hAnsi="Times New Roman"/>
          <w:sz w:val="24"/>
          <w:szCs w:val="24"/>
        </w:rPr>
      </w:pPr>
      <w:r>
        <w:rPr>
          <w:rFonts w:ascii="Times New Roman" w:hAnsi="Times New Roman"/>
          <w:sz w:val="24"/>
          <w:szCs w:val="24"/>
        </w:rPr>
        <w:tab/>
        <w:t xml:space="preserve">Các khoản đầu tư nắm giữ đến ngày đáo hạn nếu chưa được lập dự phòng phải thu khó đòi phải đánh giá khả năng thu hồi và ghi nhận tổn thất, cuối kỳ được đánh giá lại các khoản đầu tư ngắn hạn được phân loại </w:t>
      </w:r>
      <w:r w:rsidR="002E1E7E">
        <w:rPr>
          <w:rFonts w:ascii="Times New Roman" w:hAnsi="Times New Roman"/>
          <w:sz w:val="24"/>
          <w:szCs w:val="24"/>
        </w:rPr>
        <w:t>là các khoản mục tiền tệ có gốc ngoại tệ theo tỷ giá giao dịch thực tế cuối kỳ.</w:t>
      </w:r>
      <w:r>
        <w:rPr>
          <w:rFonts w:ascii="Times New Roman" w:hAnsi="Times New Roman"/>
          <w:sz w:val="24"/>
          <w:szCs w:val="24"/>
        </w:rPr>
        <w:t xml:space="preserve"> </w:t>
      </w:r>
    </w:p>
    <w:p w:rsidR="002E1E7E" w:rsidRDefault="002E1E7E" w:rsidP="00512215">
      <w:pPr>
        <w:tabs>
          <w:tab w:val="left" w:pos="426"/>
        </w:tabs>
        <w:spacing w:before="180" w:after="120" w:line="320" w:lineRule="exact"/>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Nguyên tắc kế toán nợ phải thu</w:t>
      </w:r>
    </w:p>
    <w:p w:rsidR="00DD50DF" w:rsidRDefault="00DD50DF" w:rsidP="00F83F30">
      <w:pPr>
        <w:tabs>
          <w:tab w:val="left" w:pos="426"/>
        </w:tabs>
        <w:spacing w:before="120" w:after="120" w:line="340" w:lineRule="exact"/>
        <w:ind w:left="425" w:hanging="425"/>
        <w:jc w:val="both"/>
        <w:rPr>
          <w:rFonts w:ascii="Times New Roman" w:hAnsi="Times New Roman"/>
          <w:sz w:val="24"/>
          <w:szCs w:val="24"/>
        </w:rPr>
      </w:pPr>
      <w:r w:rsidRPr="00F83F30">
        <w:rPr>
          <w:rFonts w:ascii="Times New Roman" w:hAnsi="Times New Roman"/>
          <w:sz w:val="24"/>
          <w:szCs w:val="24"/>
        </w:rPr>
        <w:tab/>
      </w:r>
      <w:r>
        <w:rPr>
          <w:rFonts w:ascii="Times New Roman" w:hAnsi="Times New Roman"/>
          <w:sz w:val="24"/>
          <w:szCs w:val="24"/>
        </w:rPr>
        <w:t>Nguyên tắc kế toán nợ phải thu: Phản ánh các khoản phải thu của khách hàng gồm các khoản phải thu mang tính chất thương mại phát sinh từ giao dịch có tính chất mua bán. Phải thu khác bao gồm các khoản phải thu không có tính thương mại, không liên quan đến giao dịch mua bán</w:t>
      </w:r>
      <w:r w:rsidR="008365E1">
        <w:rPr>
          <w:rFonts w:ascii="Times New Roman" w:hAnsi="Times New Roman"/>
          <w:sz w:val="24"/>
          <w:szCs w:val="24"/>
        </w:rPr>
        <w:t>.</w:t>
      </w:r>
    </w:p>
    <w:p w:rsidR="00832A2C" w:rsidRPr="00DD50DF" w:rsidRDefault="00832A2C" w:rsidP="00512215">
      <w:pPr>
        <w:tabs>
          <w:tab w:val="left" w:pos="426"/>
        </w:tabs>
        <w:spacing w:before="180" w:after="120" w:line="320" w:lineRule="exact"/>
        <w:rPr>
          <w:rFonts w:ascii="Times New Roman" w:hAnsi="Times New Roman"/>
          <w:sz w:val="24"/>
          <w:szCs w:val="24"/>
        </w:rPr>
      </w:pPr>
      <w:r>
        <w:rPr>
          <w:rFonts w:ascii="Times New Roman" w:hAnsi="Times New Roman"/>
          <w:sz w:val="24"/>
          <w:szCs w:val="24"/>
        </w:rPr>
        <w:tab/>
        <w:t>Căn cứ kỳ hạn còn lại của các khoản nợ phải thu để phân loại dài hạn hoặc ngắn hạn</w:t>
      </w:r>
    </w:p>
    <w:p w:rsidR="009D1CF9" w:rsidRPr="00243D43" w:rsidRDefault="008365E1" w:rsidP="00512215">
      <w:pPr>
        <w:tabs>
          <w:tab w:val="left" w:pos="426"/>
        </w:tabs>
        <w:spacing w:before="180" w:after="120" w:line="320" w:lineRule="exact"/>
        <w:rPr>
          <w:rFonts w:ascii="Times New Roman" w:hAnsi="Times New Roman"/>
          <w:b/>
          <w:sz w:val="24"/>
          <w:szCs w:val="24"/>
        </w:rPr>
      </w:pPr>
      <w:r>
        <w:rPr>
          <w:rFonts w:ascii="Times New Roman" w:hAnsi="Times New Roman"/>
          <w:b/>
          <w:sz w:val="24"/>
          <w:szCs w:val="24"/>
        </w:rPr>
        <w:t>7</w:t>
      </w:r>
      <w:r w:rsidR="009D1CF9" w:rsidRPr="00243D43">
        <w:rPr>
          <w:rFonts w:ascii="Times New Roman" w:hAnsi="Times New Roman"/>
          <w:b/>
          <w:sz w:val="24"/>
          <w:szCs w:val="24"/>
        </w:rPr>
        <w:t xml:space="preserve">. </w:t>
      </w:r>
      <w:r w:rsidR="001B1014" w:rsidRPr="00243D43">
        <w:rPr>
          <w:rFonts w:ascii="Times New Roman" w:hAnsi="Times New Roman"/>
          <w:b/>
          <w:sz w:val="24"/>
          <w:szCs w:val="24"/>
        </w:rPr>
        <w:tab/>
      </w:r>
      <w:r w:rsidR="00581E80" w:rsidRPr="00243D43">
        <w:rPr>
          <w:rFonts w:ascii="Times New Roman" w:hAnsi="Times New Roman"/>
          <w:b/>
          <w:sz w:val="24"/>
          <w:szCs w:val="24"/>
        </w:rPr>
        <w:t>Nguyên tắc ghi nhận hàng tồn kho</w:t>
      </w:r>
    </w:p>
    <w:p w:rsidR="00581E80" w:rsidRPr="00243D43" w:rsidRDefault="00581E80" w:rsidP="00920CDC">
      <w:pPr>
        <w:tabs>
          <w:tab w:val="left" w:pos="426"/>
        </w:tabs>
        <w:spacing w:before="120" w:after="120" w:line="320" w:lineRule="exact"/>
        <w:ind w:left="432"/>
        <w:jc w:val="both"/>
        <w:rPr>
          <w:rFonts w:ascii="Times New Roman" w:hAnsi="Times New Roman"/>
          <w:sz w:val="24"/>
          <w:szCs w:val="24"/>
        </w:rPr>
      </w:pPr>
      <w:r w:rsidRPr="00243D43">
        <w:rPr>
          <w:rFonts w:ascii="Times New Roman" w:hAnsi="Times New Roman"/>
          <w:sz w:val="24"/>
          <w:szCs w:val="24"/>
        </w:rPr>
        <w:t>Nguyên tắc ghi nhận hàng tồn kho: Phản ánh và ghi chép theo nguyên tắc giá gốc.</w:t>
      </w:r>
    </w:p>
    <w:p w:rsidR="00581E80" w:rsidRPr="00243D43" w:rsidRDefault="00581E80" w:rsidP="00920CDC">
      <w:pPr>
        <w:tabs>
          <w:tab w:val="left" w:pos="426"/>
        </w:tabs>
        <w:spacing w:before="120" w:after="120" w:line="320" w:lineRule="exact"/>
        <w:ind w:left="432"/>
        <w:jc w:val="both"/>
        <w:rPr>
          <w:rFonts w:ascii="Times New Roman" w:hAnsi="Times New Roman"/>
          <w:sz w:val="24"/>
          <w:szCs w:val="24"/>
        </w:rPr>
      </w:pPr>
      <w:r w:rsidRPr="00243D43">
        <w:rPr>
          <w:rFonts w:ascii="Times New Roman" w:hAnsi="Times New Roman"/>
          <w:sz w:val="24"/>
          <w:szCs w:val="24"/>
        </w:rPr>
        <w:t>Phương pháp tính giá trị hàng tồn kho: Bình quân gia quyền.</w:t>
      </w:r>
    </w:p>
    <w:p w:rsidR="00581E80" w:rsidRDefault="00581E80" w:rsidP="00920CDC">
      <w:pPr>
        <w:tabs>
          <w:tab w:val="left" w:pos="426"/>
        </w:tabs>
        <w:spacing w:before="120" w:after="120" w:line="320" w:lineRule="exact"/>
        <w:ind w:left="432"/>
        <w:jc w:val="both"/>
        <w:rPr>
          <w:rFonts w:ascii="Times New Roman" w:hAnsi="Times New Roman"/>
          <w:sz w:val="24"/>
          <w:szCs w:val="24"/>
        </w:rPr>
      </w:pPr>
      <w:r w:rsidRPr="00243D43">
        <w:rPr>
          <w:rFonts w:ascii="Times New Roman" w:hAnsi="Times New Roman"/>
          <w:sz w:val="24"/>
          <w:szCs w:val="24"/>
        </w:rPr>
        <w:t>Phương pháp hạch toán hàng tồn kho: Kê khai thường xuyên.</w:t>
      </w:r>
    </w:p>
    <w:p w:rsidR="008365E1" w:rsidRPr="008365E1" w:rsidRDefault="008365E1" w:rsidP="00C87A42">
      <w:pPr>
        <w:tabs>
          <w:tab w:val="left" w:pos="426"/>
        </w:tabs>
        <w:spacing w:before="120" w:after="120" w:line="340" w:lineRule="exact"/>
        <w:ind w:left="425" w:hanging="425"/>
        <w:jc w:val="both"/>
        <w:rPr>
          <w:rFonts w:ascii="Times New Roman" w:hAnsi="Times New Roman"/>
          <w:sz w:val="24"/>
          <w:szCs w:val="24"/>
        </w:rPr>
      </w:pPr>
      <w:r w:rsidRPr="008365E1">
        <w:rPr>
          <w:rFonts w:ascii="Times New Roman" w:hAnsi="Times New Roman"/>
          <w:sz w:val="24"/>
          <w:szCs w:val="24"/>
        </w:rPr>
        <w:tab/>
        <w:t>Khi mua hàng tồn kho kèm thiết bị phụ tùng thay thế phải ghi nhận theo giá trị hợp lý của từng loại</w:t>
      </w:r>
    </w:p>
    <w:p w:rsidR="00355A8C" w:rsidRPr="00243D43" w:rsidRDefault="008365E1" w:rsidP="00352880">
      <w:pPr>
        <w:tabs>
          <w:tab w:val="left" w:pos="426"/>
        </w:tabs>
        <w:spacing w:before="180" w:after="120" w:line="340" w:lineRule="exact"/>
        <w:rPr>
          <w:rFonts w:ascii="Times New Roman" w:hAnsi="Times New Roman"/>
          <w:b/>
          <w:sz w:val="24"/>
          <w:szCs w:val="24"/>
        </w:rPr>
      </w:pPr>
      <w:r>
        <w:rPr>
          <w:rFonts w:ascii="Times New Roman" w:hAnsi="Times New Roman"/>
          <w:b/>
          <w:sz w:val="24"/>
          <w:szCs w:val="24"/>
        </w:rPr>
        <w:t>8</w:t>
      </w:r>
      <w:r w:rsidR="00355A8C" w:rsidRPr="00243D43">
        <w:rPr>
          <w:rFonts w:ascii="Times New Roman" w:hAnsi="Times New Roman"/>
          <w:b/>
          <w:sz w:val="24"/>
          <w:szCs w:val="24"/>
        </w:rPr>
        <w:t>.</w:t>
      </w:r>
      <w:r w:rsidR="00355A8C" w:rsidRPr="00243D43">
        <w:rPr>
          <w:rFonts w:ascii="Times New Roman" w:hAnsi="Times New Roman"/>
          <w:b/>
          <w:sz w:val="24"/>
          <w:szCs w:val="24"/>
        </w:rPr>
        <w:tab/>
        <w:t>Nguyên tắc ghi nhận và khấu hao TSCĐ</w:t>
      </w:r>
    </w:p>
    <w:p w:rsidR="00554261" w:rsidRPr="00243D43" w:rsidRDefault="00554261" w:rsidP="00352880">
      <w:pPr>
        <w:tabs>
          <w:tab w:val="left" w:pos="426"/>
        </w:tabs>
        <w:spacing w:before="120" w:after="120" w:line="340" w:lineRule="exact"/>
        <w:jc w:val="both"/>
        <w:rPr>
          <w:rFonts w:ascii="Times New Roman" w:hAnsi="Times New Roman"/>
          <w:sz w:val="24"/>
          <w:szCs w:val="24"/>
        </w:rPr>
      </w:pPr>
      <w:r w:rsidRPr="00243D43">
        <w:rPr>
          <w:rFonts w:ascii="Times New Roman" w:hAnsi="Times New Roman"/>
          <w:sz w:val="24"/>
          <w:szCs w:val="24"/>
        </w:rPr>
        <w:tab/>
        <w:t>Tài sản cố định của Công ty được phản ánh theo nguyên giá và giá trị hao mòn lũy kế.</w:t>
      </w:r>
    </w:p>
    <w:p w:rsidR="00554261" w:rsidRPr="00243D43" w:rsidRDefault="00554261" w:rsidP="00352880">
      <w:pPr>
        <w:tabs>
          <w:tab w:val="left" w:pos="426"/>
        </w:tabs>
        <w:spacing w:before="120" w:after="120" w:line="340" w:lineRule="exact"/>
        <w:jc w:val="both"/>
        <w:rPr>
          <w:rFonts w:ascii="Times New Roman" w:hAnsi="Times New Roman"/>
          <w:sz w:val="24"/>
          <w:szCs w:val="24"/>
        </w:rPr>
      </w:pPr>
      <w:r w:rsidRPr="00243D43">
        <w:rPr>
          <w:rFonts w:ascii="Times New Roman" w:hAnsi="Times New Roman"/>
          <w:sz w:val="24"/>
          <w:szCs w:val="24"/>
        </w:rPr>
        <w:tab/>
        <w:t>Nguyên tắc ghi nhận TSCĐ: Theo nguyên tắc giá gốc.</w:t>
      </w:r>
    </w:p>
    <w:p w:rsidR="00554261" w:rsidRPr="00243D43" w:rsidRDefault="00554261" w:rsidP="00352880">
      <w:pPr>
        <w:tabs>
          <w:tab w:val="left" w:pos="426"/>
        </w:tabs>
        <w:spacing w:before="120" w:after="120" w:line="340" w:lineRule="exact"/>
        <w:ind w:left="425" w:hanging="425"/>
        <w:jc w:val="both"/>
        <w:rPr>
          <w:rFonts w:ascii="Times New Roman" w:hAnsi="Times New Roman"/>
          <w:sz w:val="24"/>
          <w:szCs w:val="24"/>
        </w:rPr>
      </w:pPr>
      <w:r w:rsidRPr="00243D43">
        <w:rPr>
          <w:rFonts w:ascii="Times New Roman" w:hAnsi="Times New Roman"/>
          <w:sz w:val="24"/>
          <w:szCs w:val="24"/>
        </w:rPr>
        <w:tab/>
        <w:t xml:space="preserve">Phương pháp khấu hao tài sản cố định: TSCĐ được khấu hao theo phương pháp đường thẳng, tỷ lệ khấu hao phù hợp với Chế độ quản lý, sử dụng và trích khấu hao tài sản cố định ban hành kèm theo </w:t>
      </w:r>
      <w:r w:rsidR="00DA163F" w:rsidRPr="00243D43">
        <w:rPr>
          <w:rFonts w:ascii="Times New Roman" w:hAnsi="Times New Roman"/>
          <w:sz w:val="24"/>
          <w:szCs w:val="24"/>
        </w:rPr>
        <w:t>Thông tư</w:t>
      </w:r>
      <w:r w:rsidRPr="00243D43">
        <w:rPr>
          <w:rFonts w:ascii="Times New Roman" w:hAnsi="Times New Roman"/>
          <w:sz w:val="24"/>
          <w:szCs w:val="24"/>
        </w:rPr>
        <w:t xml:space="preserve"> số </w:t>
      </w:r>
      <w:r w:rsidR="00F40292">
        <w:rPr>
          <w:rFonts w:ascii="Times New Roman" w:hAnsi="Times New Roman"/>
          <w:sz w:val="24"/>
          <w:szCs w:val="24"/>
        </w:rPr>
        <w:t>45/2013</w:t>
      </w:r>
      <w:r w:rsidRPr="00243D43">
        <w:rPr>
          <w:rFonts w:ascii="Times New Roman" w:hAnsi="Times New Roman"/>
          <w:sz w:val="24"/>
          <w:szCs w:val="24"/>
        </w:rPr>
        <w:t>/</w:t>
      </w:r>
      <w:r w:rsidR="00D25F68" w:rsidRPr="00243D43">
        <w:rPr>
          <w:rFonts w:ascii="Times New Roman" w:hAnsi="Times New Roman"/>
          <w:sz w:val="24"/>
          <w:szCs w:val="24"/>
        </w:rPr>
        <w:t>TT</w:t>
      </w:r>
      <w:r w:rsidRPr="00243D43">
        <w:rPr>
          <w:rFonts w:ascii="Times New Roman" w:hAnsi="Times New Roman"/>
          <w:sz w:val="24"/>
          <w:szCs w:val="24"/>
        </w:rPr>
        <w:t xml:space="preserve">-BTC ngày </w:t>
      </w:r>
      <w:r w:rsidR="00652A5A" w:rsidRPr="00243D43">
        <w:rPr>
          <w:rFonts w:ascii="Times New Roman" w:hAnsi="Times New Roman"/>
          <w:sz w:val="24"/>
          <w:szCs w:val="24"/>
        </w:rPr>
        <w:t>2</w:t>
      </w:r>
      <w:r w:rsidR="00F40292">
        <w:rPr>
          <w:rFonts w:ascii="Times New Roman" w:hAnsi="Times New Roman"/>
          <w:sz w:val="24"/>
          <w:szCs w:val="24"/>
        </w:rPr>
        <w:t>5</w:t>
      </w:r>
      <w:r w:rsidR="00652A5A" w:rsidRPr="00243D43">
        <w:rPr>
          <w:rFonts w:ascii="Times New Roman" w:hAnsi="Times New Roman"/>
          <w:sz w:val="24"/>
          <w:szCs w:val="24"/>
        </w:rPr>
        <w:t>/</w:t>
      </w:r>
      <w:r w:rsidR="00F40292">
        <w:rPr>
          <w:rFonts w:ascii="Times New Roman" w:hAnsi="Times New Roman"/>
          <w:sz w:val="24"/>
          <w:szCs w:val="24"/>
        </w:rPr>
        <w:t>4</w:t>
      </w:r>
      <w:r w:rsidR="00652A5A" w:rsidRPr="00243D43">
        <w:rPr>
          <w:rFonts w:ascii="Times New Roman" w:hAnsi="Times New Roman"/>
          <w:sz w:val="24"/>
          <w:szCs w:val="24"/>
        </w:rPr>
        <w:t>/20</w:t>
      </w:r>
      <w:r w:rsidR="00F40292">
        <w:rPr>
          <w:rFonts w:ascii="Times New Roman" w:hAnsi="Times New Roman"/>
          <w:sz w:val="24"/>
          <w:szCs w:val="24"/>
        </w:rPr>
        <w:t>13</w:t>
      </w:r>
      <w:r w:rsidRPr="00243D43">
        <w:rPr>
          <w:rFonts w:ascii="Times New Roman" w:hAnsi="Times New Roman"/>
          <w:sz w:val="24"/>
          <w:szCs w:val="24"/>
        </w:rPr>
        <w:t xml:space="preserve"> của Bộ Tài chính</w:t>
      </w:r>
      <w:r w:rsidR="00A3204F" w:rsidRPr="00243D43">
        <w:rPr>
          <w:rFonts w:ascii="Times New Roman" w:hAnsi="Times New Roman"/>
          <w:sz w:val="24"/>
          <w:szCs w:val="24"/>
        </w:rPr>
        <w:t xml:space="preserve"> </w:t>
      </w:r>
      <w:r w:rsidR="00A3204F" w:rsidRPr="00243D43">
        <w:rPr>
          <w:rFonts w:ascii="Times New Roman" w:hAnsi="Times New Roman"/>
          <w:color w:val="000000"/>
          <w:sz w:val="24"/>
          <w:szCs w:val="24"/>
        </w:rPr>
        <w:t>về việc ban hành Chế độ quản lý, sử dụng và trích khấu hao tài sản cố định</w:t>
      </w:r>
      <w:r w:rsidR="00F40292">
        <w:rPr>
          <w:rFonts w:ascii="Times New Roman" w:hAnsi="Times New Roman"/>
          <w:color w:val="000000"/>
          <w:sz w:val="24"/>
          <w:szCs w:val="24"/>
        </w:rPr>
        <w:t xml:space="preserve">, có hiệu lực thi hành kể từ ngày 10/6/2013 và áp dụng từ năm tài chính 2013 </w:t>
      </w:r>
      <w:r w:rsidRPr="00243D43">
        <w:rPr>
          <w:rFonts w:ascii="Times New Roman" w:hAnsi="Times New Roman"/>
          <w:sz w:val="24"/>
          <w:szCs w:val="24"/>
        </w:rPr>
        <w:t>.</w:t>
      </w:r>
    </w:p>
    <w:p w:rsidR="00A50A87" w:rsidRDefault="00A50A87" w:rsidP="00352880">
      <w:pPr>
        <w:tabs>
          <w:tab w:val="left" w:pos="426"/>
        </w:tabs>
        <w:spacing w:before="120" w:after="120" w:line="340" w:lineRule="exact"/>
        <w:rPr>
          <w:rFonts w:ascii="Times New Roman" w:hAnsi="Times New Roman"/>
          <w:b/>
          <w:sz w:val="24"/>
          <w:szCs w:val="24"/>
        </w:rPr>
      </w:pPr>
    </w:p>
    <w:p w:rsidR="0099614C" w:rsidRDefault="0099614C" w:rsidP="00352880">
      <w:pPr>
        <w:tabs>
          <w:tab w:val="left" w:pos="426"/>
        </w:tabs>
        <w:spacing w:before="120" w:after="120" w:line="340" w:lineRule="exact"/>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Nguyên tắc kế toán chi phí trả trước</w:t>
      </w:r>
    </w:p>
    <w:p w:rsidR="00C87A42" w:rsidRPr="00243D43" w:rsidRDefault="00C87A42" w:rsidP="00C87A42">
      <w:pPr>
        <w:pStyle w:val="BodyText"/>
        <w:tabs>
          <w:tab w:val="left" w:pos="1080"/>
        </w:tabs>
        <w:spacing w:before="120" w:line="340" w:lineRule="exact"/>
        <w:ind w:left="425"/>
        <w:jc w:val="both"/>
        <w:rPr>
          <w:rFonts w:ascii="Times New Roman" w:hAnsi="Times New Roman"/>
          <w:sz w:val="24"/>
          <w:szCs w:val="24"/>
          <w:lang w:val="pt-BR"/>
        </w:rPr>
      </w:pPr>
      <w:r w:rsidRPr="00243D43">
        <w:rPr>
          <w:rFonts w:ascii="Times New Roman" w:hAnsi="Times New Roman"/>
          <w:sz w:val="24"/>
          <w:szCs w:val="24"/>
          <w:lang w:val="pt-BR"/>
        </w:rPr>
        <w:lastRenderedPageBreak/>
        <w:t>Chi phí trả trước được vốn hóa để phân bổ vào chi phí sản xuất, kinh doanh bao gồm các khoản chi phí: Chi phí sửa chữa lớn TSCĐ; Công cụ, dụng cụ xuất dùng một lần với giá trị lớn và bản thân công cụ, dụng cụ tham gia vào hoạt động kinh doanh trên một năm tài chính phải phân bổ dần vào các đối tượng chịu chi phí trong nhiều kỳ kế toán.</w:t>
      </w:r>
    </w:p>
    <w:p w:rsidR="00C87A42" w:rsidRPr="00243D43" w:rsidRDefault="00C87A42" w:rsidP="00C87A42">
      <w:pPr>
        <w:tabs>
          <w:tab w:val="left" w:pos="426"/>
        </w:tabs>
        <w:spacing w:before="120" w:after="120" w:line="340" w:lineRule="exact"/>
        <w:rPr>
          <w:rFonts w:ascii="Times New Roman" w:hAnsi="Times New Roman"/>
          <w:sz w:val="24"/>
          <w:szCs w:val="24"/>
          <w:lang w:val="pt-BR"/>
        </w:rPr>
      </w:pPr>
      <w:r w:rsidRPr="00243D43">
        <w:rPr>
          <w:rFonts w:ascii="Times New Roman" w:hAnsi="Times New Roman"/>
          <w:sz w:val="24"/>
          <w:szCs w:val="24"/>
        </w:rPr>
        <w:t xml:space="preserve">  </w:t>
      </w:r>
      <w:r w:rsidRPr="00243D43">
        <w:rPr>
          <w:rFonts w:ascii="Times New Roman" w:hAnsi="Times New Roman"/>
          <w:sz w:val="24"/>
          <w:szCs w:val="24"/>
        </w:rPr>
        <w:tab/>
      </w:r>
      <w:r w:rsidRPr="00243D43">
        <w:rPr>
          <w:rFonts w:ascii="Times New Roman" w:hAnsi="Times New Roman"/>
          <w:sz w:val="24"/>
          <w:szCs w:val="24"/>
          <w:lang w:val="pt-BR"/>
        </w:rPr>
        <w:t>Phương pháp phân bổ chi phí trả trước: Phân bổ theo phương pháp đường thẳng.</w:t>
      </w:r>
    </w:p>
    <w:p w:rsidR="006E5675" w:rsidRPr="006E5675" w:rsidRDefault="006E5675" w:rsidP="00C87A42">
      <w:pPr>
        <w:pStyle w:val="BodyText"/>
        <w:tabs>
          <w:tab w:val="left" w:pos="378"/>
        </w:tabs>
        <w:spacing w:before="120" w:line="340" w:lineRule="exact"/>
        <w:ind w:left="426"/>
        <w:jc w:val="both"/>
        <w:rPr>
          <w:rFonts w:ascii="Times New Roman" w:hAnsi="Times New Roman"/>
          <w:sz w:val="24"/>
          <w:szCs w:val="24"/>
        </w:rPr>
      </w:pPr>
      <w:r w:rsidRPr="00C87A42">
        <w:rPr>
          <w:rFonts w:ascii="Times New Roman" w:hAnsi="Times New Roman"/>
          <w:bCs/>
          <w:sz w:val="24"/>
          <w:szCs w:val="24"/>
        </w:rPr>
        <w:t>Theo dõi chi tiết theo từng hợp đồng trả trước, việc phân loại ngắn – dài trên bảng cân đối kế toán căn cứ vào thời gian trả trước của từng hợp đồng, không căn cứ vào thời gian còn lại kể từ ngày lập báo cáo.</w:t>
      </w:r>
      <w:r>
        <w:rPr>
          <w:rFonts w:ascii="Times New Roman" w:hAnsi="Times New Roman"/>
          <w:sz w:val="24"/>
          <w:szCs w:val="24"/>
        </w:rPr>
        <w:t xml:space="preserve"> </w:t>
      </w:r>
    </w:p>
    <w:p w:rsidR="0099614C" w:rsidRDefault="0099614C" w:rsidP="00352880">
      <w:pPr>
        <w:tabs>
          <w:tab w:val="left" w:pos="426"/>
        </w:tabs>
        <w:spacing w:before="120" w:after="120" w:line="340" w:lineRule="exact"/>
        <w:rPr>
          <w:rFonts w:ascii="Times New Roman" w:hAnsi="Times New Roman"/>
          <w:b/>
          <w:sz w:val="24"/>
          <w:szCs w:val="24"/>
        </w:rPr>
      </w:pPr>
      <w:r>
        <w:rPr>
          <w:rFonts w:ascii="Times New Roman" w:hAnsi="Times New Roman"/>
          <w:b/>
          <w:sz w:val="24"/>
          <w:szCs w:val="24"/>
        </w:rPr>
        <w:t>12.  Nguyên tắc kế toán nợ phải trả</w:t>
      </w:r>
    </w:p>
    <w:p w:rsidR="0099614C" w:rsidRPr="00243D43" w:rsidRDefault="0099614C" w:rsidP="0099614C">
      <w:pPr>
        <w:pStyle w:val="BodyText"/>
        <w:tabs>
          <w:tab w:val="left" w:pos="378"/>
        </w:tabs>
        <w:spacing w:before="120" w:line="340" w:lineRule="exact"/>
        <w:ind w:left="426"/>
        <w:jc w:val="both"/>
        <w:rPr>
          <w:rFonts w:ascii="Times New Roman" w:hAnsi="Times New Roman"/>
          <w:bCs/>
          <w:sz w:val="24"/>
          <w:szCs w:val="24"/>
        </w:rPr>
      </w:pPr>
      <w:r w:rsidRPr="00243D43">
        <w:rPr>
          <w:rFonts w:ascii="Times New Roman" w:hAnsi="Times New Roman"/>
          <w:bCs/>
          <w:sz w:val="24"/>
          <w:szCs w:val="24"/>
        </w:rPr>
        <w:t xml:space="preserve">Tất cả nợ phải trả tài chính </w:t>
      </w:r>
      <w:r w:rsidRPr="00243D43">
        <w:rPr>
          <w:rFonts w:ascii="Times New Roman" w:hAnsi="Times New Roman" w:hint="eastAsia"/>
          <w:bCs/>
          <w:sz w:val="24"/>
          <w:szCs w:val="24"/>
        </w:rPr>
        <w:t>đư</w:t>
      </w:r>
      <w:r w:rsidRPr="00243D43">
        <w:rPr>
          <w:rFonts w:ascii="Times New Roman" w:hAnsi="Times New Roman"/>
          <w:bCs/>
          <w:sz w:val="24"/>
          <w:szCs w:val="24"/>
        </w:rPr>
        <w:t xml:space="preserve">ợc ghi nhận ban </w:t>
      </w:r>
      <w:r w:rsidRPr="00243D43">
        <w:rPr>
          <w:rFonts w:ascii="Times New Roman" w:hAnsi="Times New Roman" w:hint="eastAsia"/>
          <w:bCs/>
          <w:sz w:val="24"/>
          <w:szCs w:val="24"/>
        </w:rPr>
        <w:t>đ</w:t>
      </w:r>
      <w:r w:rsidRPr="00243D43">
        <w:rPr>
          <w:rFonts w:ascii="Times New Roman" w:hAnsi="Times New Roman"/>
          <w:bCs/>
          <w:sz w:val="24"/>
          <w:szCs w:val="24"/>
        </w:rPr>
        <w:t>ầu theo nguyên giá cộng với các chi phí giao dịch trực tiếp có liên quan.</w:t>
      </w:r>
    </w:p>
    <w:p w:rsidR="0099614C" w:rsidRDefault="0099614C" w:rsidP="0099614C">
      <w:pPr>
        <w:pStyle w:val="BodyText"/>
        <w:tabs>
          <w:tab w:val="left" w:pos="378"/>
        </w:tabs>
        <w:spacing w:before="120" w:line="340" w:lineRule="exact"/>
        <w:ind w:left="426"/>
        <w:jc w:val="both"/>
        <w:rPr>
          <w:rFonts w:ascii="Times New Roman" w:hAnsi="Times New Roman"/>
          <w:bCs/>
          <w:sz w:val="24"/>
          <w:szCs w:val="24"/>
        </w:rPr>
      </w:pPr>
      <w:r w:rsidRPr="00243D43">
        <w:rPr>
          <w:rFonts w:ascii="Times New Roman" w:hAnsi="Times New Roman"/>
          <w:bCs/>
          <w:sz w:val="24"/>
          <w:szCs w:val="24"/>
        </w:rPr>
        <w:t>Nợ phải trả tài chính của Công ty bao gồm các khoản phải trả ng</w:t>
      </w:r>
      <w:r w:rsidRPr="00243D43">
        <w:rPr>
          <w:rFonts w:ascii="Times New Roman" w:hAnsi="Times New Roman" w:hint="eastAsia"/>
          <w:bCs/>
          <w:sz w:val="24"/>
          <w:szCs w:val="24"/>
        </w:rPr>
        <w:t>ư</w:t>
      </w:r>
      <w:r w:rsidRPr="00243D43">
        <w:rPr>
          <w:rFonts w:ascii="Times New Roman" w:hAnsi="Times New Roman"/>
          <w:bCs/>
          <w:sz w:val="24"/>
          <w:szCs w:val="24"/>
        </w:rPr>
        <w:t>ời bán, các khoản phải trả khác, các khoản nợ và vay.</w:t>
      </w:r>
    </w:p>
    <w:p w:rsidR="0099614C" w:rsidRDefault="00832A2C" w:rsidP="00352880">
      <w:pPr>
        <w:tabs>
          <w:tab w:val="left" w:pos="426"/>
        </w:tabs>
        <w:spacing w:before="120" w:after="120" w:line="340" w:lineRule="exact"/>
        <w:rPr>
          <w:rFonts w:ascii="Times New Roman" w:hAnsi="Times New Roman"/>
          <w:sz w:val="24"/>
          <w:szCs w:val="24"/>
        </w:rPr>
      </w:pPr>
      <w:r>
        <w:rPr>
          <w:rFonts w:ascii="Times New Roman" w:hAnsi="Times New Roman"/>
          <w:sz w:val="24"/>
          <w:szCs w:val="24"/>
        </w:rPr>
        <w:tab/>
        <w:t>Việc phân loại được thực hiện theo nguyên tắc như nợ phải thu.</w:t>
      </w:r>
    </w:p>
    <w:p w:rsidR="00832A2C" w:rsidRPr="00243D43" w:rsidRDefault="00832A2C" w:rsidP="00832A2C">
      <w:pPr>
        <w:tabs>
          <w:tab w:val="left" w:pos="426"/>
        </w:tabs>
        <w:spacing w:before="120" w:after="120" w:line="340" w:lineRule="exact"/>
        <w:rPr>
          <w:rFonts w:ascii="Times New Roman" w:hAnsi="Times New Roman"/>
          <w:b/>
          <w:sz w:val="24"/>
          <w:szCs w:val="24"/>
        </w:rPr>
      </w:pPr>
      <w:r>
        <w:rPr>
          <w:rFonts w:ascii="Times New Roman" w:hAnsi="Times New Roman"/>
          <w:b/>
          <w:sz w:val="24"/>
          <w:szCs w:val="24"/>
        </w:rPr>
        <w:t>14</w:t>
      </w:r>
      <w:r w:rsidRPr="00243D43">
        <w:rPr>
          <w:rFonts w:ascii="Times New Roman" w:hAnsi="Times New Roman"/>
          <w:b/>
          <w:sz w:val="24"/>
          <w:szCs w:val="24"/>
        </w:rPr>
        <w:t>.</w:t>
      </w:r>
      <w:r w:rsidRPr="00243D43">
        <w:rPr>
          <w:rFonts w:ascii="Times New Roman" w:hAnsi="Times New Roman"/>
          <w:b/>
          <w:sz w:val="24"/>
          <w:szCs w:val="24"/>
        </w:rPr>
        <w:tab/>
        <w:t>Nguyên tắc ghi nhận và vốn hóa các khoản chi phí đi vay</w:t>
      </w:r>
    </w:p>
    <w:p w:rsidR="00832A2C" w:rsidRPr="00243D43" w:rsidRDefault="00832A2C" w:rsidP="00832A2C">
      <w:pPr>
        <w:tabs>
          <w:tab w:val="left" w:pos="426"/>
        </w:tabs>
        <w:spacing w:before="120" w:after="120" w:line="340" w:lineRule="exact"/>
        <w:ind w:left="425" w:hanging="425"/>
        <w:jc w:val="both"/>
        <w:rPr>
          <w:rFonts w:ascii="Times New Roman" w:hAnsi="Times New Roman"/>
          <w:sz w:val="24"/>
          <w:szCs w:val="24"/>
        </w:rPr>
      </w:pPr>
      <w:r w:rsidRPr="00243D43">
        <w:rPr>
          <w:rFonts w:ascii="Times New Roman" w:hAnsi="Times New Roman"/>
          <w:sz w:val="24"/>
          <w:szCs w:val="24"/>
        </w:rPr>
        <w:tab/>
      </w:r>
      <w:r>
        <w:rPr>
          <w:rFonts w:ascii="Times New Roman" w:hAnsi="Times New Roman"/>
          <w:sz w:val="24"/>
          <w:szCs w:val="24"/>
        </w:rPr>
        <w:tab/>
      </w:r>
      <w:r w:rsidRPr="00243D43">
        <w:rPr>
          <w:rFonts w:ascii="Times New Roman" w:hAnsi="Times New Roman"/>
          <w:sz w:val="24"/>
          <w:szCs w:val="24"/>
        </w:rPr>
        <w:t xml:space="preserve">Chi phí đi vay được ghi nhận vào chi phí sản xuất, kinh doanh trong kỳ khi phát sinh, trừ khi được vốn hóa theo quy định của Chuẩn mực kế toán số 16 - </w:t>
      </w:r>
      <w:r w:rsidRPr="00243D43">
        <w:rPr>
          <w:rFonts w:ascii="Times New Roman" w:hAnsi="Times New Roman"/>
          <w:i/>
          <w:sz w:val="24"/>
          <w:szCs w:val="24"/>
        </w:rPr>
        <w:t>Chi phí đi vay</w:t>
      </w:r>
      <w:r w:rsidRPr="00243D43">
        <w:rPr>
          <w:rFonts w:ascii="Times New Roman" w:hAnsi="Times New Roman"/>
          <w:sz w:val="24"/>
          <w:szCs w:val="24"/>
        </w:rPr>
        <w:t>.</w:t>
      </w:r>
    </w:p>
    <w:p w:rsidR="006E5675" w:rsidRPr="00F83F30" w:rsidRDefault="00832A2C" w:rsidP="00F83F30">
      <w:pPr>
        <w:pStyle w:val="BodyText"/>
        <w:tabs>
          <w:tab w:val="left" w:pos="378"/>
        </w:tabs>
        <w:spacing w:before="120" w:line="340" w:lineRule="exact"/>
        <w:ind w:left="426"/>
        <w:jc w:val="both"/>
        <w:rPr>
          <w:rFonts w:ascii="Times New Roman" w:hAnsi="Times New Roman"/>
          <w:bCs/>
          <w:sz w:val="24"/>
          <w:szCs w:val="24"/>
        </w:rPr>
      </w:pPr>
      <w:r w:rsidRPr="00F83F30">
        <w:rPr>
          <w:rFonts w:ascii="Times New Roman" w:hAnsi="Times New Roman"/>
          <w:bCs/>
          <w:sz w:val="24"/>
          <w:szCs w:val="24"/>
        </w:rPr>
        <w:t>Các khoản có thời gian trả nợ hơn 12 tháng kể từ thời điểm lập báo cáo tài chính trình bày ở mục dài hạn và ngược lại.</w:t>
      </w:r>
    </w:p>
    <w:p w:rsidR="00832A2C" w:rsidRPr="006E5675" w:rsidRDefault="006E5675" w:rsidP="00352880">
      <w:pPr>
        <w:tabs>
          <w:tab w:val="left" w:pos="426"/>
        </w:tabs>
        <w:spacing w:before="120" w:after="120" w:line="340" w:lineRule="exact"/>
        <w:rPr>
          <w:rFonts w:ascii="Times New Roman" w:hAnsi="Times New Roman"/>
          <w:b/>
          <w:sz w:val="24"/>
          <w:szCs w:val="24"/>
        </w:rPr>
      </w:pPr>
      <w:r w:rsidRPr="006E5675">
        <w:rPr>
          <w:rFonts w:ascii="Times New Roman" w:hAnsi="Times New Roman"/>
          <w:b/>
          <w:sz w:val="24"/>
          <w:szCs w:val="24"/>
        </w:rPr>
        <w:t>15. Nguyên tắc ghi nhận chi phí phải trả</w:t>
      </w:r>
      <w:r w:rsidR="00832A2C" w:rsidRPr="006E5675">
        <w:rPr>
          <w:rFonts w:ascii="Times New Roman" w:hAnsi="Times New Roman"/>
          <w:b/>
          <w:sz w:val="24"/>
          <w:szCs w:val="24"/>
        </w:rPr>
        <w:t xml:space="preserve">   </w:t>
      </w:r>
    </w:p>
    <w:p w:rsidR="006E5675" w:rsidRPr="00243D43" w:rsidRDefault="006E5675" w:rsidP="006E5675">
      <w:pPr>
        <w:tabs>
          <w:tab w:val="left" w:pos="426"/>
        </w:tabs>
        <w:spacing w:before="120" w:after="120" w:line="340" w:lineRule="exact"/>
        <w:ind w:left="425"/>
        <w:jc w:val="both"/>
        <w:rPr>
          <w:rFonts w:ascii="Times New Roman" w:hAnsi="Times New Roman"/>
          <w:sz w:val="24"/>
          <w:szCs w:val="24"/>
        </w:rPr>
      </w:pPr>
      <w:r>
        <w:rPr>
          <w:rFonts w:ascii="Times New Roman" w:hAnsi="Times New Roman"/>
          <w:sz w:val="24"/>
          <w:szCs w:val="24"/>
        </w:rPr>
        <w:tab/>
      </w:r>
      <w:r w:rsidRPr="00243D43">
        <w:rPr>
          <w:rFonts w:ascii="Times New Roman" w:hAnsi="Times New Roman"/>
          <w:sz w:val="24"/>
          <w:szCs w:val="24"/>
        </w:rPr>
        <w:t>Chi phí phải trả: ghi nhận các khoản chi phí ước tính cho hoạt động sản xuất kinh doanh trong kỳ nhưng thực tế chưa phát sinh việc chi trả do chưa có số liệu quyết toán chính thức với đơn vị cung cấp hàng hóa, dịch vụ.</w:t>
      </w:r>
      <w:r>
        <w:rPr>
          <w:rFonts w:ascii="Times New Roman" w:hAnsi="Times New Roman"/>
          <w:sz w:val="24"/>
          <w:szCs w:val="24"/>
        </w:rPr>
        <w:t xml:space="preserve"> </w:t>
      </w:r>
    </w:p>
    <w:p w:rsidR="006E5675" w:rsidRPr="00243D43" w:rsidRDefault="006E5675" w:rsidP="006E5675">
      <w:pPr>
        <w:tabs>
          <w:tab w:val="left" w:pos="426"/>
        </w:tabs>
        <w:spacing w:before="120" w:after="120" w:line="340" w:lineRule="exact"/>
        <w:rPr>
          <w:rFonts w:ascii="Times New Roman" w:hAnsi="Times New Roman"/>
          <w:b/>
          <w:sz w:val="24"/>
          <w:szCs w:val="24"/>
        </w:rPr>
      </w:pPr>
      <w:r>
        <w:rPr>
          <w:rFonts w:ascii="Times New Roman" w:hAnsi="Times New Roman"/>
          <w:b/>
          <w:sz w:val="24"/>
          <w:szCs w:val="24"/>
        </w:rPr>
        <w:t>19</w:t>
      </w:r>
      <w:r w:rsidRPr="00243D43">
        <w:rPr>
          <w:rFonts w:ascii="Times New Roman" w:hAnsi="Times New Roman"/>
          <w:b/>
          <w:sz w:val="24"/>
          <w:szCs w:val="24"/>
        </w:rPr>
        <w:t>.</w:t>
      </w:r>
      <w:r w:rsidRPr="00243D43">
        <w:rPr>
          <w:rFonts w:ascii="Times New Roman" w:hAnsi="Times New Roman"/>
          <w:b/>
          <w:sz w:val="24"/>
          <w:szCs w:val="24"/>
        </w:rPr>
        <w:tab/>
        <w:t>Nguyên tắc ghi nhận vốn chủ sở hữu</w:t>
      </w:r>
    </w:p>
    <w:p w:rsidR="006E5675" w:rsidRPr="00243D43" w:rsidRDefault="006E5675" w:rsidP="006E5675">
      <w:pPr>
        <w:tabs>
          <w:tab w:val="left" w:pos="426"/>
        </w:tabs>
        <w:spacing w:before="120" w:after="120" w:line="340" w:lineRule="exact"/>
        <w:ind w:left="425"/>
        <w:jc w:val="both"/>
        <w:rPr>
          <w:rFonts w:ascii="Times New Roman" w:hAnsi="Times New Roman"/>
          <w:sz w:val="24"/>
          <w:szCs w:val="24"/>
        </w:rPr>
      </w:pPr>
      <w:r w:rsidRPr="00243D43">
        <w:rPr>
          <w:rFonts w:ascii="Times New Roman" w:hAnsi="Times New Roman"/>
          <w:sz w:val="24"/>
          <w:szCs w:val="24"/>
        </w:rPr>
        <w:t>Vốn đầu tư của chủ sở hữu: Được ghi nhận theo số vốn thực góp của chủ sở hữu.</w:t>
      </w:r>
    </w:p>
    <w:p w:rsidR="006E5675" w:rsidRPr="00243D43" w:rsidRDefault="006E5675" w:rsidP="006E5675">
      <w:pPr>
        <w:tabs>
          <w:tab w:val="left" w:pos="426"/>
        </w:tabs>
        <w:spacing w:before="120" w:after="120" w:line="340" w:lineRule="exact"/>
        <w:ind w:left="425"/>
        <w:jc w:val="both"/>
        <w:rPr>
          <w:rFonts w:ascii="Times New Roman" w:hAnsi="Times New Roman"/>
          <w:sz w:val="24"/>
          <w:szCs w:val="24"/>
        </w:rPr>
      </w:pPr>
      <w:r w:rsidRPr="00243D43">
        <w:rPr>
          <w:rFonts w:ascii="Times New Roman" w:hAnsi="Times New Roman"/>
          <w:sz w:val="24"/>
          <w:szCs w:val="24"/>
        </w:rPr>
        <w:t>Thặng dư vốn cổ phần: Được ghi nhận theo số chênh lệch tăng do phát hành cổ phiếu cao hơn mệnh giá và chênh lệch tăng, giảm so với giá mua lại khi tái phát hành cổ phiếu quỹ.</w:t>
      </w:r>
    </w:p>
    <w:p w:rsidR="006E5675" w:rsidRPr="00243D43" w:rsidRDefault="006E5675" w:rsidP="006E5675">
      <w:pPr>
        <w:tabs>
          <w:tab w:val="left" w:pos="426"/>
        </w:tabs>
        <w:spacing w:before="120" w:after="120" w:line="340" w:lineRule="exact"/>
        <w:ind w:left="425"/>
        <w:jc w:val="both"/>
        <w:rPr>
          <w:rFonts w:ascii="Times New Roman" w:hAnsi="Times New Roman"/>
          <w:sz w:val="24"/>
          <w:szCs w:val="24"/>
        </w:rPr>
      </w:pPr>
      <w:r w:rsidRPr="00243D43">
        <w:rPr>
          <w:rFonts w:ascii="Times New Roman" w:hAnsi="Times New Roman"/>
          <w:sz w:val="24"/>
          <w:szCs w:val="24"/>
        </w:rPr>
        <w:t>Cổ phiếu ngân quỹ: Được ghi nhận theo giá thực tế mua lại bao gồm giá mua lại và các chi phí liên quan trực tiếp đến việc mua lại cổ phiếu như chi phí giao dịch.</w:t>
      </w:r>
    </w:p>
    <w:p w:rsidR="006E5675" w:rsidRPr="00243D43" w:rsidRDefault="006E5675" w:rsidP="006E5675">
      <w:pPr>
        <w:tabs>
          <w:tab w:val="left" w:pos="426"/>
        </w:tabs>
        <w:spacing w:before="120" w:after="120" w:line="340" w:lineRule="exact"/>
        <w:ind w:left="425"/>
        <w:jc w:val="both"/>
        <w:rPr>
          <w:rFonts w:ascii="Times New Roman" w:hAnsi="Times New Roman"/>
          <w:sz w:val="24"/>
          <w:szCs w:val="24"/>
        </w:rPr>
      </w:pPr>
      <w:r w:rsidRPr="00243D43">
        <w:rPr>
          <w:rFonts w:ascii="Times New Roman" w:hAnsi="Times New Roman"/>
          <w:sz w:val="24"/>
          <w:szCs w:val="24"/>
        </w:rPr>
        <w:t xml:space="preserve">Chênh lệch tỷ giá hối đoái: Được ghi nhận theo chênh lệch tỷ giá ngoại tệ phát sinh do thay đổi tỷ giá chuyển đổi tiền tệ khi ghi sổ kế toán, chưa được xử lý tại thời điểm báo cáo. </w:t>
      </w:r>
    </w:p>
    <w:p w:rsidR="006E5675" w:rsidRPr="00243D43" w:rsidRDefault="006E5675" w:rsidP="006E5675">
      <w:pPr>
        <w:tabs>
          <w:tab w:val="left" w:pos="426"/>
        </w:tabs>
        <w:spacing w:before="120" w:after="120" w:line="340" w:lineRule="exact"/>
        <w:ind w:left="425"/>
        <w:jc w:val="both"/>
        <w:rPr>
          <w:rFonts w:ascii="Times New Roman" w:hAnsi="Times New Roman"/>
          <w:sz w:val="24"/>
          <w:szCs w:val="24"/>
        </w:rPr>
      </w:pPr>
      <w:r w:rsidRPr="00243D43">
        <w:rPr>
          <w:rFonts w:ascii="Times New Roman" w:hAnsi="Times New Roman"/>
          <w:sz w:val="24"/>
          <w:szCs w:val="24"/>
        </w:rPr>
        <w:t>Nguyên tắc ghi nhận lợi nhuận chưa phân phối: Là số lợi nhuận từ hoạt động của doanh nghiệp sau khi trừ chi phí thuế TNDN (nếu có) và các khoản điều chỉnh do áp dụng hồi tố thay đổi chính sách kế toán và điều chỉnh hồi tố sai sót trọng yếu của các năm trước.</w:t>
      </w:r>
    </w:p>
    <w:p w:rsidR="006E5675" w:rsidRPr="00243D43" w:rsidRDefault="006E5675" w:rsidP="006E5675">
      <w:pPr>
        <w:tabs>
          <w:tab w:val="left" w:pos="426"/>
        </w:tabs>
        <w:spacing w:before="120" w:after="120" w:line="340" w:lineRule="exact"/>
        <w:ind w:left="425"/>
        <w:jc w:val="both"/>
        <w:rPr>
          <w:rFonts w:ascii="Times New Roman" w:hAnsi="Times New Roman"/>
          <w:sz w:val="24"/>
          <w:szCs w:val="24"/>
        </w:rPr>
      </w:pPr>
      <w:r w:rsidRPr="00243D43">
        <w:rPr>
          <w:rFonts w:ascii="Times New Roman" w:hAnsi="Times New Roman"/>
          <w:sz w:val="24"/>
          <w:szCs w:val="24"/>
        </w:rPr>
        <w:lastRenderedPageBreak/>
        <w:t>Việc tăng, giảm vốn điều lệ và phân phối lợi nhuận được thực hiện theo Nghị quyết Đại hội đồng cổ đông thường niên.</w:t>
      </w:r>
    </w:p>
    <w:p w:rsidR="00C87A42" w:rsidRPr="00243D43" w:rsidRDefault="00C87A42" w:rsidP="00C87A42">
      <w:pPr>
        <w:tabs>
          <w:tab w:val="left" w:pos="426"/>
        </w:tabs>
        <w:spacing w:before="120" w:after="120" w:line="340" w:lineRule="exact"/>
        <w:rPr>
          <w:rFonts w:ascii="Times New Roman" w:hAnsi="Times New Roman"/>
          <w:b/>
          <w:sz w:val="24"/>
          <w:szCs w:val="24"/>
        </w:rPr>
      </w:pPr>
      <w:r>
        <w:rPr>
          <w:rFonts w:ascii="Times New Roman" w:hAnsi="Times New Roman"/>
          <w:b/>
          <w:sz w:val="24"/>
          <w:szCs w:val="24"/>
        </w:rPr>
        <w:t>20</w:t>
      </w:r>
      <w:r w:rsidRPr="00243D43">
        <w:rPr>
          <w:rFonts w:ascii="Times New Roman" w:hAnsi="Times New Roman"/>
          <w:b/>
          <w:sz w:val="24"/>
          <w:szCs w:val="24"/>
        </w:rPr>
        <w:t xml:space="preserve">. </w:t>
      </w:r>
      <w:r w:rsidRPr="00243D43">
        <w:rPr>
          <w:rFonts w:ascii="Times New Roman" w:hAnsi="Times New Roman"/>
          <w:b/>
          <w:sz w:val="24"/>
          <w:szCs w:val="24"/>
        </w:rPr>
        <w:tab/>
        <w:t>Nguyên tắc ghi nhận doanh thu</w:t>
      </w:r>
    </w:p>
    <w:p w:rsidR="00C87A42" w:rsidRPr="00243D43" w:rsidRDefault="00C87A42" w:rsidP="00C87A42">
      <w:pPr>
        <w:tabs>
          <w:tab w:val="left" w:pos="426"/>
        </w:tabs>
        <w:spacing w:before="120" w:after="120" w:line="340" w:lineRule="exact"/>
        <w:ind w:left="432"/>
        <w:jc w:val="both"/>
        <w:rPr>
          <w:rFonts w:ascii="Times New Roman" w:hAnsi="Times New Roman"/>
          <w:sz w:val="24"/>
          <w:szCs w:val="24"/>
        </w:rPr>
      </w:pPr>
      <w:r w:rsidRPr="00243D43">
        <w:rPr>
          <w:rFonts w:ascii="Times New Roman" w:hAnsi="Times New Roman"/>
          <w:sz w:val="24"/>
          <w:szCs w:val="24"/>
        </w:rPr>
        <w:t xml:space="preserve">Doanh thu bán hàng: Tuân thủ 5 điều kiện ghi nhận doanh thu quy định tại Chuẩn mực kế toán số 14 - </w:t>
      </w:r>
      <w:r w:rsidRPr="00243D43">
        <w:rPr>
          <w:rFonts w:ascii="Times New Roman" w:hAnsi="Times New Roman"/>
          <w:i/>
          <w:sz w:val="24"/>
          <w:szCs w:val="24"/>
        </w:rPr>
        <w:t>Doanh thu và thu nhập khác</w:t>
      </w:r>
      <w:r w:rsidRPr="00243D43">
        <w:rPr>
          <w:rFonts w:ascii="Times New Roman" w:hAnsi="Times New Roman"/>
          <w:sz w:val="24"/>
          <w:szCs w:val="24"/>
        </w:rPr>
        <w:t>, doanh thu được xác định theo giá trị hợp lý của các khoản tiền đã thu hoặc sẽ thu được theo nguyên tắc kế toán dồn tích.</w:t>
      </w:r>
    </w:p>
    <w:p w:rsidR="00C87A42" w:rsidRPr="00243D43" w:rsidRDefault="00C87A42" w:rsidP="00C87A42">
      <w:pPr>
        <w:tabs>
          <w:tab w:val="left" w:pos="426"/>
        </w:tabs>
        <w:spacing w:before="120" w:after="120" w:line="340" w:lineRule="exact"/>
        <w:ind w:left="432"/>
        <w:jc w:val="both"/>
        <w:rPr>
          <w:rFonts w:ascii="Times New Roman" w:hAnsi="Times New Roman"/>
          <w:sz w:val="24"/>
          <w:szCs w:val="24"/>
        </w:rPr>
      </w:pPr>
      <w:r w:rsidRPr="00243D43">
        <w:rPr>
          <w:rFonts w:ascii="Times New Roman" w:hAnsi="Times New Roman"/>
          <w:sz w:val="24"/>
          <w:szCs w:val="24"/>
        </w:rPr>
        <w:t>Doanh thu hoạt động xây lắp được ghi nhận khi giá trị xây lắp được xác định một cách đáng tin cậy căn cứ vào biên bản nghiệm thu khối lượng công trình hoàn thành và phiếu giá được xác định giữa chủ đầu tư và Công ty, hoá đơn đã lập và được khách hàng chấp nhận thanh toán.</w:t>
      </w:r>
    </w:p>
    <w:p w:rsidR="00C87A42" w:rsidRPr="00243D43" w:rsidRDefault="00C87A42" w:rsidP="00C87A42">
      <w:pPr>
        <w:tabs>
          <w:tab w:val="left" w:pos="426"/>
        </w:tabs>
        <w:spacing w:before="120" w:after="120" w:line="340" w:lineRule="exact"/>
        <w:ind w:left="432"/>
        <w:jc w:val="both"/>
        <w:rPr>
          <w:rFonts w:ascii="Times New Roman" w:hAnsi="Times New Roman"/>
          <w:sz w:val="24"/>
          <w:szCs w:val="24"/>
        </w:rPr>
      </w:pPr>
      <w:r w:rsidRPr="00243D43">
        <w:rPr>
          <w:rFonts w:ascii="Times New Roman" w:hAnsi="Times New Roman"/>
          <w:sz w:val="24"/>
          <w:szCs w:val="24"/>
        </w:rPr>
        <w:t xml:space="preserve">Doanh thu hoạt động tài chính: Tuân thủ 2 điều kiện ghi nhận doanh thu quy định tại Chuẩn mực kế toán số 14 - </w:t>
      </w:r>
      <w:r w:rsidRPr="00243D43">
        <w:rPr>
          <w:rFonts w:ascii="Times New Roman" w:hAnsi="Times New Roman"/>
          <w:i/>
          <w:sz w:val="24"/>
          <w:szCs w:val="24"/>
        </w:rPr>
        <w:t>Doanh thu và thu nhập khác</w:t>
      </w:r>
      <w:r w:rsidRPr="00243D43">
        <w:rPr>
          <w:rFonts w:ascii="Times New Roman" w:hAnsi="Times New Roman"/>
          <w:sz w:val="24"/>
          <w:szCs w:val="24"/>
        </w:rPr>
        <w:t>, bao gồm lãi tiền gửi ngân hàng được ghi nhận trên cơ sở thông báo về lãi tiền gửi hàng tháng của ngân hàng, cổ tức lợi nhuận được chia, lãi chênh lệch tỷ giá thực hiện, lãi thu được từ hoạt động kinh doanh chứng khoán.</w:t>
      </w:r>
    </w:p>
    <w:p w:rsidR="00C87A42" w:rsidRPr="00243D43" w:rsidRDefault="00C87A42" w:rsidP="00C87A42">
      <w:pPr>
        <w:tabs>
          <w:tab w:val="left" w:pos="426"/>
        </w:tabs>
        <w:spacing w:before="120" w:after="120" w:line="340" w:lineRule="exact"/>
        <w:rPr>
          <w:rFonts w:ascii="Times New Roman" w:hAnsi="Times New Roman"/>
          <w:b/>
          <w:sz w:val="24"/>
          <w:szCs w:val="24"/>
        </w:rPr>
      </w:pPr>
      <w:r>
        <w:rPr>
          <w:rFonts w:ascii="Times New Roman" w:hAnsi="Times New Roman"/>
          <w:b/>
          <w:sz w:val="24"/>
          <w:szCs w:val="24"/>
        </w:rPr>
        <w:t>23</w:t>
      </w:r>
      <w:r w:rsidRPr="00243D43">
        <w:rPr>
          <w:rFonts w:ascii="Times New Roman" w:hAnsi="Times New Roman"/>
          <w:b/>
          <w:sz w:val="24"/>
          <w:szCs w:val="24"/>
        </w:rPr>
        <w:t xml:space="preserve">. </w:t>
      </w:r>
      <w:r w:rsidRPr="00243D43">
        <w:rPr>
          <w:rFonts w:ascii="Times New Roman" w:hAnsi="Times New Roman"/>
          <w:b/>
          <w:sz w:val="24"/>
          <w:szCs w:val="24"/>
        </w:rPr>
        <w:tab/>
        <w:t xml:space="preserve">Nguyên tắc </w:t>
      </w:r>
      <w:r>
        <w:rPr>
          <w:rFonts w:ascii="Times New Roman" w:hAnsi="Times New Roman"/>
          <w:b/>
          <w:sz w:val="24"/>
          <w:szCs w:val="24"/>
        </w:rPr>
        <w:t>kế toán</w:t>
      </w:r>
      <w:r w:rsidRPr="00243D43">
        <w:rPr>
          <w:rFonts w:ascii="Times New Roman" w:hAnsi="Times New Roman"/>
          <w:b/>
          <w:sz w:val="24"/>
          <w:szCs w:val="24"/>
        </w:rPr>
        <w:t xml:space="preserve"> chi phí tài chính</w:t>
      </w:r>
    </w:p>
    <w:p w:rsidR="00C87A42" w:rsidRPr="00243D43" w:rsidRDefault="00C87A42" w:rsidP="00C87A42">
      <w:pPr>
        <w:pStyle w:val="BodyText"/>
        <w:tabs>
          <w:tab w:val="left" w:pos="426"/>
        </w:tabs>
        <w:spacing w:before="120" w:line="340" w:lineRule="exact"/>
        <w:ind w:left="425"/>
        <w:jc w:val="both"/>
        <w:rPr>
          <w:rFonts w:ascii="Times New Roman" w:hAnsi="Times New Roman"/>
          <w:sz w:val="24"/>
          <w:szCs w:val="24"/>
        </w:rPr>
      </w:pPr>
      <w:r>
        <w:rPr>
          <w:rFonts w:ascii="Times New Roman" w:hAnsi="Times New Roman"/>
          <w:sz w:val="24"/>
          <w:szCs w:val="24"/>
        </w:rPr>
        <w:tab/>
      </w:r>
      <w:r w:rsidRPr="00243D43">
        <w:rPr>
          <w:rFonts w:ascii="Times New Roman" w:hAnsi="Times New Roman"/>
          <w:sz w:val="24"/>
          <w:szCs w:val="24"/>
        </w:rPr>
        <w:t>Các khoản chi phí được ghi nhận vào chi phí tài chính bao gồm: Chi phí lãi tiền vay; chênh lệch tỷ giá hối đoái thực hiện cuối năm tài chính các khoản mục tiền tệ có gốc ngoại tệ; các khoản chi phí đầu tư tài chính khác.</w:t>
      </w:r>
    </w:p>
    <w:p w:rsidR="00C87A42" w:rsidRPr="00243D43" w:rsidRDefault="00C87A42" w:rsidP="00C87A42">
      <w:pPr>
        <w:tabs>
          <w:tab w:val="left" w:pos="426"/>
        </w:tabs>
        <w:spacing w:before="120" w:after="120" w:line="340" w:lineRule="exact"/>
        <w:ind w:left="425"/>
        <w:jc w:val="both"/>
        <w:rPr>
          <w:rFonts w:ascii="Times New Roman" w:hAnsi="Times New Roman"/>
          <w:sz w:val="24"/>
          <w:szCs w:val="24"/>
        </w:rPr>
      </w:pPr>
      <w:r>
        <w:rPr>
          <w:rFonts w:ascii="Times New Roman" w:hAnsi="Times New Roman"/>
          <w:sz w:val="24"/>
          <w:szCs w:val="24"/>
        </w:rPr>
        <w:tab/>
      </w:r>
      <w:r w:rsidRPr="00243D43">
        <w:rPr>
          <w:rFonts w:ascii="Times New Roman" w:hAnsi="Times New Roman"/>
          <w:sz w:val="24"/>
          <w:szCs w:val="24"/>
        </w:rPr>
        <w:t>Các khoản trên được ghi nhận theo tổng số phát sinh trong kỳ, không bù trừ với doanh thu hoạt động tài chính.</w:t>
      </w:r>
    </w:p>
    <w:p w:rsidR="00C87A42" w:rsidRPr="00243D43" w:rsidRDefault="00C87A42" w:rsidP="00C87A42">
      <w:pPr>
        <w:tabs>
          <w:tab w:val="left" w:pos="426"/>
        </w:tabs>
        <w:spacing w:before="120" w:after="120" w:line="340" w:lineRule="exact"/>
        <w:ind w:left="420" w:hanging="420"/>
        <w:rPr>
          <w:rFonts w:ascii="Times New Roman" w:hAnsi="Times New Roman"/>
          <w:b/>
          <w:sz w:val="24"/>
          <w:szCs w:val="24"/>
        </w:rPr>
      </w:pPr>
      <w:r>
        <w:rPr>
          <w:rFonts w:ascii="Times New Roman" w:hAnsi="Times New Roman"/>
          <w:b/>
          <w:sz w:val="24"/>
          <w:szCs w:val="24"/>
        </w:rPr>
        <w:t>25</w:t>
      </w:r>
      <w:r w:rsidRPr="00243D43">
        <w:rPr>
          <w:rFonts w:ascii="Times New Roman" w:hAnsi="Times New Roman"/>
          <w:b/>
          <w:sz w:val="24"/>
          <w:szCs w:val="24"/>
        </w:rPr>
        <w:t xml:space="preserve">. </w:t>
      </w:r>
      <w:r w:rsidRPr="00243D43">
        <w:rPr>
          <w:rFonts w:ascii="Times New Roman" w:hAnsi="Times New Roman"/>
          <w:b/>
          <w:sz w:val="24"/>
          <w:szCs w:val="24"/>
        </w:rPr>
        <w:tab/>
        <w:t>Nguyên tắc và phương pháp ghi nhận chi phí thuế thu nhập doanh nghiệp hiện hành, thuế thu nhập doanh nghiệp hoãn lại</w:t>
      </w:r>
    </w:p>
    <w:p w:rsidR="00C87A42" w:rsidRPr="00243D43" w:rsidRDefault="00C87A42" w:rsidP="00C87A42">
      <w:pPr>
        <w:spacing w:before="120" w:after="120" w:line="340" w:lineRule="exact"/>
        <w:ind w:left="425"/>
        <w:jc w:val="both"/>
        <w:rPr>
          <w:rFonts w:ascii="Times New Roman" w:hAnsi="Times New Roman"/>
          <w:sz w:val="24"/>
          <w:szCs w:val="24"/>
        </w:rPr>
      </w:pPr>
      <w:r w:rsidRPr="00243D43">
        <w:rPr>
          <w:rFonts w:ascii="Times New Roman" w:hAnsi="Times New Roman"/>
          <w:sz w:val="24"/>
          <w:szCs w:val="24"/>
        </w:rPr>
        <w:t>Chi phí thuế thu nhập doanh nghiệp hiện hành được xác định trên cơ sở thu nhập chịu thuế và thuế suất thuế thu nhập doanh nghiệp hiện hành.</w:t>
      </w:r>
    </w:p>
    <w:p w:rsidR="00C87A42" w:rsidRPr="00243D43" w:rsidRDefault="00C87A42" w:rsidP="00C87A42">
      <w:pPr>
        <w:spacing w:before="120" w:after="120" w:line="340" w:lineRule="exact"/>
        <w:ind w:left="425"/>
        <w:jc w:val="both"/>
        <w:rPr>
          <w:rFonts w:ascii="Times New Roman" w:hAnsi="Times New Roman"/>
          <w:sz w:val="24"/>
          <w:szCs w:val="24"/>
        </w:rPr>
      </w:pPr>
      <w:r w:rsidRPr="00243D43">
        <w:rPr>
          <w:rFonts w:ascii="Times New Roman" w:hAnsi="Times New Roman"/>
          <w:sz w:val="24"/>
          <w:szCs w:val="24"/>
        </w:rPr>
        <w:t>Chi phí thuế thu nhập doanh nghiệp hoãn lại được xác định trên cơ sở số chênh lệch tạm thời được khấu trừ, số chênh lệch tạm thời chịu thuế và thuế suất thuế TNDN.</w:t>
      </w:r>
    </w:p>
    <w:p w:rsidR="00C87A42" w:rsidRPr="00243D43" w:rsidRDefault="00C87A42" w:rsidP="00C87A42">
      <w:pPr>
        <w:spacing w:before="120" w:after="120" w:line="340" w:lineRule="exact"/>
        <w:ind w:left="425"/>
        <w:jc w:val="both"/>
        <w:rPr>
          <w:rFonts w:ascii="Times New Roman" w:hAnsi="Times New Roman"/>
          <w:sz w:val="24"/>
          <w:szCs w:val="24"/>
        </w:rPr>
      </w:pPr>
      <w:r w:rsidRPr="00243D43">
        <w:rPr>
          <w:rFonts w:ascii="Times New Roman" w:hAnsi="Times New Roman"/>
          <w:sz w:val="24"/>
          <w:szCs w:val="24"/>
        </w:rPr>
        <w:t>Việc xác định Thuế thu nhập doanh nghiệp của Công ty căn cứ vào các quy định hiện hành về thuế. Tuy nhiên, việc xác định số thuế sau cùng về Thuế thu nhập doanh nghiệp tuỳ thuộc vào kết quả kiểm tra của cơ quan thuế có thẩm quyền.</w:t>
      </w:r>
    </w:p>
    <w:p w:rsidR="00C87A42" w:rsidRPr="00243D43" w:rsidRDefault="00C87A42" w:rsidP="00C87A42">
      <w:pPr>
        <w:tabs>
          <w:tab w:val="left" w:pos="426"/>
        </w:tabs>
        <w:spacing w:before="180" w:after="120" w:line="320" w:lineRule="exact"/>
        <w:rPr>
          <w:rFonts w:ascii="Times New Roman" w:hAnsi="Times New Roman"/>
          <w:b/>
          <w:sz w:val="24"/>
          <w:szCs w:val="24"/>
        </w:rPr>
      </w:pPr>
      <w:r>
        <w:rPr>
          <w:rFonts w:ascii="Times New Roman" w:hAnsi="Times New Roman"/>
          <w:b/>
          <w:sz w:val="24"/>
          <w:szCs w:val="24"/>
        </w:rPr>
        <w:t>26</w:t>
      </w:r>
      <w:r w:rsidRPr="00243D43">
        <w:rPr>
          <w:rFonts w:ascii="Times New Roman" w:hAnsi="Times New Roman"/>
          <w:b/>
          <w:sz w:val="24"/>
          <w:szCs w:val="24"/>
        </w:rPr>
        <w:t xml:space="preserve">. </w:t>
      </w:r>
      <w:r w:rsidRPr="00243D43">
        <w:rPr>
          <w:rFonts w:ascii="Times New Roman" w:hAnsi="Times New Roman"/>
          <w:b/>
          <w:sz w:val="24"/>
          <w:szCs w:val="24"/>
        </w:rPr>
        <w:tab/>
        <w:t>Các nguyên tắc và phương pháp kế toán khác</w:t>
      </w:r>
    </w:p>
    <w:p w:rsidR="00C87A42" w:rsidRPr="00243D43" w:rsidRDefault="00C87A42" w:rsidP="00C87A42">
      <w:pPr>
        <w:tabs>
          <w:tab w:val="left" w:pos="426"/>
        </w:tabs>
        <w:spacing w:before="120" w:after="120" w:line="320" w:lineRule="exact"/>
        <w:jc w:val="both"/>
        <w:rPr>
          <w:rFonts w:ascii="Times New Roman" w:hAnsi="Times New Roman"/>
          <w:sz w:val="24"/>
          <w:szCs w:val="24"/>
        </w:rPr>
      </w:pPr>
      <w:r w:rsidRPr="00243D43">
        <w:rPr>
          <w:rFonts w:ascii="Times New Roman" w:hAnsi="Times New Roman"/>
          <w:sz w:val="24"/>
          <w:szCs w:val="24"/>
        </w:rPr>
        <w:tab/>
        <w:t>Thuế GTGT: Công ty thực hiện hạch toán và kê khai thuế GTGT theo phương pháp khấu trừ.</w:t>
      </w:r>
    </w:p>
    <w:p w:rsidR="006E5675" w:rsidRPr="006E5675" w:rsidRDefault="006E5675" w:rsidP="00352880">
      <w:pPr>
        <w:tabs>
          <w:tab w:val="left" w:pos="426"/>
        </w:tabs>
        <w:spacing w:before="120" w:after="120" w:line="340" w:lineRule="exact"/>
        <w:rPr>
          <w:rFonts w:ascii="Times New Roman" w:hAnsi="Times New Roman"/>
          <w:sz w:val="24"/>
          <w:szCs w:val="24"/>
        </w:rPr>
      </w:pPr>
    </w:p>
    <w:p w:rsidR="00731876" w:rsidRDefault="00731876" w:rsidP="00F96CA2">
      <w:pPr>
        <w:tabs>
          <w:tab w:val="left" w:pos="426"/>
        </w:tabs>
        <w:spacing w:before="240" w:after="180" w:line="320" w:lineRule="exact"/>
        <w:rPr>
          <w:rFonts w:ascii="Times New Roman" w:hAnsi="Times New Roman"/>
          <w:b/>
          <w:sz w:val="24"/>
          <w:szCs w:val="24"/>
        </w:rPr>
      </w:pPr>
    </w:p>
    <w:p w:rsidR="00731876" w:rsidRDefault="00731876" w:rsidP="00F96CA2">
      <w:pPr>
        <w:tabs>
          <w:tab w:val="left" w:pos="426"/>
        </w:tabs>
        <w:spacing w:before="240" w:after="180" w:line="320" w:lineRule="exact"/>
        <w:rPr>
          <w:rFonts w:ascii="Times New Roman" w:hAnsi="Times New Roman"/>
          <w:b/>
          <w:sz w:val="24"/>
          <w:szCs w:val="24"/>
        </w:rPr>
      </w:pPr>
    </w:p>
    <w:p w:rsidR="00581E80" w:rsidRPr="00243D43" w:rsidRDefault="00581E80" w:rsidP="00F96CA2">
      <w:pPr>
        <w:tabs>
          <w:tab w:val="left" w:pos="426"/>
        </w:tabs>
        <w:spacing w:before="240" w:after="180" w:line="320" w:lineRule="exact"/>
        <w:rPr>
          <w:rFonts w:ascii="Times New Roman" w:hAnsi="Times New Roman"/>
          <w:sz w:val="24"/>
          <w:szCs w:val="24"/>
        </w:rPr>
      </w:pPr>
      <w:r w:rsidRPr="00243D43">
        <w:rPr>
          <w:rFonts w:ascii="Times New Roman" w:hAnsi="Times New Roman"/>
          <w:b/>
          <w:sz w:val="24"/>
          <w:szCs w:val="24"/>
        </w:rPr>
        <w:lastRenderedPageBreak/>
        <w:t>V. THÔNG TIN BỔ SUNG CHO CÁC KHOẢN MỤC TRÌNH BÀY TRONG BẢNG CÂN ĐỐI KẾ TOÁN</w:t>
      </w:r>
    </w:p>
    <w:p w:rsidR="00581E80" w:rsidRDefault="00581E80" w:rsidP="00700559">
      <w:pPr>
        <w:tabs>
          <w:tab w:val="left" w:pos="426"/>
        </w:tabs>
        <w:spacing w:before="120" w:after="120" w:line="320" w:lineRule="exact"/>
        <w:rPr>
          <w:rFonts w:ascii="Times New Roman" w:hAnsi="Times New Roman"/>
          <w:b/>
          <w:sz w:val="22"/>
        </w:rPr>
      </w:pPr>
      <w:r w:rsidRPr="00F100FB">
        <w:rPr>
          <w:rFonts w:ascii="Times New Roman" w:hAnsi="Times New Roman"/>
          <w:b/>
          <w:sz w:val="22"/>
        </w:rPr>
        <w:t xml:space="preserve">1. </w:t>
      </w:r>
      <w:r w:rsidR="001B1014" w:rsidRPr="00F100FB">
        <w:rPr>
          <w:rFonts w:ascii="Times New Roman" w:hAnsi="Times New Roman"/>
          <w:b/>
          <w:sz w:val="22"/>
        </w:rPr>
        <w:tab/>
      </w:r>
      <w:r w:rsidRPr="00F100FB">
        <w:rPr>
          <w:rFonts w:ascii="Times New Roman" w:hAnsi="Times New Roman"/>
          <w:b/>
          <w:sz w:val="22"/>
        </w:rPr>
        <w:t>Tiền</w:t>
      </w:r>
    </w:p>
    <w:tbl>
      <w:tblPr>
        <w:tblW w:w="9440" w:type="dxa"/>
        <w:tblInd w:w="558" w:type="dxa"/>
        <w:tblLook w:val="04A0"/>
      </w:tblPr>
      <w:tblGrid>
        <w:gridCol w:w="5670"/>
        <w:gridCol w:w="1746"/>
        <w:gridCol w:w="278"/>
        <w:gridCol w:w="1746"/>
      </w:tblGrid>
      <w:tr w:rsidR="00C81FBD" w:rsidRPr="00F100FB" w:rsidTr="008E05D8">
        <w:trPr>
          <w:trHeight w:val="255"/>
        </w:trPr>
        <w:tc>
          <w:tcPr>
            <w:tcW w:w="5670" w:type="dxa"/>
            <w:vMerge w:val="restart"/>
            <w:tcBorders>
              <w:top w:val="nil"/>
              <w:left w:val="nil"/>
              <w:bottom w:val="nil"/>
              <w:right w:val="nil"/>
            </w:tcBorders>
            <w:shd w:val="clear" w:color="000000" w:fill="FFFFFF"/>
            <w:noWrap/>
            <w:vAlign w:val="bottom"/>
          </w:tcPr>
          <w:p w:rsidR="00C81FBD" w:rsidRPr="00F100FB" w:rsidRDefault="00C81FBD" w:rsidP="003D7B66">
            <w:pPr>
              <w:spacing w:after="0" w:line="240" w:lineRule="auto"/>
              <w:rPr>
                <w:rFonts w:eastAsia="Times New Roman" w:cs="Arial"/>
                <w:b/>
                <w:bCs/>
                <w:sz w:val="22"/>
              </w:rPr>
            </w:pPr>
            <w:r w:rsidRPr="00F100FB">
              <w:rPr>
                <w:rFonts w:eastAsia="Times New Roman" w:cs="Arial"/>
                <w:b/>
                <w:bCs/>
                <w:sz w:val="22"/>
              </w:rPr>
              <w:t> </w:t>
            </w:r>
          </w:p>
        </w:tc>
        <w:tc>
          <w:tcPr>
            <w:tcW w:w="1746" w:type="dxa"/>
            <w:tcBorders>
              <w:top w:val="nil"/>
              <w:left w:val="nil"/>
              <w:bottom w:val="nil"/>
              <w:right w:val="nil"/>
            </w:tcBorders>
            <w:shd w:val="clear" w:color="000000" w:fill="FFFFFF"/>
            <w:vAlign w:val="bottom"/>
          </w:tcPr>
          <w:p w:rsidR="00C81FBD" w:rsidRPr="00F100FB" w:rsidRDefault="00C81FBD" w:rsidP="00705C5D">
            <w:pPr>
              <w:spacing w:after="0" w:line="240" w:lineRule="auto"/>
              <w:jc w:val="center"/>
              <w:rPr>
                <w:rFonts w:eastAsia="Times New Roman" w:cs="Arial"/>
                <w:b/>
                <w:bCs/>
                <w:sz w:val="22"/>
              </w:rPr>
            </w:pPr>
            <w:r w:rsidRPr="00F100FB">
              <w:rPr>
                <w:rFonts w:eastAsia="Times New Roman" w:cs="Arial"/>
                <w:b/>
                <w:bCs/>
                <w:sz w:val="22"/>
              </w:rPr>
              <w:t>3</w:t>
            </w:r>
            <w:r w:rsidR="004325CB">
              <w:rPr>
                <w:rFonts w:eastAsia="Times New Roman" w:cs="Arial"/>
                <w:b/>
                <w:bCs/>
                <w:sz w:val="22"/>
              </w:rPr>
              <w:t>1</w:t>
            </w:r>
            <w:r w:rsidRPr="00F100FB">
              <w:rPr>
                <w:rFonts w:eastAsia="Times New Roman" w:cs="Arial"/>
                <w:b/>
                <w:bCs/>
                <w:sz w:val="22"/>
              </w:rPr>
              <w:t>/</w:t>
            </w:r>
            <w:r w:rsidR="00705C5D">
              <w:rPr>
                <w:rFonts w:eastAsia="Times New Roman" w:cs="Arial"/>
                <w:b/>
                <w:bCs/>
                <w:sz w:val="22"/>
              </w:rPr>
              <w:t>3</w:t>
            </w:r>
            <w:r w:rsidRPr="00F100FB">
              <w:rPr>
                <w:rFonts w:eastAsia="Times New Roman" w:cs="Arial"/>
                <w:b/>
                <w:bCs/>
                <w:sz w:val="22"/>
              </w:rPr>
              <w:t>/201</w:t>
            </w:r>
            <w:r w:rsidR="00705C5D">
              <w:rPr>
                <w:rFonts w:eastAsia="Times New Roman" w:cs="Arial"/>
                <w:b/>
                <w:bCs/>
                <w:sz w:val="22"/>
              </w:rPr>
              <w:t>6</w:t>
            </w:r>
          </w:p>
        </w:tc>
        <w:tc>
          <w:tcPr>
            <w:tcW w:w="278" w:type="dxa"/>
            <w:vMerge w:val="restart"/>
            <w:tcBorders>
              <w:top w:val="nil"/>
              <w:left w:val="nil"/>
              <w:bottom w:val="nil"/>
              <w:right w:val="nil"/>
            </w:tcBorders>
            <w:shd w:val="clear" w:color="000000" w:fill="FFFFFF"/>
            <w:noWrap/>
            <w:vAlign w:val="bottom"/>
          </w:tcPr>
          <w:p w:rsidR="00C81FBD" w:rsidRPr="00F100FB" w:rsidRDefault="00C81FBD" w:rsidP="003D7B66">
            <w:pPr>
              <w:spacing w:after="0" w:line="240" w:lineRule="auto"/>
              <w:jc w:val="center"/>
              <w:rPr>
                <w:rFonts w:eastAsia="Times New Roman" w:cs="Arial"/>
                <w:b/>
                <w:bCs/>
                <w:sz w:val="22"/>
              </w:rPr>
            </w:pPr>
            <w:r w:rsidRPr="00F100FB">
              <w:rPr>
                <w:rFonts w:eastAsia="Times New Roman" w:cs="Arial"/>
                <w:b/>
                <w:bCs/>
                <w:sz w:val="22"/>
              </w:rPr>
              <w:t> </w:t>
            </w:r>
          </w:p>
        </w:tc>
        <w:tc>
          <w:tcPr>
            <w:tcW w:w="1746" w:type="dxa"/>
            <w:tcBorders>
              <w:top w:val="nil"/>
              <w:left w:val="nil"/>
              <w:bottom w:val="nil"/>
              <w:right w:val="nil"/>
            </w:tcBorders>
            <w:shd w:val="clear" w:color="000000" w:fill="FFFFFF"/>
            <w:vAlign w:val="bottom"/>
          </w:tcPr>
          <w:p w:rsidR="00C81FBD" w:rsidRPr="00F100FB" w:rsidRDefault="00C81FBD" w:rsidP="00705C5D">
            <w:pPr>
              <w:spacing w:after="0" w:line="240" w:lineRule="auto"/>
              <w:jc w:val="center"/>
              <w:rPr>
                <w:rFonts w:eastAsia="Times New Roman" w:cs="Arial"/>
                <w:b/>
                <w:bCs/>
                <w:sz w:val="22"/>
              </w:rPr>
            </w:pPr>
            <w:r w:rsidRPr="00F100FB">
              <w:rPr>
                <w:rFonts w:eastAsia="Times New Roman" w:cs="Arial"/>
                <w:b/>
                <w:bCs/>
                <w:sz w:val="22"/>
              </w:rPr>
              <w:t>01/01/201</w:t>
            </w:r>
            <w:r w:rsidR="00705C5D">
              <w:rPr>
                <w:rFonts w:eastAsia="Times New Roman" w:cs="Arial"/>
                <w:b/>
                <w:bCs/>
                <w:sz w:val="22"/>
              </w:rPr>
              <w:t>6</w:t>
            </w:r>
          </w:p>
        </w:tc>
      </w:tr>
      <w:tr w:rsidR="00C81FBD" w:rsidRPr="00F100FB" w:rsidTr="008E05D8">
        <w:trPr>
          <w:trHeight w:val="238"/>
        </w:trPr>
        <w:tc>
          <w:tcPr>
            <w:tcW w:w="5670" w:type="dxa"/>
            <w:vMerge/>
            <w:tcBorders>
              <w:top w:val="nil"/>
              <w:left w:val="nil"/>
              <w:bottom w:val="nil"/>
              <w:right w:val="nil"/>
            </w:tcBorders>
            <w:vAlign w:val="center"/>
          </w:tcPr>
          <w:p w:rsidR="00C81FBD" w:rsidRPr="00F100FB" w:rsidRDefault="00C81FBD" w:rsidP="003D7B66">
            <w:pPr>
              <w:spacing w:after="0" w:line="240" w:lineRule="auto"/>
              <w:rPr>
                <w:rFonts w:eastAsia="Times New Roman" w:cs="Arial"/>
                <w:b/>
                <w:bCs/>
                <w:sz w:val="22"/>
              </w:rPr>
            </w:pPr>
          </w:p>
        </w:tc>
        <w:tc>
          <w:tcPr>
            <w:tcW w:w="1746" w:type="dxa"/>
            <w:tcBorders>
              <w:top w:val="nil"/>
              <w:left w:val="nil"/>
              <w:bottom w:val="single" w:sz="4" w:space="0" w:color="auto"/>
              <w:right w:val="nil"/>
            </w:tcBorders>
            <w:shd w:val="clear" w:color="000000" w:fill="FFFFFF"/>
            <w:vAlign w:val="bottom"/>
          </w:tcPr>
          <w:p w:rsidR="00C81FBD" w:rsidRPr="00F100FB" w:rsidRDefault="00C81FBD" w:rsidP="003D7B66">
            <w:pPr>
              <w:spacing w:after="0" w:line="240" w:lineRule="auto"/>
              <w:jc w:val="center"/>
              <w:rPr>
                <w:rFonts w:eastAsia="Times New Roman" w:cs="Arial"/>
                <w:b/>
                <w:bCs/>
                <w:sz w:val="22"/>
              </w:rPr>
            </w:pPr>
            <w:r w:rsidRPr="00F100FB">
              <w:rPr>
                <w:rFonts w:eastAsia="Times New Roman" w:cs="Arial"/>
                <w:b/>
                <w:bCs/>
                <w:sz w:val="22"/>
              </w:rPr>
              <w:t>Đồng</w:t>
            </w:r>
          </w:p>
        </w:tc>
        <w:tc>
          <w:tcPr>
            <w:tcW w:w="278" w:type="dxa"/>
            <w:vMerge/>
            <w:tcBorders>
              <w:top w:val="nil"/>
              <w:left w:val="nil"/>
              <w:bottom w:val="nil"/>
              <w:right w:val="nil"/>
            </w:tcBorders>
            <w:vAlign w:val="center"/>
          </w:tcPr>
          <w:p w:rsidR="00C81FBD" w:rsidRPr="00F100FB" w:rsidRDefault="00C81FBD" w:rsidP="003D7B66">
            <w:pPr>
              <w:spacing w:after="0" w:line="240" w:lineRule="auto"/>
              <w:rPr>
                <w:rFonts w:eastAsia="Times New Roman" w:cs="Arial"/>
                <w:b/>
                <w:bCs/>
                <w:sz w:val="22"/>
              </w:rPr>
            </w:pPr>
          </w:p>
        </w:tc>
        <w:tc>
          <w:tcPr>
            <w:tcW w:w="1746" w:type="dxa"/>
            <w:tcBorders>
              <w:top w:val="nil"/>
              <w:left w:val="nil"/>
              <w:bottom w:val="single" w:sz="4" w:space="0" w:color="auto"/>
              <w:right w:val="nil"/>
            </w:tcBorders>
            <w:shd w:val="clear" w:color="000000" w:fill="FFFFFF"/>
            <w:vAlign w:val="bottom"/>
          </w:tcPr>
          <w:p w:rsidR="00C81FBD" w:rsidRPr="00F100FB" w:rsidRDefault="00C81FBD" w:rsidP="003D7B66">
            <w:pPr>
              <w:spacing w:after="0" w:line="240" w:lineRule="auto"/>
              <w:jc w:val="center"/>
              <w:rPr>
                <w:rFonts w:eastAsia="Times New Roman" w:cs="Arial"/>
                <w:b/>
                <w:bCs/>
                <w:sz w:val="22"/>
              </w:rPr>
            </w:pPr>
            <w:r w:rsidRPr="00F100FB">
              <w:rPr>
                <w:rFonts w:eastAsia="Times New Roman" w:cs="Arial"/>
                <w:b/>
                <w:bCs/>
                <w:sz w:val="22"/>
              </w:rPr>
              <w:t>Đồng</w:t>
            </w:r>
          </w:p>
        </w:tc>
      </w:tr>
      <w:tr w:rsidR="00705C5D" w:rsidRPr="00F100FB" w:rsidTr="008E05D8">
        <w:trPr>
          <w:trHeight w:val="360"/>
        </w:trPr>
        <w:tc>
          <w:tcPr>
            <w:tcW w:w="5670" w:type="dxa"/>
            <w:tcBorders>
              <w:top w:val="nil"/>
              <w:left w:val="nil"/>
              <w:bottom w:val="nil"/>
              <w:right w:val="nil"/>
            </w:tcBorders>
            <w:shd w:val="clear" w:color="000000" w:fill="FFFFFF"/>
            <w:noWrap/>
            <w:vAlign w:val="bottom"/>
          </w:tcPr>
          <w:p w:rsidR="00705C5D" w:rsidRPr="00F100FB" w:rsidRDefault="00705C5D" w:rsidP="003D7B66">
            <w:pPr>
              <w:spacing w:after="0" w:line="240" w:lineRule="auto"/>
              <w:rPr>
                <w:rFonts w:eastAsia="Times New Roman" w:cs="Arial"/>
                <w:sz w:val="22"/>
              </w:rPr>
            </w:pPr>
            <w:r w:rsidRPr="00F100FB">
              <w:rPr>
                <w:rFonts w:eastAsia="Times New Roman" w:cs="Arial"/>
                <w:sz w:val="22"/>
              </w:rPr>
              <w:t>Tiền mặt tại quỹ</w:t>
            </w:r>
          </w:p>
        </w:tc>
        <w:tc>
          <w:tcPr>
            <w:tcW w:w="1746" w:type="dxa"/>
            <w:tcBorders>
              <w:top w:val="nil"/>
              <w:left w:val="nil"/>
              <w:bottom w:val="nil"/>
              <w:right w:val="nil"/>
            </w:tcBorders>
            <w:shd w:val="clear" w:color="000000" w:fill="FFFFFF"/>
            <w:vAlign w:val="bottom"/>
          </w:tcPr>
          <w:p w:rsidR="00705C5D" w:rsidRPr="00F100FB" w:rsidRDefault="003A6082" w:rsidP="002D5645">
            <w:pPr>
              <w:spacing w:after="0" w:line="240" w:lineRule="auto"/>
              <w:jc w:val="right"/>
              <w:rPr>
                <w:rFonts w:eastAsia="Times New Roman" w:cs="Arial"/>
                <w:sz w:val="22"/>
              </w:rPr>
            </w:pPr>
            <w:r>
              <w:rPr>
                <w:rFonts w:eastAsia="Times New Roman" w:cs="Arial"/>
                <w:sz w:val="22"/>
              </w:rPr>
              <w:t>90.875.328</w:t>
            </w:r>
          </w:p>
        </w:tc>
        <w:tc>
          <w:tcPr>
            <w:tcW w:w="278" w:type="dxa"/>
            <w:tcBorders>
              <w:top w:val="nil"/>
              <w:left w:val="nil"/>
              <w:bottom w:val="nil"/>
              <w:right w:val="nil"/>
            </w:tcBorders>
            <w:shd w:val="clear" w:color="000000" w:fill="FFFFFF"/>
            <w:noWrap/>
            <w:vAlign w:val="bottom"/>
          </w:tcPr>
          <w:p w:rsidR="00705C5D" w:rsidRPr="00F100FB" w:rsidRDefault="00705C5D" w:rsidP="003D7B66">
            <w:pPr>
              <w:spacing w:after="0" w:line="240" w:lineRule="auto"/>
              <w:rPr>
                <w:rFonts w:eastAsia="Times New Roman" w:cs="Arial"/>
                <w:sz w:val="22"/>
              </w:rPr>
            </w:pPr>
            <w:r w:rsidRPr="00F100FB">
              <w:rPr>
                <w:rFonts w:eastAsia="Times New Roman" w:cs="Arial"/>
                <w:sz w:val="22"/>
              </w:rPr>
              <w:t> </w:t>
            </w:r>
          </w:p>
        </w:tc>
        <w:tc>
          <w:tcPr>
            <w:tcW w:w="1746" w:type="dxa"/>
            <w:tcBorders>
              <w:top w:val="nil"/>
              <w:left w:val="nil"/>
              <w:bottom w:val="nil"/>
              <w:right w:val="nil"/>
            </w:tcBorders>
            <w:shd w:val="clear" w:color="000000" w:fill="FFFFFF"/>
            <w:vAlign w:val="bottom"/>
          </w:tcPr>
          <w:p w:rsidR="00705C5D" w:rsidRPr="00F100FB" w:rsidRDefault="00705C5D" w:rsidP="00705C5D">
            <w:pPr>
              <w:spacing w:after="0" w:line="240" w:lineRule="auto"/>
              <w:jc w:val="right"/>
              <w:rPr>
                <w:rFonts w:eastAsia="Times New Roman" w:cs="Arial"/>
                <w:sz w:val="22"/>
              </w:rPr>
            </w:pPr>
            <w:r>
              <w:rPr>
                <w:rFonts w:eastAsia="Times New Roman" w:cs="Arial"/>
                <w:sz w:val="22"/>
              </w:rPr>
              <w:t>82.547.676</w:t>
            </w:r>
          </w:p>
        </w:tc>
      </w:tr>
      <w:tr w:rsidR="00705C5D" w:rsidRPr="00F100FB" w:rsidTr="008E05D8">
        <w:trPr>
          <w:trHeight w:val="360"/>
        </w:trPr>
        <w:tc>
          <w:tcPr>
            <w:tcW w:w="5670" w:type="dxa"/>
            <w:tcBorders>
              <w:top w:val="nil"/>
              <w:left w:val="nil"/>
              <w:bottom w:val="nil"/>
              <w:right w:val="nil"/>
            </w:tcBorders>
            <w:shd w:val="clear" w:color="000000" w:fill="FFFFFF"/>
            <w:noWrap/>
            <w:vAlign w:val="bottom"/>
          </w:tcPr>
          <w:p w:rsidR="00705C5D" w:rsidRPr="00F100FB" w:rsidRDefault="00705C5D" w:rsidP="003D7B66">
            <w:pPr>
              <w:spacing w:after="0" w:line="240" w:lineRule="auto"/>
              <w:rPr>
                <w:rFonts w:eastAsia="Times New Roman" w:cs="Arial"/>
                <w:sz w:val="22"/>
              </w:rPr>
            </w:pPr>
            <w:r w:rsidRPr="00F100FB">
              <w:rPr>
                <w:rFonts w:eastAsia="Times New Roman" w:cs="Arial"/>
                <w:sz w:val="22"/>
              </w:rPr>
              <w:t xml:space="preserve">Tiền gửi ngân hàng </w:t>
            </w:r>
            <w:r>
              <w:rPr>
                <w:rFonts w:eastAsia="Times New Roman" w:cs="Arial"/>
                <w:sz w:val="22"/>
              </w:rPr>
              <w:t>không kỳ hạn</w:t>
            </w:r>
          </w:p>
        </w:tc>
        <w:tc>
          <w:tcPr>
            <w:tcW w:w="1746" w:type="dxa"/>
            <w:tcBorders>
              <w:top w:val="nil"/>
              <w:left w:val="nil"/>
              <w:bottom w:val="nil"/>
              <w:right w:val="nil"/>
            </w:tcBorders>
            <w:shd w:val="clear" w:color="000000" w:fill="FFFFFF"/>
            <w:vAlign w:val="bottom"/>
          </w:tcPr>
          <w:p w:rsidR="00705C5D" w:rsidRPr="00F100FB" w:rsidRDefault="00785413" w:rsidP="00B806A5">
            <w:pPr>
              <w:spacing w:after="0" w:line="240" w:lineRule="auto"/>
              <w:jc w:val="right"/>
              <w:rPr>
                <w:rFonts w:eastAsia="Times New Roman" w:cs="Arial"/>
                <w:sz w:val="22"/>
              </w:rPr>
            </w:pPr>
            <w:r>
              <w:rPr>
                <w:rFonts w:eastAsia="Times New Roman" w:cs="Arial"/>
                <w:sz w:val="22"/>
              </w:rPr>
              <w:t>16.104.785.866</w:t>
            </w:r>
          </w:p>
        </w:tc>
        <w:tc>
          <w:tcPr>
            <w:tcW w:w="278" w:type="dxa"/>
            <w:tcBorders>
              <w:top w:val="nil"/>
              <w:left w:val="nil"/>
              <w:bottom w:val="nil"/>
              <w:right w:val="nil"/>
            </w:tcBorders>
            <w:shd w:val="clear" w:color="000000" w:fill="FFFFFF"/>
            <w:noWrap/>
            <w:vAlign w:val="bottom"/>
          </w:tcPr>
          <w:p w:rsidR="00705C5D" w:rsidRPr="00F100FB" w:rsidRDefault="00705C5D" w:rsidP="003D7B66">
            <w:pPr>
              <w:spacing w:after="0" w:line="240" w:lineRule="auto"/>
              <w:rPr>
                <w:rFonts w:eastAsia="Times New Roman" w:cs="Arial"/>
                <w:sz w:val="22"/>
              </w:rPr>
            </w:pPr>
            <w:r w:rsidRPr="00F100FB">
              <w:rPr>
                <w:rFonts w:eastAsia="Times New Roman" w:cs="Arial"/>
                <w:sz w:val="22"/>
              </w:rPr>
              <w:t> </w:t>
            </w:r>
          </w:p>
        </w:tc>
        <w:tc>
          <w:tcPr>
            <w:tcW w:w="1746" w:type="dxa"/>
            <w:tcBorders>
              <w:top w:val="nil"/>
              <w:left w:val="nil"/>
              <w:bottom w:val="nil"/>
              <w:right w:val="nil"/>
            </w:tcBorders>
            <w:shd w:val="clear" w:color="000000" w:fill="FFFFFF"/>
            <w:vAlign w:val="bottom"/>
          </w:tcPr>
          <w:p w:rsidR="00705C5D" w:rsidRPr="00F100FB" w:rsidRDefault="00705C5D" w:rsidP="00705C5D">
            <w:pPr>
              <w:spacing w:after="0" w:line="240" w:lineRule="auto"/>
              <w:jc w:val="right"/>
              <w:rPr>
                <w:rFonts w:eastAsia="Times New Roman" w:cs="Arial"/>
                <w:sz w:val="22"/>
              </w:rPr>
            </w:pPr>
            <w:r>
              <w:rPr>
                <w:rFonts w:eastAsia="Times New Roman" w:cs="Arial"/>
                <w:sz w:val="22"/>
              </w:rPr>
              <w:t>26.328.347.820</w:t>
            </w:r>
          </w:p>
        </w:tc>
      </w:tr>
      <w:tr w:rsidR="00705C5D" w:rsidRPr="00F100FB" w:rsidTr="008E05D8">
        <w:trPr>
          <w:trHeight w:val="360"/>
        </w:trPr>
        <w:tc>
          <w:tcPr>
            <w:tcW w:w="5670" w:type="dxa"/>
            <w:tcBorders>
              <w:top w:val="nil"/>
              <w:left w:val="nil"/>
              <w:bottom w:val="nil"/>
              <w:right w:val="nil"/>
            </w:tcBorders>
            <w:shd w:val="clear" w:color="000000" w:fill="FFFFFF"/>
            <w:noWrap/>
            <w:vAlign w:val="bottom"/>
          </w:tcPr>
          <w:p w:rsidR="00705C5D" w:rsidRPr="00F100FB" w:rsidRDefault="00705C5D" w:rsidP="003D7B66">
            <w:pPr>
              <w:spacing w:after="0" w:line="240" w:lineRule="auto"/>
              <w:rPr>
                <w:rFonts w:eastAsia="Times New Roman" w:cs="Arial"/>
                <w:b/>
                <w:bCs/>
                <w:sz w:val="22"/>
              </w:rPr>
            </w:pPr>
            <w:r w:rsidRPr="00F100FB">
              <w:rPr>
                <w:rFonts w:eastAsia="Times New Roman" w:cs="Arial"/>
                <w:b/>
                <w:bCs/>
                <w:sz w:val="22"/>
              </w:rPr>
              <w:t>Tổng</w:t>
            </w:r>
          </w:p>
        </w:tc>
        <w:tc>
          <w:tcPr>
            <w:tcW w:w="1746" w:type="dxa"/>
            <w:tcBorders>
              <w:top w:val="single" w:sz="4" w:space="0" w:color="auto"/>
              <w:left w:val="nil"/>
              <w:bottom w:val="double" w:sz="6" w:space="0" w:color="auto"/>
              <w:right w:val="nil"/>
            </w:tcBorders>
            <w:shd w:val="clear" w:color="000000" w:fill="FFFFFF"/>
            <w:vAlign w:val="bottom"/>
          </w:tcPr>
          <w:p w:rsidR="00705C5D" w:rsidRPr="00A0734C" w:rsidRDefault="00785413" w:rsidP="00A50457">
            <w:pPr>
              <w:spacing w:after="0" w:line="240" w:lineRule="auto"/>
              <w:jc w:val="right"/>
              <w:rPr>
                <w:rFonts w:eastAsia="Times New Roman" w:cs="Arial"/>
                <w:b/>
                <w:bCs/>
                <w:sz w:val="22"/>
              </w:rPr>
            </w:pPr>
            <w:r>
              <w:rPr>
                <w:rFonts w:eastAsia="Times New Roman" w:cs="Arial"/>
                <w:b/>
                <w:bCs/>
                <w:sz w:val="22"/>
              </w:rPr>
              <w:t>16.</w:t>
            </w:r>
            <w:r w:rsidR="003A6082">
              <w:rPr>
                <w:rFonts w:eastAsia="Times New Roman" w:cs="Arial"/>
                <w:b/>
                <w:bCs/>
                <w:sz w:val="22"/>
              </w:rPr>
              <w:t>195</w:t>
            </w:r>
            <w:r>
              <w:rPr>
                <w:rFonts w:eastAsia="Times New Roman" w:cs="Arial"/>
                <w:b/>
                <w:bCs/>
                <w:sz w:val="22"/>
              </w:rPr>
              <w:t>.</w:t>
            </w:r>
            <w:r w:rsidR="003A6082">
              <w:rPr>
                <w:rFonts w:eastAsia="Times New Roman" w:cs="Arial"/>
                <w:b/>
                <w:bCs/>
                <w:sz w:val="22"/>
              </w:rPr>
              <w:t>66</w:t>
            </w:r>
            <w:r w:rsidR="00A50457">
              <w:rPr>
                <w:rFonts w:eastAsia="Times New Roman" w:cs="Arial"/>
                <w:b/>
                <w:bCs/>
                <w:sz w:val="22"/>
              </w:rPr>
              <w:t>1</w:t>
            </w:r>
            <w:r>
              <w:rPr>
                <w:rFonts w:eastAsia="Times New Roman" w:cs="Arial"/>
                <w:b/>
                <w:bCs/>
                <w:sz w:val="22"/>
              </w:rPr>
              <w:t>.</w:t>
            </w:r>
            <w:r w:rsidR="00A50457">
              <w:rPr>
                <w:rFonts w:eastAsia="Times New Roman" w:cs="Arial"/>
                <w:b/>
                <w:bCs/>
                <w:sz w:val="22"/>
              </w:rPr>
              <w:t>194</w:t>
            </w:r>
          </w:p>
        </w:tc>
        <w:tc>
          <w:tcPr>
            <w:tcW w:w="278" w:type="dxa"/>
            <w:tcBorders>
              <w:top w:val="nil"/>
              <w:left w:val="nil"/>
              <w:bottom w:val="nil"/>
              <w:right w:val="nil"/>
            </w:tcBorders>
            <w:shd w:val="clear" w:color="000000" w:fill="FFFFFF"/>
            <w:noWrap/>
            <w:vAlign w:val="bottom"/>
          </w:tcPr>
          <w:p w:rsidR="00705C5D" w:rsidRPr="00F100FB" w:rsidRDefault="00705C5D" w:rsidP="003D7B66">
            <w:pPr>
              <w:spacing w:after="0" w:line="240" w:lineRule="auto"/>
              <w:rPr>
                <w:rFonts w:eastAsia="Times New Roman" w:cs="Arial"/>
                <w:i/>
                <w:iCs/>
                <w:sz w:val="22"/>
              </w:rPr>
            </w:pPr>
            <w:r w:rsidRPr="00F100FB">
              <w:rPr>
                <w:rFonts w:eastAsia="Times New Roman" w:cs="Arial"/>
                <w:i/>
                <w:iCs/>
                <w:sz w:val="22"/>
              </w:rPr>
              <w:t> </w:t>
            </w:r>
          </w:p>
        </w:tc>
        <w:tc>
          <w:tcPr>
            <w:tcW w:w="1746" w:type="dxa"/>
            <w:tcBorders>
              <w:top w:val="single" w:sz="4" w:space="0" w:color="auto"/>
              <w:left w:val="nil"/>
              <w:bottom w:val="double" w:sz="6" w:space="0" w:color="auto"/>
              <w:right w:val="nil"/>
            </w:tcBorders>
            <w:shd w:val="clear" w:color="000000" w:fill="FFFFFF"/>
            <w:vAlign w:val="bottom"/>
          </w:tcPr>
          <w:p w:rsidR="00705C5D" w:rsidRPr="00A0734C" w:rsidRDefault="00705C5D" w:rsidP="00705C5D">
            <w:pPr>
              <w:spacing w:after="0" w:line="240" w:lineRule="auto"/>
              <w:jc w:val="right"/>
              <w:rPr>
                <w:rFonts w:eastAsia="Times New Roman" w:cs="Arial"/>
                <w:b/>
                <w:bCs/>
                <w:sz w:val="22"/>
              </w:rPr>
            </w:pPr>
            <w:r>
              <w:rPr>
                <w:rFonts w:eastAsia="Times New Roman" w:cs="Arial"/>
                <w:b/>
                <w:bCs/>
                <w:sz w:val="22"/>
              </w:rPr>
              <w:t>26.410.895.496</w:t>
            </w:r>
          </w:p>
        </w:tc>
      </w:tr>
    </w:tbl>
    <w:p w:rsidR="00D2185C" w:rsidRDefault="00D2185C" w:rsidP="00F87B3E">
      <w:pPr>
        <w:tabs>
          <w:tab w:val="left" w:pos="426"/>
        </w:tabs>
        <w:spacing w:after="0" w:line="340" w:lineRule="exact"/>
        <w:jc w:val="both"/>
        <w:rPr>
          <w:b/>
        </w:rPr>
      </w:pPr>
    </w:p>
    <w:p w:rsidR="00571FAA" w:rsidRDefault="00F87B3E" w:rsidP="00F87B3E">
      <w:pPr>
        <w:tabs>
          <w:tab w:val="left" w:pos="426"/>
        </w:tabs>
        <w:spacing w:after="0" w:line="340" w:lineRule="exact"/>
        <w:jc w:val="both"/>
        <w:rPr>
          <w:b/>
          <w:sz w:val="18"/>
          <w:szCs w:val="18"/>
        </w:rPr>
      </w:pPr>
      <w:r>
        <w:rPr>
          <w:b/>
        </w:rPr>
        <w:t>(*) Chi tiết ngân hàng</w:t>
      </w:r>
      <w:r w:rsidRPr="006C43EA">
        <w:rPr>
          <w:b/>
          <w:sz w:val="18"/>
          <w:szCs w:val="18"/>
        </w:rPr>
        <w:t xml:space="preserve"> </w:t>
      </w:r>
    </w:p>
    <w:p w:rsidR="00F87B3E" w:rsidRPr="006C43EA" w:rsidRDefault="00571FAA" w:rsidP="00F87B3E">
      <w:pPr>
        <w:tabs>
          <w:tab w:val="left" w:pos="426"/>
        </w:tabs>
        <w:spacing w:after="0" w:line="340" w:lineRule="exact"/>
        <w:jc w:val="both"/>
        <w:rPr>
          <w:b/>
          <w:sz w:val="18"/>
          <w:szCs w:val="18"/>
        </w:rPr>
      </w:pPr>
      <w:r>
        <w:rPr>
          <w:b/>
          <w:sz w:val="18"/>
          <w:szCs w:val="18"/>
        </w:rPr>
        <w:t xml:space="preserve">                                               </w:t>
      </w:r>
      <w:r w:rsidR="00F87B3E" w:rsidRPr="006C43EA">
        <w:rPr>
          <w:b/>
          <w:sz w:val="18"/>
          <w:szCs w:val="18"/>
        </w:rPr>
        <w:t xml:space="preserve">                                                       </w:t>
      </w:r>
      <w:r w:rsidR="00F87B3E">
        <w:rPr>
          <w:b/>
          <w:sz w:val="18"/>
          <w:szCs w:val="18"/>
        </w:rPr>
        <w:t xml:space="preserve">            </w:t>
      </w:r>
      <w:r w:rsidR="00F87B3E" w:rsidRPr="006C43EA">
        <w:rPr>
          <w:b/>
          <w:sz w:val="18"/>
          <w:szCs w:val="18"/>
        </w:rPr>
        <w:t xml:space="preserve"> </w:t>
      </w:r>
      <w:r w:rsidR="00F87B3E">
        <w:rPr>
          <w:b/>
          <w:sz w:val="18"/>
          <w:szCs w:val="18"/>
        </w:rPr>
        <w:t xml:space="preserve">         </w:t>
      </w:r>
      <w:r w:rsidR="00F87B3E" w:rsidRPr="006C43EA">
        <w:rPr>
          <w:b/>
          <w:sz w:val="18"/>
          <w:szCs w:val="18"/>
        </w:rPr>
        <w:t xml:space="preserve"> 3</w:t>
      </w:r>
      <w:r w:rsidR="00993FBB">
        <w:rPr>
          <w:b/>
          <w:sz w:val="18"/>
          <w:szCs w:val="18"/>
        </w:rPr>
        <w:t>1</w:t>
      </w:r>
      <w:r w:rsidR="00F87B3E" w:rsidRPr="006C43EA">
        <w:rPr>
          <w:b/>
          <w:sz w:val="18"/>
          <w:szCs w:val="18"/>
        </w:rPr>
        <w:t>/</w:t>
      </w:r>
      <w:r w:rsidR="00705C5D">
        <w:rPr>
          <w:b/>
          <w:sz w:val="18"/>
          <w:szCs w:val="18"/>
        </w:rPr>
        <w:t>3</w:t>
      </w:r>
      <w:r w:rsidR="00F87B3E" w:rsidRPr="006C43EA">
        <w:rPr>
          <w:b/>
          <w:sz w:val="18"/>
          <w:szCs w:val="18"/>
        </w:rPr>
        <w:t>/201</w:t>
      </w:r>
      <w:r w:rsidR="00705C5D">
        <w:rPr>
          <w:b/>
          <w:sz w:val="18"/>
          <w:szCs w:val="18"/>
        </w:rPr>
        <w:t>6</w:t>
      </w:r>
      <w:r w:rsidR="00F87B3E" w:rsidRPr="006C43EA">
        <w:rPr>
          <w:b/>
          <w:sz w:val="18"/>
          <w:szCs w:val="18"/>
        </w:rPr>
        <w:t xml:space="preserve">          </w:t>
      </w:r>
      <w:r w:rsidR="00F87B3E">
        <w:rPr>
          <w:b/>
          <w:sz w:val="18"/>
          <w:szCs w:val="18"/>
        </w:rPr>
        <w:t xml:space="preserve">          </w:t>
      </w:r>
      <w:r w:rsidR="0073121F">
        <w:rPr>
          <w:b/>
          <w:sz w:val="18"/>
          <w:szCs w:val="18"/>
        </w:rPr>
        <w:t xml:space="preserve">  </w:t>
      </w:r>
      <w:r w:rsidR="00F87B3E">
        <w:rPr>
          <w:b/>
          <w:sz w:val="18"/>
          <w:szCs w:val="18"/>
        </w:rPr>
        <w:t xml:space="preserve"> </w:t>
      </w:r>
      <w:r w:rsidR="00F87B3E" w:rsidRPr="006C43EA">
        <w:rPr>
          <w:b/>
          <w:sz w:val="18"/>
          <w:szCs w:val="18"/>
        </w:rPr>
        <w:t xml:space="preserve">      01/01/201</w:t>
      </w:r>
      <w:r w:rsidR="00705C5D">
        <w:rPr>
          <w:b/>
          <w:sz w:val="18"/>
          <w:szCs w:val="18"/>
        </w:rPr>
        <w:t>6</w:t>
      </w:r>
    </w:p>
    <w:p w:rsidR="00F87B3E" w:rsidRPr="006C43EA" w:rsidRDefault="009F0C90" w:rsidP="00F87B3E">
      <w:pPr>
        <w:tabs>
          <w:tab w:val="left" w:pos="426"/>
        </w:tabs>
        <w:spacing w:after="0" w:line="340" w:lineRule="exact"/>
        <w:jc w:val="both"/>
        <w:rPr>
          <w:b/>
          <w:sz w:val="18"/>
          <w:szCs w:val="18"/>
        </w:rPr>
      </w:pPr>
      <w:r w:rsidRPr="009F0C90">
        <w:rPr>
          <w:noProof/>
          <w:sz w:val="18"/>
          <w:szCs w:val="18"/>
        </w:rPr>
        <w:pict>
          <v:line id="_x0000_s1029" style="position:absolute;left:0;text-align:left;z-index:1" from="260pt,1.75pt" to="480pt,1.75pt" strokeweight="1pt"/>
        </w:pict>
      </w:r>
      <w:r w:rsidR="00F87B3E" w:rsidRPr="006C43EA">
        <w:rPr>
          <w:b/>
          <w:sz w:val="18"/>
          <w:szCs w:val="18"/>
        </w:rPr>
        <w:t xml:space="preserve">                                                                                             </w:t>
      </w:r>
      <w:r w:rsidR="00F87B3E">
        <w:rPr>
          <w:b/>
          <w:sz w:val="18"/>
          <w:szCs w:val="18"/>
        </w:rPr>
        <w:t xml:space="preserve">        </w:t>
      </w:r>
      <w:r w:rsidR="00F87B3E" w:rsidRPr="006C43EA">
        <w:rPr>
          <w:b/>
          <w:sz w:val="18"/>
          <w:szCs w:val="18"/>
        </w:rPr>
        <w:t xml:space="preserve">    USD              Đồng        </w:t>
      </w:r>
      <w:r w:rsidR="00F87B3E">
        <w:rPr>
          <w:b/>
          <w:sz w:val="18"/>
          <w:szCs w:val="18"/>
        </w:rPr>
        <w:t xml:space="preserve">   </w:t>
      </w:r>
      <w:r w:rsidR="00F87B3E" w:rsidRPr="006C43EA">
        <w:rPr>
          <w:b/>
          <w:sz w:val="18"/>
          <w:szCs w:val="18"/>
        </w:rPr>
        <w:t xml:space="preserve">        USD    </w:t>
      </w:r>
      <w:r w:rsidR="00F87B3E">
        <w:rPr>
          <w:b/>
          <w:sz w:val="18"/>
          <w:szCs w:val="18"/>
        </w:rPr>
        <w:t xml:space="preserve"> </w:t>
      </w:r>
      <w:r w:rsidR="00F87B3E" w:rsidRPr="006C43EA">
        <w:rPr>
          <w:b/>
          <w:sz w:val="18"/>
          <w:szCs w:val="18"/>
        </w:rPr>
        <w:t xml:space="preserve">       Đồng</w:t>
      </w:r>
    </w:p>
    <w:p w:rsidR="00F87B3E" w:rsidRPr="00F87B3E" w:rsidRDefault="009F0C90" w:rsidP="00F87B3E">
      <w:pPr>
        <w:tabs>
          <w:tab w:val="left" w:pos="426"/>
        </w:tabs>
        <w:spacing w:after="0" w:line="340" w:lineRule="exact"/>
        <w:rPr>
          <w:b/>
          <w:szCs w:val="20"/>
        </w:rPr>
      </w:pPr>
      <w:r w:rsidRPr="009F0C90">
        <w:rPr>
          <w:noProof/>
          <w:szCs w:val="20"/>
        </w:rPr>
        <w:pict>
          <v:line id="_x0000_s1030" style="position:absolute;z-index:2" from="260pt,1.85pt" to="480pt,1.85pt" strokeweight="1pt"/>
        </w:pict>
      </w:r>
      <w:r w:rsidR="00F87B3E" w:rsidRPr="00F87B3E">
        <w:rPr>
          <w:b/>
          <w:szCs w:val="20"/>
        </w:rPr>
        <w:t xml:space="preserve">Tiền gởi Việt nam đồng                                  </w:t>
      </w:r>
      <w:r w:rsidR="000E1860">
        <w:rPr>
          <w:b/>
          <w:szCs w:val="20"/>
        </w:rPr>
        <w:t xml:space="preserve">                               </w:t>
      </w:r>
      <w:r w:rsidR="00B806A5">
        <w:rPr>
          <w:b/>
          <w:szCs w:val="20"/>
        </w:rPr>
        <w:t xml:space="preserve"> </w:t>
      </w:r>
      <w:r w:rsidR="00785413">
        <w:rPr>
          <w:b/>
          <w:szCs w:val="20"/>
        </w:rPr>
        <w:t>1</w:t>
      </w:r>
      <w:r w:rsidR="00491F9D">
        <w:rPr>
          <w:b/>
          <w:szCs w:val="20"/>
        </w:rPr>
        <w:t>6</w:t>
      </w:r>
      <w:r w:rsidR="002E104C" w:rsidRPr="00491F9D">
        <w:rPr>
          <w:b/>
          <w:szCs w:val="20"/>
        </w:rPr>
        <w:t>.</w:t>
      </w:r>
      <w:r w:rsidR="00785413">
        <w:rPr>
          <w:b/>
          <w:szCs w:val="20"/>
        </w:rPr>
        <w:t>096</w:t>
      </w:r>
      <w:r w:rsidR="002E104C" w:rsidRPr="00491F9D">
        <w:rPr>
          <w:b/>
          <w:szCs w:val="20"/>
        </w:rPr>
        <w:t>.</w:t>
      </w:r>
      <w:r w:rsidR="00785413">
        <w:rPr>
          <w:b/>
          <w:szCs w:val="20"/>
        </w:rPr>
        <w:t>383</w:t>
      </w:r>
      <w:r w:rsidR="002E104C" w:rsidRPr="00491F9D">
        <w:rPr>
          <w:b/>
          <w:szCs w:val="20"/>
        </w:rPr>
        <w:t>.</w:t>
      </w:r>
      <w:r w:rsidR="00785413">
        <w:rPr>
          <w:b/>
          <w:szCs w:val="20"/>
        </w:rPr>
        <w:t>090</w:t>
      </w:r>
      <w:r w:rsidR="00F87B3E" w:rsidRPr="00F87B3E">
        <w:rPr>
          <w:b/>
          <w:szCs w:val="20"/>
        </w:rPr>
        <w:t xml:space="preserve">       </w:t>
      </w:r>
      <w:r w:rsidR="008E05D8">
        <w:rPr>
          <w:b/>
          <w:szCs w:val="20"/>
        </w:rPr>
        <w:t xml:space="preserve"> </w:t>
      </w:r>
      <w:r w:rsidR="00F87B3E" w:rsidRPr="00F87B3E">
        <w:rPr>
          <w:b/>
          <w:szCs w:val="20"/>
        </w:rPr>
        <w:t xml:space="preserve">           </w:t>
      </w:r>
      <w:r w:rsidR="00705C5D">
        <w:rPr>
          <w:b/>
          <w:szCs w:val="20"/>
        </w:rPr>
        <w:t>26</w:t>
      </w:r>
      <w:r w:rsidR="00705C5D" w:rsidRPr="00491F9D">
        <w:rPr>
          <w:b/>
          <w:szCs w:val="20"/>
        </w:rPr>
        <w:t>.319.871.685</w:t>
      </w:r>
      <w:r w:rsidR="00F87B3E" w:rsidRPr="00F87B3E">
        <w:rPr>
          <w:b/>
          <w:szCs w:val="20"/>
        </w:rPr>
        <w:t xml:space="preserve">                                     </w:t>
      </w:r>
    </w:p>
    <w:p w:rsidR="00F87B3E" w:rsidRPr="00F87B3E" w:rsidRDefault="00F87B3E" w:rsidP="00F87B3E">
      <w:pPr>
        <w:tabs>
          <w:tab w:val="left" w:pos="426"/>
        </w:tabs>
        <w:spacing w:after="0" w:line="340" w:lineRule="exact"/>
        <w:rPr>
          <w:szCs w:val="20"/>
        </w:rPr>
      </w:pPr>
      <w:r w:rsidRPr="00F87B3E">
        <w:rPr>
          <w:szCs w:val="20"/>
        </w:rPr>
        <w:t xml:space="preserve">NH TMCP Đầu tư và phát triển Việt Nam – CN Hải Vân            </w:t>
      </w:r>
      <w:r>
        <w:rPr>
          <w:szCs w:val="20"/>
        </w:rPr>
        <w:t xml:space="preserve"> </w:t>
      </w:r>
      <w:r w:rsidR="000E1860">
        <w:rPr>
          <w:szCs w:val="20"/>
        </w:rPr>
        <w:t xml:space="preserve">    </w:t>
      </w:r>
      <w:r w:rsidR="00995B66">
        <w:rPr>
          <w:szCs w:val="20"/>
        </w:rPr>
        <w:t xml:space="preserve"> </w:t>
      </w:r>
      <w:r w:rsidR="00785413">
        <w:rPr>
          <w:szCs w:val="20"/>
        </w:rPr>
        <w:t>1</w:t>
      </w:r>
      <w:r w:rsidR="003F0247">
        <w:rPr>
          <w:szCs w:val="20"/>
        </w:rPr>
        <w:t>5.</w:t>
      </w:r>
      <w:r w:rsidR="00785413">
        <w:rPr>
          <w:szCs w:val="20"/>
        </w:rPr>
        <w:t>575</w:t>
      </w:r>
      <w:r w:rsidR="002E104C" w:rsidRPr="00AB34C9">
        <w:rPr>
          <w:szCs w:val="20"/>
        </w:rPr>
        <w:t>.</w:t>
      </w:r>
      <w:r w:rsidR="00785413">
        <w:rPr>
          <w:szCs w:val="20"/>
        </w:rPr>
        <w:t>08</w:t>
      </w:r>
      <w:r w:rsidR="003F0247">
        <w:rPr>
          <w:szCs w:val="20"/>
        </w:rPr>
        <w:t>8</w:t>
      </w:r>
      <w:r w:rsidR="00981E4A" w:rsidRPr="00AB34C9">
        <w:rPr>
          <w:szCs w:val="20"/>
        </w:rPr>
        <w:t>.</w:t>
      </w:r>
      <w:r w:rsidR="00785413">
        <w:rPr>
          <w:szCs w:val="20"/>
        </w:rPr>
        <w:t>149</w:t>
      </w:r>
      <w:r w:rsidRPr="00F87B3E">
        <w:rPr>
          <w:szCs w:val="20"/>
        </w:rPr>
        <w:t xml:space="preserve">   </w:t>
      </w:r>
      <w:r>
        <w:rPr>
          <w:szCs w:val="20"/>
        </w:rPr>
        <w:t xml:space="preserve"> </w:t>
      </w:r>
      <w:r w:rsidRPr="00F87B3E">
        <w:rPr>
          <w:szCs w:val="20"/>
        </w:rPr>
        <w:t xml:space="preserve">               </w:t>
      </w:r>
      <w:r w:rsidR="00705C5D">
        <w:rPr>
          <w:szCs w:val="20"/>
        </w:rPr>
        <w:t>25.798</w:t>
      </w:r>
      <w:r w:rsidR="00705C5D" w:rsidRPr="00AB34C9">
        <w:rPr>
          <w:szCs w:val="20"/>
        </w:rPr>
        <w:t>.</w:t>
      </w:r>
      <w:r w:rsidR="00705C5D">
        <w:rPr>
          <w:szCs w:val="20"/>
        </w:rPr>
        <w:t>548</w:t>
      </w:r>
      <w:r w:rsidR="00705C5D" w:rsidRPr="00AB34C9">
        <w:rPr>
          <w:szCs w:val="20"/>
        </w:rPr>
        <w:t>.</w:t>
      </w:r>
      <w:r w:rsidR="00705C5D">
        <w:rPr>
          <w:szCs w:val="20"/>
        </w:rPr>
        <w:t>577</w:t>
      </w:r>
    </w:p>
    <w:p w:rsidR="00F87B3E" w:rsidRPr="00F87B3E" w:rsidRDefault="00F87B3E" w:rsidP="00F87B3E">
      <w:pPr>
        <w:tabs>
          <w:tab w:val="left" w:pos="426"/>
        </w:tabs>
        <w:spacing w:after="0" w:line="340" w:lineRule="exact"/>
        <w:rPr>
          <w:szCs w:val="20"/>
        </w:rPr>
      </w:pPr>
      <w:r w:rsidRPr="00F87B3E">
        <w:rPr>
          <w:szCs w:val="20"/>
        </w:rPr>
        <w:t xml:space="preserve">NH TMCP Ngoại thương Việt Nam – CN Đà Nẵng                                  </w:t>
      </w:r>
      <w:r w:rsidRPr="002E104C">
        <w:rPr>
          <w:szCs w:val="20"/>
        </w:rPr>
        <w:t xml:space="preserve"> 2.</w:t>
      </w:r>
      <w:r w:rsidR="00B806A5">
        <w:rPr>
          <w:szCs w:val="20"/>
        </w:rPr>
        <w:t>5</w:t>
      </w:r>
      <w:r w:rsidR="00785413">
        <w:rPr>
          <w:szCs w:val="20"/>
        </w:rPr>
        <w:t>40</w:t>
      </w:r>
      <w:r w:rsidRPr="002E104C">
        <w:rPr>
          <w:szCs w:val="20"/>
        </w:rPr>
        <w:t>.</w:t>
      </w:r>
      <w:r w:rsidR="00785413">
        <w:rPr>
          <w:szCs w:val="20"/>
        </w:rPr>
        <w:t>850</w:t>
      </w:r>
      <w:r w:rsidR="00995B66">
        <w:rPr>
          <w:szCs w:val="20"/>
        </w:rPr>
        <w:t xml:space="preserve"> </w:t>
      </w:r>
      <w:r w:rsidRPr="00F87B3E">
        <w:rPr>
          <w:szCs w:val="20"/>
        </w:rPr>
        <w:t xml:space="preserve">                           </w:t>
      </w:r>
      <w:r w:rsidR="00705C5D" w:rsidRPr="002E104C">
        <w:rPr>
          <w:szCs w:val="20"/>
        </w:rPr>
        <w:t>2.</w:t>
      </w:r>
      <w:r w:rsidR="00705C5D">
        <w:rPr>
          <w:szCs w:val="20"/>
        </w:rPr>
        <w:t>569</w:t>
      </w:r>
      <w:r w:rsidR="00705C5D" w:rsidRPr="002E104C">
        <w:rPr>
          <w:szCs w:val="20"/>
        </w:rPr>
        <w:t>.</w:t>
      </w:r>
      <w:r w:rsidR="00705C5D">
        <w:rPr>
          <w:szCs w:val="20"/>
        </w:rPr>
        <w:t>017</w:t>
      </w:r>
    </w:p>
    <w:p w:rsidR="00F87B3E" w:rsidRPr="00F87B3E" w:rsidRDefault="00F87B3E" w:rsidP="00F87B3E">
      <w:pPr>
        <w:tabs>
          <w:tab w:val="left" w:pos="426"/>
        </w:tabs>
        <w:spacing w:after="0" w:line="340" w:lineRule="exact"/>
        <w:rPr>
          <w:szCs w:val="20"/>
        </w:rPr>
      </w:pPr>
      <w:r w:rsidRPr="00F87B3E">
        <w:rPr>
          <w:szCs w:val="20"/>
        </w:rPr>
        <w:t xml:space="preserve">Công ty CP chứng khoán Châu Á Thái Bình Dương                </w:t>
      </w:r>
      <w:r w:rsidR="00AB34C9">
        <w:rPr>
          <w:szCs w:val="20"/>
        </w:rPr>
        <w:t xml:space="preserve"> </w:t>
      </w:r>
      <w:r w:rsidRPr="00F87B3E">
        <w:rPr>
          <w:szCs w:val="20"/>
        </w:rPr>
        <w:t xml:space="preserve">           </w:t>
      </w:r>
      <w:r w:rsidRPr="002E104C">
        <w:rPr>
          <w:szCs w:val="20"/>
        </w:rPr>
        <w:t xml:space="preserve"> </w:t>
      </w:r>
      <w:r w:rsidR="007C3C39" w:rsidRPr="00491F9D">
        <w:rPr>
          <w:szCs w:val="20"/>
        </w:rPr>
        <w:t>51</w:t>
      </w:r>
      <w:r w:rsidR="00B806A5" w:rsidRPr="00491F9D">
        <w:rPr>
          <w:szCs w:val="20"/>
        </w:rPr>
        <w:t>8</w:t>
      </w:r>
      <w:r w:rsidR="0085446A" w:rsidRPr="00491F9D">
        <w:rPr>
          <w:szCs w:val="20"/>
        </w:rPr>
        <w:t>.</w:t>
      </w:r>
      <w:r w:rsidR="00491F9D" w:rsidRPr="00491F9D">
        <w:rPr>
          <w:szCs w:val="20"/>
        </w:rPr>
        <w:t>754</w:t>
      </w:r>
      <w:r w:rsidR="0085446A" w:rsidRPr="00491F9D">
        <w:rPr>
          <w:szCs w:val="20"/>
        </w:rPr>
        <w:t>.</w:t>
      </w:r>
      <w:r w:rsidR="00491F9D" w:rsidRPr="00491F9D">
        <w:rPr>
          <w:szCs w:val="20"/>
        </w:rPr>
        <w:t>091</w:t>
      </w:r>
      <w:r w:rsidRPr="00F87B3E">
        <w:rPr>
          <w:szCs w:val="20"/>
        </w:rPr>
        <w:t xml:space="preserve">                     </w:t>
      </w:r>
      <w:r w:rsidR="008E05D8">
        <w:rPr>
          <w:szCs w:val="20"/>
        </w:rPr>
        <w:t xml:space="preserve"> </w:t>
      </w:r>
      <w:r w:rsidRPr="00F87B3E">
        <w:rPr>
          <w:szCs w:val="20"/>
        </w:rPr>
        <w:t xml:space="preserve"> </w:t>
      </w:r>
      <w:r w:rsidR="00705C5D" w:rsidRPr="00491F9D">
        <w:rPr>
          <w:szCs w:val="20"/>
        </w:rPr>
        <w:t>518.754.091</w:t>
      </w:r>
    </w:p>
    <w:p w:rsidR="00D461D7" w:rsidRDefault="00D461D7" w:rsidP="00F87B3E">
      <w:pPr>
        <w:tabs>
          <w:tab w:val="left" w:pos="426"/>
        </w:tabs>
        <w:spacing w:after="0" w:line="340" w:lineRule="exact"/>
        <w:rPr>
          <w:b/>
          <w:szCs w:val="20"/>
        </w:rPr>
      </w:pPr>
    </w:p>
    <w:p w:rsidR="00F87B3E" w:rsidRPr="00F87B3E" w:rsidRDefault="00F87B3E" w:rsidP="00F87B3E">
      <w:pPr>
        <w:tabs>
          <w:tab w:val="left" w:pos="426"/>
        </w:tabs>
        <w:spacing w:after="0" w:line="340" w:lineRule="exact"/>
        <w:rPr>
          <w:b/>
          <w:szCs w:val="20"/>
        </w:rPr>
      </w:pPr>
      <w:r w:rsidRPr="00F87B3E">
        <w:rPr>
          <w:b/>
          <w:szCs w:val="20"/>
        </w:rPr>
        <w:t xml:space="preserve">Tiền gởi ngoại tệ ( USD )                  </w:t>
      </w:r>
      <w:r w:rsidR="00D2185C">
        <w:rPr>
          <w:b/>
          <w:szCs w:val="20"/>
        </w:rPr>
        <w:t xml:space="preserve">                             </w:t>
      </w:r>
      <w:r w:rsidR="0085446A">
        <w:rPr>
          <w:b/>
          <w:szCs w:val="20"/>
        </w:rPr>
        <w:t xml:space="preserve"> </w:t>
      </w:r>
      <w:r w:rsidR="00D2185C">
        <w:rPr>
          <w:b/>
          <w:szCs w:val="20"/>
        </w:rPr>
        <w:t xml:space="preserve"> </w:t>
      </w:r>
      <w:r w:rsidR="0085446A">
        <w:rPr>
          <w:b/>
          <w:szCs w:val="20"/>
        </w:rPr>
        <w:t xml:space="preserve">  </w:t>
      </w:r>
      <w:r w:rsidR="002A41CB" w:rsidRPr="00FB6058">
        <w:rPr>
          <w:b/>
          <w:szCs w:val="20"/>
        </w:rPr>
        <w:t>3</w:t>
      </w:r>
      <w:r w:rsidR="003F0247">
        <w:rPr>
          <w:b/>
          <w:szCs w:val="20"/>
        </w:rPr>
        <w:t>7</w:t>
      </w:r>
      <w:r w:rsidR="00FB6058" w:rsidRPr="00FB6058">
        <w:rPr>
          <w:b/>
          <w:szCs w:val="20"/>
        </w:rPr>
        <w:t>7</w:t>
      </w:r>
      <w:r w:rsidR="007641D3" w:rsidRPr="00FB6058">
        <w:rPr>
          <w:b/>
          <w:szCs w:val="20"/>
        </w:rPr>
        <w:t>,</w:t>
      </w:r>
      <w:r w:rsidR="003F0247">
        <w:rPr>
          <w:b/>
          <w:szCs w:val="20"/>
        </w:rPr>
        <w:t>8</w:t>
      </w:r>
      <w:r w:rsidR="00FB6058" w:rsidRPr="00FB6058">
        <w:rPr>
          <w:b/>
          <w:szCs w:val="20"/>
        </w:rPr>
        <w:t>0</w:t>
      </w:r>
      <w:r w:rsidRPr="00F87B3E">
        <w:rPr>
          <w:b/>
          <w:color w:val="FF0000"/>
          <w:szCs w:val="20"/>
        </w:rPr>
        <w:t xml:space="preserve">     </w:t>
      </w:r>
      <w:r w:rsidR="0085446A">
        <w:rPr>
          <w:b/>
          <w:color w:val="FF0000"/>
          <w:szCs w:val="20"/>
        </w:rPr>
        <w:t xml:space="preserve"> </w:t>
      </w:r>
      <w:r w:rsidRPr="00F87B3E">
        <w:rPr>
          <w:b/>
          <w:color w:val="FF0000"/>
          <w:szCs w:val="20"/>
        </w:rPr>
        <w:t xml:space="preserve"> </w:t>
      </w:r>
      <w:r w:rsidRPr="00D2185C">
        <w:rPr>
          <w:b/>
          <w:szCs w:val="20"/>
        </w:rPr>
        <w:t xml:space="preserve"> </w:t>
      </w:r>
      <w:r w:rsidR="0085446A">
        <w:rPr>
          <w:b/>
          <w:szCs w:val="20"/>
        </w:rPr>
        <w:t xml:space="preserve"> </w:t>
      </w:r>
      <w:r w:rsidR="002A41CB">
        <w:rPr>
          <w:b/>
          <w:szCs w:val="20"/>
        </w:rPr>
        <w:t xml:space="preserve">  </w:t>
      </w:r>
      <w:r w:rsidR="002A41CB" w:rsidRPr="00506E7A">
        <w:rPr>
          <w:b/>
          <w:szCs w:val="20"/>
        </w:rPr>
        <w:t>8</w:t>
      </w:r>
      <w:r w:rsidRPr="00506E7A">
        <w:rPr>
          <w:b/>
          <w:szCs w:val="20"/>
        </w:rPr>
        <w:t>.</w:t>
      </w:r>
      <w:r w:rsidR="00B806A5">
        <w:rPr>
          <w:b/>
          <w:szCs w:val="20"/>
        </w:rPr>
        <w:t>4</w:t>
      </w:r>
      <w:r w:rsidR="00AE4995">
        <w:rPr>
          <w:b/>
          <w:szCs w:val="20"/>
        </w:rPr>
        <w:t>02</w:t>
      </w:r>
      <w:r w:rsidRPr="00506E7A">
        <w:rPr>
          <w:b/>
          <w:szCs w:val="20"/>
        </w:rPr>
        <w:t>.</w:t>
      </w:r>
      <w:r w:rsidR="00AE4995">
        <w:rPr>
          <w:b/>
          <w:szCs w:val="20"/>
        </w:rPr>
        <w:t>776</w:t>
      </w:r>
      <w:r w:rsidRPr="00AF565B">
        <w:rPr>
          <w:b/>
          <w:color w:val="FF0000"/>
          <w:szCs w:val="20"/>
        </w:rPr>
        <w:t xml:space="preserve"> </w:t>
      </w:r>
      <w:r w:rsidRPr="00F87B3E">
        <w:rPr>
          <w:b/>
          <w:szCs w:val="20"/>
        </w:rPr>
        <w:t xml:space="preserve">       </w:t>
      </w:r>
      <w:r w:rsidR="00705C5D" w:rsidRPr="00FB6058">
        <w:rPr>
          <w:b/>
          <w:szCs w:val="20"/>
        </w:rPr>
        <w:t>3</w:t>
      </w:r>
      <w:r w:rsidR="00705C5D">
        <w:rPr>
          <w:b/>
          <w:szCs w:val="20"/>
        </w:rPr>
        <w:t>7</w:t>
      </w:r>
      <w:r w:rsidR="00705C5D" w:rsidRPr="00FB6058">
        <w:rPr>
          <w:b/>
          <w:szCs w:val="20"/>
        </w:rPr>
        <w:t>7,</w:t>
      </w:r>
      <w:r w:rsidR="00705C5D">
        <w:rPr>
          <w:b/>
          <w:szCs w:val="20"/>
        </w:rPr>
        <w:t>8</w:t>
      </w:r>
      <w:r w:rsidR="00705C5D" w:rsidRPr="00FB6058">
        <w:rPr>
          <w:b/>
          <w:szCs w:val="20"/>
        </w:rPr>
        <w:t>0</w:t>
      </w:r>
      <w:r w:rsidRPr="00F87B3E">
        <w:rPr>
          <w:b/>
          <w:szCs w:val="20"/>
        </w:rPr>
        <w:t xml:space="preserve">    </w:t>
      </w:r>
      <w:r w:rsidR="000F54EF">
        <w:rPr>
          <w:b/>
          <w:szCs w:val="20"/>
        </w:rPr>
        <w:t xml:space="preserve">   </w:t>
      </w:r>
      <w:r w:rsidRPr="00F87B3E">
        <w:rPr>
          <w:b/>
          <w:szCs w:val="20"/>
        </w:rPr>
        <w:t xml:space="preserve">  </w:t>
      </w:r>
      <w:r w:rsidR="00705C5D" w:rsidRPr="00506E7A">
        <w:rPr>
          <w:b/>
          <w:szCs w:val="20"/>
        </w:rPr>
        <w:t>8.</w:t>
      </w:r>
      <w:r w:rsidR="00705C5D">
        <w:rPr>
          <w:b/>
          <w:szCs w:val="20"/>
        </w:rPr>
        <w:t>476</w:t>
      </w:r>
      <w:r w:rsidR="00705C5D" w:rsidRPr="00506E7A">
        <w:rPr>
          <w:b/>
          <w:szCs w:val="20"/>
        </w:rPr>
        <w:t>.</w:t>
      </w:r>
      <w:r w:rsidR="00705C5D">
        <w:rPr>
          <w:b/>
          <w:szCs w:val="20"/>
        </w:rPr>
        <w:t>135</w:t>
      </w:r>
      <w:r w:rsidRPr="00F87B3E">
        <w:rPr>
          <w:b/>
          <w:szCs w:val="20"/>
        </w:rPr>
        <w:t xml:space="preserve">                  </w:t>
      </w:r>
    </w:p>
    <w:p w:rsidR="00F87B3E" w:rsidRPr="00F87B3E" w:rsidRDefault="00F87B3E" w:rsidP="00F87B3E">
      <w:pPr>
        <w:tabs>
          <w:tab w:val="left" w:pos="426"/>
        </w:tabs>
        <w:spacing w:after="0" w:line="340" w:lineRule="exact"/>
        <w:rPr>
          <w:szCs w:val="20"/>
        </w:rPr>
      </w:pPr>
      <w:r w:rsidRPr="00F87B3E">
        <w:rPr>
          <w:szCs w:val="20"/>
        </w:rPr>
        <w:t xml:space="preserve">NH Đầu tư và phát triển Hải Vân                  </w:t>
      </w:r>
      <w:r w:rsidR="00D2185C">
        <w:rPr>
          <w:szCs w:val="20"/>
        </w:rPr>
        <w:t xml:space="preserve">                    </w:t>
      </w:r>
      <w:r w:rsidR="0085446A">
        <w:rPr>
          <w:szCs w:val="20"/>
        </w:rPr>
        <w:t xml:space="preserve">   </w:t>
      </w:r>
      <w:r w:rsidR="00AB34C9" w:rsidRPr="00AE4995">
        <w:rPr>
          <w:szCs w:val="20"/>
        </w:rPr>
        <w:t>1</w:t>
      </w:r>
      <w:r w:rsidR="001D5693" w:rsidRPr="00AE4995">
        <w:rPr>
          <w:szCs w:val="20"/>
        </w:rPr>
        <w:t>0</w:t>
      </w:r>
      <w:r w:rsidR="003F0247" w:rsidRPr="00AE4995">
        <w:rPr>
          <w:szCs w:val="20"/>
        </w:rPr>
        <w:t>4</w:t>
      </w:r>
      <w:r w:rsidRPr="00AE4995">
        <w:rPr>
          <w:szCs w:val="20"/>
        </w:rPr>
        <w:t>,</w:t>
      </w:r>
      <w:r w:rsidR="003F0247" w:rsidRPr="00AE4995">
        <w:rPr>
          <w:szCs w:val="20"/>
        </w:rPr>
        <w:t>0</w:t>
      </w:r>
      <w:r w:rsidR="00FB6058" w:rsidRPr="00AE4995">
        <w:rPr>
          <w:szCs w:val="20"/>
        </w:rPr>
        <w:t>3</w:t>
      </w:r>
      <w:r w:rsidRPr="00F87B3E">
        <w:rPr>
          <w:color w:val="FF0000"/>
          <w:szCs w:val="20"/>
        </w:rPr>
        <w:t xml:space="preserve">      </w:t>
      </w:r>
      <w:r w:rsidR="0085446A">
        <w:rPr>
          <w:color w:val="FF0000"/>
          <w:szCs w:val="20"/>
        </w:rPr>
        <w:t xml:space="preserve"> </w:t>
      </w:r>
      <w:r w:rsidRPr="00F87B3E">
        <w:rPr>
          <w:color w:val="FF0000"/>
          <w:szCs w:val="20"/>
        </w:rPr>
        <w:t xml:space="preserve">   </w:t>
      </w:r>
      <w:r w:rsidR="0085446A">
        <w:rPr>
          <w:color w:val="FF0000"/>
          <w:szCs w:val="20"/>
        </w:rPr>
        <w:t xml:space="preserve"> </w:t>
      </w:r>
      <w:r w:rsidR="002A41CB" w:rsidRPr="002A41CB">
        <w:rPr>
          <w:szCs w:val="20"/>
        </w:rPr>
        <w:t>2</w:t>
      </w:r>
      <w:r w:rsidRPr="007B36F4">
        <w:rPr>
          <w:szCs w:val="20"/>
        </w:rPr>
        <w:t>.</w:t>
      </w:r>
      <w:r w:rsidR="003F0247">
        <w:rPr>
          <w:szCs w:val="20"/>
        </w:rPr>
        <w:t>335</w:t>
      </w:r>
      <w:r w:rsidRPr="00EE6F05">
        <w:rPr>
          <w:szCs w:val="20"/>
        </w:rPr>
        <w:t>.</w:t>
      </w:r>
      <w:r w:rsidR="003F0247">
        <w:rPr>
          <w:szCs w:val="20"/>
        </w:rPr>
        <w:t>474</w:t>
      </w:r>
      <w:r w:rsidRPr="00F87B3E">
        <w:rPr>
          <w:szCs w:val="20"/>
        </w:rPr>
        <w:t xml:space="preserve">        </w:t>
      </w:r>
      <w:r w:rsidR="00705C5D" w:rsidRPr="00FB6058">
        <w:rPr>
          <w:szCs w:val="20"/>
        </w:rPr>
        <w:t>10</w:t>
      </w:r>
      <w:r w:rsidR="00705C5D">
        <w:rPr>
          <w:szCs w:val="20"/>
        </w:rPr>
        <w:t>4</w:t>
      </w:r>
      <w:r w:rsidR="00705C5D" w:rsidRPr="00FB6058">
        <w:rPr>
          <w:szCs w:val="20"/>
        </w:rPr>
        <w:t>,</w:t>
      </w:r>
      <w:r w:rsidR="00705C5D">
        <w:rPr>
          <w:szCs w:val="20"/>
        </w:rPr>
        <w:t>0</w:t>
      </w:r>
      <w:r w:rsidR="00705C5D" w:rsidRPr="00FB6058">
        <w:rPr>
          <w:szCs w:val="20"/>
        </w:rPr>
        <w:t>3</w:t>
      </w:r>
      <w:r w:rsidRPr="00F87B3E">
        <w:rPr>
          <w:szCs w:val="20"/>
        </w:rPr>
        <w:t xml:space="preserve">   </w:t>
      </w:r>
      <w:r w:rsidR="000F54EF">
        <w:rPr>
          <w:szCs w:val="20"/>
        </w:rPr>
        <w:t xml:space="preserve"> </w:t>
      </w:r>
      <w:r w:rsidRPr="00F87B3E">
        <w:rPr>
          <w:szCs w:val="20"/>
        </w:rPr>
        <w:t xml:space="preserve">     </w:t>
      </w:r>
      <w:r w:rsidR="00705C5D" w:rsidRPr="002A41CB">
        <w:rPr>
          <w:szCs w:val="20"/>
        </w:rPr>
        <w:t>2</w:t>
      </w:r>
      <w:r w:rsidR="00705C5D" w:rsidRPr="007B36F4">
        <w:rPr>
          <w:szCs w:val="20"/>
        </w:rPr>
        <w:t>.</w:t>
      </w:r>
      <w:r w:rsidR="00705C5D">
        <w:rPr>
          <w:szCs w:val="20"/>
        </w:rPr>
        <w:t>335</w:t>
      </w:r>
      <w:r w:rsidR="00705C5D" w:rsidRPr="00EE6F05">
        <w:rPr>
          <w:szCs w:val="20"/>
        </w:rPr>
        <w:t>.</w:t>
      </w:r>
      <w:r w:rsidR="00705C5D">
        <w:rPr>
          <w:szCs w:val="20"/>
        </w:rPr>
        <w:t>474</w:t>
      </w:r>
    </w:p>
    <w:p w:rsidR="00F87B3E" w:rsidRPr="00F87B3E" w:rsidRDefault="00F87B3E" w:rsidP="00F87B3E">
      <w:pPr>
        <w:tabs>
          <w:tab w:val="left" w:pos="426"/>
        </w:tabs>
        <w:spacing w:after="0" w:line="340" w:lineRule="exact"/>
        <w:rPr>
          <w:szCs w:val="20"/>
        </w:rPr>
      </w:pPr>
      <w:r w:rsidRPr="00F87B3E">
        <w:rPr>
          <w:szCs w:val="20"/>
        </w:rPr>
        <w:t xml:space="preserve">NH TMCP Ngoại thương Việt Nam – CN Đà Nẵng             </w:t>
      </w:r>
      <w:r w:rsidR="002A41CB" w:rsidRPr="00AE4995">
        <w:rPr>
          <w:szCs w:val="20"/>
        </w:rPr>
        <w:t>2</w:t>
      </w:r>
      <w:r w:rsidR="00FB6058" w:rsidRPr="00AE4995">
        <w:rPr>
          <w:szCs w:val="20"/>
        </w:rPr>
        <w:t>7</w:t>
      </w:r>
      <w:r w:rsidR="00AE4995" w:rsidRPr="00AE4995">
        <w:rPr>
          <w:szCs w:val="20"/>
        </w:rPr>
        <w:t>0</w:t>
      </w:r>
      <w:r w:rsidRPr="00AE4995">
        <w:rPr>
          <w:szCs w:val="20"/>
        </w:rPr>
        <w:t>,</w:t>
      </w:r>
      <w:r w:rsidR="00AE4995" w:rsidRPr="00AE4995">
        <w:rPr>
          <w:szCs w:val="20"/>
        </w:rPr>
        <w:t>4</w:t>
      </w:r>
      <w:r w:rsidRPr="00AE4995">
        <w:rPr>
          <w:szCs w:val="20"/>
        </w:rPr>
        <w:t>7</w:t>
      </w:r>
      <w:r w:rsidRPr="00F87B3E">
        <w:rPr>
          <w:color w:val="FF0000"/>
          <w:szCs w:val="20"/>
        </w:rPr>
        <w:t xml:space="preserve">    </w:t>
      </w:r>
      <w:r>
        <w:rPr>
          <w:color w:val="FF0000"/>
          <w:szCs w:val="20"/>
        </w:rPr>
        <w:t xml:space="preserve"> </w:t>
      </w:r>
      <w:r w:rsidRPr="00F87B3E">
        <w:rPr>
          <w:color w:val="FF0000"/>
          <w:szCs w:val="20"/>
        </w:rPr>
        <w:t xml:space="preserve">      </w:t>
      </w:r>
      <w:r w:rsidRPr="00EE6F05">
        <w:rPr>
          <w:szCs w:val="20"/>
        </w:rPr>
        <w:t>6.</w:t>
      </w:r>
      <w:r w:rsidR="00AE4995">
        <w:rPr>
          <w:szCs w:val="20"/>
        </w:rPr>
        <w:t>067</w:t>
      </w:r>
      <w:r w:rsidRPr="00EE6F05">
        <w:rPr>
          <w:szCs w:val="20"/>
        </w:rPr>
        <w:t>.</w:t>
      </w:r>
      <w:r w:rsidR="00AE4995">
        <w:rPr>
          <w:szCs w:val="20"/>
        </w:rPr>
        <w:t>302</w:t>
      </w:r>
      <w:r w:rsidRPr="00F87B3E">
        <w:rPr>
          <w:szCs w:val="20"/>
        </w:rPr>
        <w:t xml:space="preserve">    </w:t>
      </w:r>
      <w:r w:rsidR="00D2185C">
        <w:rPr>
          <w:szCs w:val="20"/>
        </w:rPr>
        <w:t xml:space="preserve"> </w:t>
      </w:r>
      <w:r w:rsidRPr="00F87B3E">
        <w:rPr>
          <w:szCs w:val="20"/>
        </w:rPr>
        <w:t xml:space="preserve">   </w:t>
      </w:r>
      <w:r w:rsidR="00705C5D" w:rsidRPr="00FB6058">
        <w:rPr>
          <w:szCs w:val="20"/>
        </w:rPr>
        <w:t>27</w:t>
      </w:r>
      <w:r w:rsidR="00705C5D">
        <w:rPr>
          <w:szCs w:val="20"/>
        </w:rPr>
        <w:t>3</w:t>
      </w:r>
      <w:r w:rsidR="00705C5D" w:rsidRPr="00FB6058">
        <w:rPr>
          <w:szCs w:val="20"/>
        </w:rPr>
        <w:t>,</w:t>
      </w:r>
      <w:r w:rsidR="00705C5D">
        <w:rPr>
          <w:szCs w:val="20"/>
        </w:rPr>
        <w:t>7</w:t>
      </w:r>
      <w:r w:rsidR="00705C5D" w:rsidRPr="00FB6058">
        <w:rPr>
          <w:szCs w:val="20"/>
        </w:rPr>
        <w:t>7</w:t>
      </w:r>
      <w:r w:rsidRPr="00F87B3E">
        <w:rPr>
          <w:szCs w:val="20"/>
        </w:rPr>
        <w:t xml:space="preserve">        </w:t>
      </w:r>
      <w:r w:rsidR="000F54EF">
        <w:rPr>
          <w:szCs w:val="20"/>
        </w:rPr>
        <w:t xml:space="preserve"> </w:t>
      </w:r>
      <w:r w:rsidR="00705C5D" w:rsidRPr="00EE6F05">
        <w:rPr>
          <w:szCs w:val="20"/>
        </w:rPr>
        <w:t>6.</w:t>
      </w:r>
      <w:r w:rsidR="00705C5D">
        <w:rPr>
          <w:szCs w:val="20"/>
        </w:rPr>
        <w:t>140</w:t>
      </w:r>
      <w:r w:rsidR="00705C5D" w:rsidRPr="00EE6F05">
        <w:rPr>
          <w:szCs w:val="20"/>
        </w:rPr>
        <w:t>.</w:t>
      </w:r>
      <w:r w:rsidR="00705C5D">
        <w:rPr>
          <w:szCs w:val="20"/>
        </w:rPr>
        <w:t>661</w:t>
      </w:r>
    </w:p>
    <w:p w:rsidR="00F87B3E" w:rsidRPr="00F87B3E" w:rsidRDefault="009F0C90" w:rsidP="00F87B3E">
      <w:pPr>
        <w:tabs>
          <w:tab w:val="left" w:pos="426"/>
        </w:tabs>
        <w:spacing w:after="0" w:line="340" w:lineRule="exact"/>
        <w:rPr>
          <w:b/>
          <w:szCs w:val="20"/>
        </w:rPr>
      </w:pPr>
      <w:r w:rsidRPr="009F0C90">
        <w:rPr>
          <w:noProof/>
          <w:szCs w:val="20"/>
        </w:rPr>
        <w:pict>
          <v:line id="_x0000_s1031" style="position:absolute;z-index:3" from="266.5pt,19.3pt" to="486.5pt,19.3pt" strokeweight="1pt"/>
        </w:pict>
      </w:r>
      <w:r w:rsidR="00F87B3E" w:rsidRPr="00F87B3E">
        <w:rPr>
          <w:b/>
          <w:szCs w:val="20"/>
        </w:rPr>
        <w:tab/>
        <w:t xml:space="preserve">Tổng:                                                            </w:t>
      </w:r>
      <w:r w:rsidR="000B26DF">
        <w:rPr>
          <w:b/>
          <w:szCs w:val="20"/>
        </w:rPr>
        <w:t xml:space="preserve">                            </w:t>
      </w:r>
      <w:r w:rsidR="00B806A5">
        <w:rPr>
          <w:b/>
          <w:szCs w:val="20"/>
        </w:rPr>
        <w:t xml:space="preserve"> </w:t>
      </w:r>
      <w:r w:rsidR="00AE4995">
        <w:rPr>
          <w:b/>
          <w:szCs w:val="20"/>
        </w:rPr>
        <w:t>1</w:t>
      </w:r>
      <w:r w:rsidR="00491F9D">
        <w:rPr>
          <w:b/>
          <w:szCs w:val="20"/>
        </w:rPr>
        <w:t>6</w:t>
      </w:r>
      <w:r w:rsidR="00252BCB" w:rsidRPr="00491F9D">
        <w:rPr>
          <w:b/>
          <w:szCs w:val="20"/>
        </w:rPr>
        <w:t>.</w:t>
      </w:r>
      <w:r w:rsidR="00AE4995">
        <w:rPr>
          <w:b/>
          <w:szCs w:val="20"/>
        </w:rPr>
        <w:t>104</w:t>
      </w:r>
      <w:r w:rsidR="00252BCB" w:rsidRPr="00491F9D">
        <w:rPr>
          <w:b/>
          <w:szCs w:val="20"/>
        </w:rPr>
        <w:t>.</w:t>
      </w:r>
      <w:r w:rsidR="00AE4995">
        <w:rPr>
          <w:b/>
          <w:szCs w:val="20"/>
        </w:rPr>
        <w:t>785</w:t>
      </w:r>
      <w:r w:rsidR="00252BCB" w:rsidRPr="00491F9D">
        <w:rPr>
          <w:b/>
          <w:szCs w:val="20"/>
        </w:rPr>
        <w:t>.</w:t>
      </w:r>
      <w:r w:rsidR="00491F9D" w:rsidRPr="00491F9D">
        <w:rPr>
          <w:b/>
          <w:szCs w:val="20"/>
        </w:rPr>
        <w:t>8</w:t>
      </w:r>
      <w:r w:rsidR="00AE4995">
        <w:rPr>
          <w:b/>
          <w:szCs w:val="20"/>
        </w:rPr>
        <w:t>66</w:t>
      </w:r>
      <w:r w:rsidR="00F87B3E" w:rsidRPr="00F87B3E">
        <w:rPr>
          <w:b/>
          <w:szCs w:val="20"/>
        </w:rPr>
        <w:t xml:space="preserve"> </w:t>
      </w:r>
      <w:r w:rsidR="00ED065C">
        <w:rPr>
          <w:b/>
          <w:szCs w:val="20"/>
        </w:rPr>
        <w:t xml:space="preserve"> </w:t>
      </w:r>
      <w:r w:rsidR="00F87B3E" w:rsidRPr="00F87B3E">
        <w:rPr>
          <w:b/>
          <w:szCs w:val="20"/>
        </w:rPr>
        <w:t xml:space="preserve">      </w:t>
      </w:r>
      <w:r w:rsidR="00F87B3E">
        <w:rPr>
          <w:b/>
          <w:szCs w:val="20"/>
        </w:rPr>
        <w:t xml:space="preserve">  </w:t>
      </w:r>
      <w:r w:rsidR="00F87B3E" w:rsidRPr="00F87B3E">
        <w:rPr>
          <w:b/>
          <w:szCs w:val="20"/>
        </w:rPr>
        <w:t xml:space="preserve">     </w:t>
      </w:r>
      <w:r w:rsidR="00B32EE6">
        <w:rPr>
          <w:b/>
          <w:szCs w:val="20"/>
        </w:rPr>
        <w:t xml:space="preserve">  </w:t>
      </w:r>
      <w:r w:rsidR="00F87B3E" w:rsidRPr="00F87B3E">
        <w:rPr>
          <w:b/>
          <w:szCs w:val="20"/>
        </w:rPr>
        <w:t xml:space="preserve">  </w:t>
      </w:r>
      <w:r w:rsidR="00012BDD">
        <w:rPr>
          <w:b/>
          <w:szCs w:val="20"/>
        </w:rPr>
        <w:t>26</w:t>
      </w:r>
      <w:r w:rsidR="00012BDD" w:rsidRPr="00491F9D">
        <w:rPr>
          <w:b/>
          <w:szCs w:val="20"/>
        </w:rPr>
        <w:t>.328.347.820</w:t>
      </w:r>
      <w:r w:rsidR="00F87B3E" w:rsidRPr="00F87B3E">
        <w:rPr>
          <w:b/>
          <w:szCs w:val="20"/>
        </w:rPr>
        <w:t xml:space="preserve">  </w:t>
      </w:r>
    </w:p>
    <w:p w:rsidR="00812B6F" w:rsidRDefault="00812B6F" w:rsidP="00373167">
      <w:pPr>
        <w:tabs>
          <w:tab w:val="left" w:pos="426"/>
        </w:tabs>
        <w:spacing w:before="160" w:after="0" w:line="340" w:lineRule="exact"/>
        <w:jc w:val="both"/>
        <w:rPr>
          <w:rFonts w:ascii="Times New Roman" w:hAnsi="Times New Roman"/>
          <w:b/>
          <w:sz w:val="22"/>
        </w:rPr>
      </w:pPr>
    </w:p>
    <w:p w:rsidR="00C8786A" w:rsidRDefault="00C8786A" w:rsidP="00373167">
      <w:pPr>
        <w:tabs>
          <w:tab w:val="left" w:pos="426"/>
        </w:tabs>
        <w:spacing w:before="160" w:after="0" w:line="340" w:lineRule="exact"/>
        <w:jc w:val="both"/>
        <w:rPr>
          <w:rFonts w:ascii="Times New Roman" w:hAnsi="Times New Roman"/>
          <w:b/>
          <w:sz w:val="22"/>
        </w:rPr>
      </w:pPr>
      <w:r>
        <w:rPr>
          <w:rFonts w:ascii="Times New Roman" w:hAnsi="Times New Roman"/>
          <w:b/>
          <w:sz w:val="22"/>
        </w:rPr>
        <w:t>2.    Các khoản đầu tư tài chính</w:t>
      </w:r>
    </w:p>
    <w:p w:rsidR="003138D9" w:rsidRDefault="003138D9" w:rsidP="003138D9">
      <w:pPr>
        <w:tabs>
          <w:tab w:val="left" w:pos="426"/>
        </w:tabs>
        <w:spacing w:before="160" w:after="0" w:line="340" w:lineRule="exact"/>
        <w:jc w:val="both"/>
        <w:rPr>
          <w:rFonts w:ascii="Times New Roman" w:hAnsi="Times New Roman"/>
          <w:b/>
          <w:sz w:val="22"/>
        </w:rPr>
      </w:pPr>
      <w:r>
        <w:rPr>
          <w:rFonts w:ascii="Times New Roman" w:hAnsi="Times New Roman"/>
          <w:b/>
          <w:sz w:val="22"/>
        </w:rPr>
        <w:t>a) Chứng khoán kinh doanh</w:t>
      </w:r>
    </w:p>
    <w:p w:rsidR="003138D9" w:rsidRDefault="00C8786A" w:rsidP="00373167">
      <w:pPr>
        <w:tabs>
          <w:tab w:val="left" w:pos="426"/>
        </w:tabs>
        <w:spacing w:before="160" w:after="0" w:line="340" w:lineRule="exact"/>
        <w:jc w:val="both"/>
        <w:rPr>
          <w:rFonts w:ascii="Times New Roman" w:hAnsi="Times New Roman"/>
          <w:b/>
          <w:sz w:val="22"/>
        </w:rPr>
      </w:pPr>
      <w:r>
        <w:rPr>
          <w:rFonts w:ascii="Times New Roman" w:hAnsi="Times New Roman"/>
          <w:b/>
          <w:sz w:val="22"/>
        </w:rPr>
        <w:tab/>
      </w:r>
    </w:p>
    <w:tbl>
      <w:tblPr>
        <w:tblW w:w="9720" w:type="dxa"/>
        <w:tblInd w:w="558" w:type="dxa"/>
        <w:tblLayout w:type="fixed"/>
        <w:tblLook w:val="04A0"/>
      </w:tblPr>
      <w:tblGrid>
        <w:gridCol w:w="2610"/>
        <w:gridCol w:w="1710"/>
        <w:gridCol w:w="1710"/>
        <w:gridCol w:w="270"/>
        <w:gridCol w:w="1710"/>
        <w:gridCol w:w="1710"/>
      </w:tblGrid>
      <w:tr w:rsidR="003138D9" w:rsidRPr="00F100FB" w:rsidTr="003138D9">
        <w:trPr>
          <w:trHeight w:val="300"/>
        </w:trPr>
        <w:tc>
          <w:tcPr>
            <w:tcW w:w="2610" w:type="dxa"/>
            <w:vMerge w:val="restart"/>
            <w:tcBorders>
              <w:top w:val="nil"/>
              <w:left w:val="nil"/>
              <w:bottom w:val="nil"/>
              <w:right w:val="nil"/>
            </w:tcBorders>
            <w:shd w:val="clear" w:color="000000" w:fill="FFFFFF"/>
            <w:noWrap/>
            <w:vAlign w:val="bottom"/>
          </w:tcPr>
          <w:p w:rsidR="003138D9" w:rsidRPr="00F100FB" w:rsidRDefault="003138D9" w:rsidP="003138D9">
            <w:pPr>
              <w:spacing w:after="0" w:line="240" w:lineRule="auto"/>
              <w:rPr>
                <w:rFonts w:eastAsia="Times New Roman" w:cs="Arial"/>
                <w:sz w:val="22"/>
              </w:rPr>
            </w:pPr>
            <w:r w:rsidRPr="00F100FB">
              <w:rPr>
                <w:rFonts w:eastAsia="Times New Roman" w:cs="Arial"/>
                <w:sz w:val="22"/>
              </w:rPr>
              <w:t> </w:t>
            </w:r>
          </w:p>
        </w:tc>
        <w:tc>
          <w:tcPr>
            <w:tcW w:w="1710" w:type="dxa"/>
            <w:tcBorders>
              <w:top w:val="nil"/>
              <w:left w:val="nil"/>
              <w:bottom w:val="nil"/>
              <w:right w:val="nil"/>
            </w:tcBorders>
            <w:shd w:val="clear" w:color="000000" w:fill="FFFFFF"/>
          </w:tcPr>
          <w:p w:rsidR="003138D9" w:rsidRPr="00F100FB" w:rsidRDefault="003138D9" w:rsidP="003138D9">
            <w:pPr>
              <w:spacing w:after="0" w:line="240" w:lineRule="auto"/>
              <w:jc w:val="center"/>
              <w:rPr>
                <w:rFonts w:eastAsia="Times New Roman" w:cs="Arial"/>
                <w:b/>
                <w:bCs/>
                <w:sz w:val="22"/>
              </w:rPr>
            </w:pPr>
          </w:p>
        </w:tc>
        <w:tc>
          <w:tcPr>
            <w:tcW w:w="1710" w:type="dxa"/>
            <w:tcBorders>
              <w:top w:val="nil"/>
              <w:left w:val="nil"/>
              <w:bottom w:val="nil"/>
              <w:right w:val="nil"/>
            </w:tcBorders>
            <w:shd w:val="clear" w:color="000000" w:fill="FFFFFF"/>
            <w:vAlign w:val="bottom"/>
          </w:tcPr>
          <w:p w:rsidR="003138D9" w:rsidRPr="00F100FB" w:rsidRDefault="003138D9" w:rsidP="00EC00F0">
            <w:pPr>
              <w:spacing w:after="0" w:line="240" w:lineRule="auto"/>
              <w:jc w:val="center"/>
              <w:rPr>
                <w:rFonts w:eastAsia="Times New Roman" w:cs="Arial"/>
                <w:b/>
                <w:bCs/>
                <w:sz w:val="22"/>
              </w:rPr>
            </w:pPr>
            <w:r w:rsidRPr="00F100FB">
              <w:rPr>
                <w:rFonts w:eastAsia="Times New Roman" w:cs="Arial"/>
                <w:b/>
                <w:bCs/>
                <w:sz w:val="22"/>
              </w:rPr>
              <w:t>3</w:t>
            </w:r>
            <w:r w:rsidR="00993FBB">
              <w:rPr>
                <w:rFonts w:eastAsia="Times New Roman" w:cs="Arial"/>
                <w:b/>
                <w:bCs/>
                <w:sz w:val="22"/>
              </w:rPr>
              <w:t>1</w:t>
            </w:r>
            <w:r w:rsidRPr="00F100FB">
              <w:rPr>
                <w:rFonts w:eastAsia="Times New Roman" w:cs="Arial"/>
                <w:b/>
                <w:bCs/>
                <w:sz w:val="22"/>
              </w:rPr>
              <w:t>/</w:t>
            </w:r>
            <w:r w:rsidR="00EC00F0">
              <w:rPr>
                <w:rFonts w:eastAsia="Times New Roman" w:cs="Arial"/>
                <w:b/>
                <w:bCs/>
                <w:sz w:val="22"/>
              </w:rPr>
              <w:t>3</w:t>
            </w:r>
            <w:r w:rsidRPr="00F100FB">
              <w:rPr>
                <w:rFonts w:eastAsia="Times New Roman" w:cs="Arial"/>
                <w:b/>
                <w:bCs/>
                <w:sz w:val="22"/>
              </w:rPr>
              <w:t>/201</w:t>
            </w:r>
            <w:r w:rsidR="00EC00F0">
              <w:rPr>
                <w:rFonts w:eastAsia="Times New Roman" w:cs="Arial"/>
                <w:b/>
                <w:bCs/>
                <w:sz w:val="22"/>
              </w:rPr>
              <w:t>6</w:t>
            </w:r>
          </w:p>
        </w:tc>
        <w:tc>
          <w:tcPr>
            <w:tcW w:w="270" w:type="dxa"/>
            <w:vMerge w:val="restart"/>
            <w:tcBorders>
              <w:top w:val="nil"/>
              <w:left w:val="nil"/>
              <w:bottom w:val="nil"/>
              <w:right w:val="nil"/>
            </w:tcBorders>
            <w:shd w:val="clear" w:color="000000" w:fill="FFFFFF"/>
            <w:noWrap/>
            <w:vAlign w:val="bottom"/>
          </w:tcPr>
          <w:p w:rsidR="003138D9" w:rsidRPr="00F100FB" w:rsidRDefault="003138D9" w:rsidP="003138D9">
            <w:pPr>
              <w:spacing w:after="0" w:line="240" w:lineRule="auto"/>
              <w:jc w:val="center"/>
              <w:rPr>
                <w:rFonts w:eastAsia="Times New Roman" w:cs="Arial"/>
                <w:b/>
                <w:bCs/>
                <w:sz w:val="22"/>
              </w:rPr>
            </w:pPr>
            <w:r w:rsidRPr="00F100FB">
              <w:rPr>
                <w:rFonts w:eastAsia="Times New Roman" w:cs="Arial"/>
                <w:b/>
                <w:bCs/>
                <w:sz w:val="22"/>
              </w:rPr>
              <w:t> </w:t>
            </w:r>
          </w:p>
        </w:tc>
        <w:tc>
          <w:tcPr>
            <w:tcW w:w="1710" w:type="dxa"/>
            <w:tcBorders>
              <w:top w:val="nil"/>
              <w:left w:val="nil"/>
              <w:bottom w:val="nil"/>
              <w:right w:val="nil"/>
            </w:tcBorders>
            <w:shd w:val="clear" w:color="000000" w:fill="FFFFFF"/>
          </w:tcPr>
          <w:p w:rsidR="003138D9" w:rsidRPr="00F100FB" w:rsidRDefault="003138D9" w:rsidP="003138D9">
            <w:pPr>
              <w:spacing w:after="0" w:line="240" w:lineRule="auto"/>
              <w:jc w:val="center"/>
              <w:rPr>
                <w:rFonts w:eastAsia="Times New Roman" w:cs="Arial"/>
                <w:b/>
                <w:bCs/>
                <w:sz w:val="22"/>
              </w:rPr>
            </w:pPr>
          </w:p>
        </w:tc>
        <w:tc>
          <w:tcPr>
            <w:tcW w:w="1710" w:type="dxa"/>
            <w:tcBorders>
              <w:top w:val="nil"/>
              <w:left w:val="nil"/>
              <w:bottom w:val="nil"/>
              <w:right w:val="nil"/>
            </w:tcBorders>
            <w:shd w:val="clear" w:color="000000" w:fill="FFFFFF"/>
            <w:vAlign w:val="bottom"/>
          </w:tcPr>
          <w:p w:rsidR="003138D9" w:rsidRPr="00F100FB" w:rsidRDefault="003138D9" w:rsidP="00EC00F0">
            <w:pPr>
              <w:spacing w:after="0" w:line="240" w:lineRule="auto"/>
              <w:jc w:val="center"/>
              <w:rPr>
                <w:rFonts w:eastAsia="Times New Roman" w:cs="Arial"/>
                <w:b/>
                <w:bCs/>
                <w:sz w:val="22"/>
              </w:rPr>
            </w:pPr>
            <w:r w:rsidRPr="00F100FB">
              <w:rPr>
                <w:rFonts w:eastAsia="Times New Roman" w:cs="Arial"/>
                <w:b/>
                <w:bCs/>
                <w:sz w:val="22"/>
              </w:rPr>
              <w:t>01/01/201</w:t>
            </w:r>
            <w:r w:rsidR="00EC00F0">
              <w:rPr>
                <w:rFonts w:eastAsia="Times New Roman" w:cs="Arial"/>
                <w:b/>
                <w:bCs/>
                <w:sz w:val="22"/>
              </w:rPr>
              <w:t>6</w:t>
            </w:r>
          </w:p>
        </w:tc>
      </w:tr>
      <w:tr w:rsidR="003138D9" w:rsidRPr="00F100FB" w:rsidTr="003138D9">
        <w:trPr>
          <w:trHeight w:val="220"/>
        </w:trPr>
        <w:tc>
          <w:tcPr>
            <w:tcW w:w="2610" w:type="dxa"/>
            <w:vMerge/>
            <w:tcBorders>
              <w:top w:val="nil"/>
              <w:left w:val="nil"/>
              <w:bottom w:val="nil"/>
              <w:right w:val="nil"/>
            </w:tcBorders>
            <w:vAlign w:val="center"/>
          </w:tcPr>
          <w:p w:rsidR="003138D9" w:rsidRPr="00F100FB" w:rsidRDefault="003138D9" w:rsidP="003138D9">
            <w:pPr>
              <w:spacing w:after="0" w:line="240" w:lineRule="auto"/>
              <w:rPr>
                <w:rFonts w:eastAsia="Times New Roman" w:cs="Arial"/>
                <w:sz w:val="22"/>
              </w:rPr>
            </w:pPr>
          </w:p>
        </w:tc>
        <w:tc>
          <w:tcPr>
            <w:tcW w:w="1710" w:type="dxa"/>
            <w:tcBorders>
              <w:top w:val="nil"/>
              <w:left w:val="nil"/>
              <w:bottom w:val="single" w:sz="4" w:space="0" w:color="auto"/>
              <w:right w:val="nil"/>
            </w:tcBorders>
            <w:shd w:val="clear" w:color="000000" w:fill="FFFFFF"/>
          </w:tcPr>
          <w:p w:rsidR="003138D9" w:rsidRDefault="003138D9" w:rsidP="003138D9">
            <w:pPr>
              <w:spacing w:after="0" w:line="240" w:lineRule="auto"/>
              <w:jc w:val="center"/>
              <w:rPr>
                <w:rFonts w:eastAsia="Times New Roman" w:cs="Arial"/>
                <w:b/>
                <w:bCs/>
                <w:sz w:val="22"/>
              </w:rPr>
            </w:pPr>
          </w:p>
          <w:p w:rsidR="003138D9" w:rsidRPr="00F100FB" w:rsidRDefault="003138D9" w:rsidP="003138D9">
            <w:pPr>
              <w:spacing w:after="0" w:line="240" w:lineRule="auto"/>
              <w:jc w:val="center"/>
              <w:rPr>
                <w:rFonts w:eastAsia="Times New Roman" w:cs="Arial"/>
                <w:b/>
                <w:bCs/>
                <w:sz w:val="22"/>
              </w:rPr>
            </w:pPr>
            <w:r>
              <w:rPr>
                <w:rFonts w:eastAsia="Times New Roman" w:cs="Arial"/>
                <w:b/>
                <w:bCs/>
                <w:sz w:val="22"/>
              </w:rPr>
              <w:t>Giá gốc</w:t>
            </w:r>
          </w:p>
        </w:tc>
        <w:tc>
          <w:tcPr>
            <w:tcW w:w="1710" w:type="dxa"/>
            <w:tcBorders>
              <w:top w:val="nil"/>
              <w:left w:val="nil"/>
              <w:bottom w:val="single" w:sz="4" w:space="0" w:color="auto"/>
              <w:right w:val="nil"/>
            </w:tcBorders>
            <w:shd w:val="clear" w:color="000000" w:fill="FFFFFF"/>
            <w:vAlign w:val="bottom"/>
          </w:tcPr>
          <w:p w:rsidR="003138D9" w:rsidRPr="00F100FB" w:rsidRDefault="003138D9" w:rsidP="003138D9">
            <w:pPr>
              <w:spacing w:after="0" w:line="240" w:lineRule="auto"/>
              <w:jc w:val="center"/>
              <w:rPr>
                <w:rFonts w:eastAsia="Times New Roman" w:cs="Arial"/>
                <w:b/>
                <w:bCs/>
                <w:sz w:val="22"/>
              </w:rPr>
            </w:pPr>
            <w:r>
              <w:rPr>
                <w:rFonts w:eastAsia="Times New Roman" w:cs="Arial"/>
                <w:b/>
                <w:bCs/>
                <w:sz w:val="22"/>
              </w:rPr>
              <w:t>Giá trị hợp lý</w:t>
            </w:r>
          </w:p>
        </w:tc>
        <w:tc>
          <w:tcPr>
            <w:tcW w:w="270" w:type="dxa"/>
            <w:vMerge/>
            <w:tcBorders>
              <w:top w:val="nil"/>
              <w:left w:val="nil"/>
              <w:bottom w:val="nil"/>
              <w:right w:val="nil"/>
            </w:tcBorders>
            <w:vAlign w:val="center"/>
          </w:tcPr>
          <w:p w:rsidR="003138D9" w:rsidRPr="00F100FB" w:rsidRDefault="003138D9" w:rsidP="003138D9">
            <w:pPr>
              <w:spacing w:after="0" w:line="240" w:lineRule="auto"/>
              <w:rPr>
                <w:rFonts w:eastAsia="Times New Roman" w:cs="Arial"/>
                <w:b/>
                <w:bCs/>
                <w:sz w:val="22"/>
              </w:rPr>
            </w:pPr>
          </w:p>
        </w:tc>
        <w:tc>
          <w:tcPr>
            <w:tcW w:w="1710" w:type="dxa"/>
            <w:tcBorders>
              <w:top w:val="nil"/>
              <w:left w:val="nil"/>
              <w:bottom w:val="single" w:sz="4" w:space="0" w:color="auto"/>
              <w:right w:val="nil"/>
            </w:tcBorders>
            <w:shd w:val="clear" w:color="000000" w:fill="FFFFFF"/>
          </w:tcPr>
          <w:p w:rsidR="003138D9" w:rsidRDefault="003138D9" w:rsidP="003138D9">
            <w:pPr>
              <w:spacing w:after="0" w:line="240" w:lineRule="auto"/>
              <w:jc w:val="center"/>
              <w:rPr>
                <w:rFonts w:eastAsia="Times New Roman" w:cs="Arial"/>
                <w:b/>
                <w:bCs/>
                <w:sz w:val="22"/>
              </w:rPr>
            </w:pPr>
          </w:p>
          <w:p w:rsidR="003138D9" w:rsidRPr="00F100FB" w:rsidRDefault="003138D9" w:rsidP="003138D9">
            <w:pPr>
              <w:spacing w:after="0" w:line="240" w:lineRule="auto"/>
              <w:jc w:val="center"/>
              <w:rPr>
                <w:rFonts w:eastAsia="Times New Roman" w:cs="Arial"/>
                <w:b/>
                <w:bCs/>
                <w:sz w:val="22"/>
              </w:rPr>
            </w:pPr>
            <w:r>
              <w:rPr>
                <w:rFonts w:eastAsia="Times New Roman" w:cs="Arial"/>
                <w:b/>
                <w:bCs/>
                <w:sz w:val="22"/>
              </w:rPr>
              <w:t>Giá gốc</w:t>
            </w:r>
          </w:p>
        </w:tc>
        <w:tc>
          <w:tcPr>
            <w:tcW w:w="1710" w:type="dxa"/>
            <w:tcBorders>
              <w:top w:val="nil"/>
              <w:left w:val="nil"/>
              <w:bottom w:val="single" w:sz="4" w:space="0" w:color="auto"/>
              <w:right w:val="nil"/>
            </w:tcBorders>
            <w:shd w:val="clear" w:color="000000" w:fill="FFFFFF"/>
            <w:vAlign w:val="bottom"/>
          </w:tcPr>
          <w:p w:rsidR="003138D9" w:rsidRPr="00F100FB" w:rsidRDefault="003138D9" w:rsidP="003138D9">
            <w:pPr>
              <w:spacing w:after="0" w:line="240" w:lineRule="auto"/>
              <w:jc w:val="center"/>
              <w:rPr>
                <w:rFonts w:eastAsia="Times New Roman" w:cs="Arial"/>
                <w:b/>
                <w:bCs/>
                <w:sz w:val="22"/>
              </w:rPr>
            </w:pPr>
            <w:r>
              <w:rPr>
                <w:rFonts w:eastAsia="Times New Roman" w:cs="Arial"/>
                <w:b/>
                <w:bCs/>
                <w:sz w:val="22"/>
              </w:rPr>
              <w:t>Giá trị hợp lý</w:t>
            </w:r>
          </w:p>
        </w:tc>
      </w:tr>
      <w:tr w:rsidR="00DD3701" w:rsidRPr="0082638B" w:rsidTr="00146115">
        <w:trPr>
          <w:trHeight w:val="360"/>
        </w:trPr>
        <w:tc>
          <w:tcPr>
            <w:tcW w:w="2610" w:type="dxa"/>
            <w:tcBorders>
              <w:top w:val="nil"/>
              <w:left w:val="nil"/>
              <w:bottom w:val="nil"/>
              <w:right w:val="nil"/>
            </w:tcBorders>
            <w:shd w:val="clear" w:color="000000" w:fill="FFFFFF"/>
            <w:vAlign w:val="bottom"/>
          </w:tcPr>
          <w:p w:rsidR="00DD3701" w:rsidRPr="00913BF0" w:rsidRDefault="00DD3701" w:rsidP="003138D9">
            <w:pPr>
              <w:spacing w:after="0" w:line="240" w:lineRule="auto"/>
              <w:rPr>
                <w:rFonts w:eastAsia="Times New Roman" w:cs="Arial"/>
                <w:sz w:val="22"/>
              </w:rPr>
            </w:pPr>
            <w:r w:rsidRPr="00913BF0">
              <w:rPr>
                <w:rFonts w:eastAsia="Times New Roman" w:cs="Arial"/>
                <w:sz w:val="22"/>
              </w:rPr>
              <w:t>Công ty Cổ phần ĐT&amp;PT điện Sông Ba</w:t>
            </w:r>
          </w:p>
        </w:tc>
        <w:tc>
          <w:tcPr>
            <w:tcW w:w="1710" w:type="dxa"/>
            <w:tcBorders>
              <w:top w:val="nil"/>
              <w:left w:val="nil"/>
              <w:bottom w:val="nil"/>
              <w:right w:val="nil"/>
            </w:tcBorders>
            <w:shd w:val="clear" w:color="000000" w:fill="FFFFFF"/>
          </w:tcPr>
          <w:p w:rsidR="00DD3701" w:rsidRDefault="00DD3701" w:rsidP="003138D9">
            <w:pPr>
              <w:spacing w:after="0" w:line="240" w:lineRule="auto"/>
              <w:jc w:val="right"/>
              <w:rPr>
                <w:rFonts w:eastAsia="Times New Roman" w:cs="Arial"/>
                <w:sz w:val="22"/>
              </w:rPr>
            </w:pPr>
          </w:p>
          <w:p w:rsidR="00DD3701" w:rsidRPr="003138D9" w:rsidRDefault="00DD3701" w:rsidP="003138D9">
            <w:pPr>
              <w:spacing w:after="0" w:line="240" w:lineRule="auto"/>
              <w:jc w:val="right"/>
              <w:rPr>
                <w:rFonts w:eastAsia="Times New Roman" w:cs="Arial"/>
                <w:sz w:val="22"/>
              </w:rPr>
            </w:pPr>
            <w:r>
              <w:rPr>
                <w:rFonts w:eastAsia="Times New Roman" w:cs="Arial"/>
                <w:sz w:val="22"/>
              </w:rPr>
              <w:t>2.500.000.000</w:t>
            </w:r>
          </w:p>
        </w:tc>
        <w:tc>
          <w:tcPr>
            <w:tcW w:w="1710" w:type="dxa"/>
            <w:tcBorders>
              <w:top w:val="nil"/>
              <w:left w:val="nil"/>
              <w:bottom w:val="nil"/>
              <w:right w:val="nil"/>
            </w:tcBorders>
            <w:shd w:val="clear" w:color="000000" w:fill="FFFFFF"/>
          </w:tcPr>
          <w:p w:rsidR="00DD3701" w:rsidRDefault="00DD3701" w:rsidP="004A5CA3">
            <w:pPr>
              <w:spacing w:after="0" w:line="240" w:lineRule="auto"/>
              <w:jc w:val="right"/>
              <w:rPr>
                <w:rFonts w:eastAsia="Times New Roman" w:cs="Arial"/>
                <w:sz w:val="22"/>
              </w:rPr>
            </w:pPr>
          </w:p>
          <w:p w:rsidR="00DD3701" w:rsidRPr="003138D9" w:rsidRDefault="00DD3701" w:rsidP="00785413">
            <w:pPr>
              <w:spacing w:after="0" w:line="240" w:lineRule="auto"/>
              <w:jc w:val="right"/>
              <w:rPr>
                <w:rFonts w:eastAsia="Times New Roman" w:cs="Arial"/>
                <w:sz w:val="22"/>
              </w:rPr>
            </w:pPr>
            <w:r>
              <w:rPr>
                <w:rFonts w:eastAsia="Times New Roman" w:cs="Arial"/>
                <w:sz w:val="22"/>
              </w:rPr>
              <w:t>2.5</w:t>
            </w:r>
            <w:r w:rsidR="00785413">
              <w:rPr>
                <w:rFonts w:eastAsia="Times New Roman" w:cs="Arial"/>
                <w:sz w:val="22"/>
              </w:rPr>
              <w:t>20</w:t>
            </w:r>
            <w:r>
              <w:rPr>
                <w:rFonts w:eastAsia="Times New Roman" w:cs="Arial"/>
                <w:sz w:val="22"/>
              </w:rPr>
              <w:t>.</w:t>
            </w:r>
            <w:r w:rsidR="00785413">
              <w:rPr>
                <w:rFonts w:eastAsia="Times New Roman" w:cs="Arial"/>
                <w:sz w:val="22"/>
              </w:rPr>
              <w:t>00</w:t>
            </w:r>
            <w:r>
              <w:rPr>
                <w:rFonts w:eastAsia="Times New Roman" w:cs="Arial"/>
                <w:sz w:val="22"/>
              </w:rPr>
              <w:t>0.000</w:t>
            </w:r>
          </w:p>
        </w:tc>
        <w:tc>
          <w:tcPr>
            <w:tcW w:w="270" w:type="dxa"/>
            <w:tcBorders>
              <w:top w:val="nil"/>
              <w:left w:val="nil"/>
              <w:bottom w:val="nil"/>
              <w:right w:val="nil"/>
            </w:tcBorders>
            <w:shd w:val="clear" w:color="000000" w:fill="FFFFFF"/>
            <w:noWrap/>
            <w:vAlign w:val="center"/>
          </w:tcPr>
          <w:p w:rsidR="00DD3701" w:rsidRPr="003138D9" w:rsidRDefault="00DD3701" w:rsidP="003138D9">
            <w:pPr>
              <w:spacing w:after="0" w:line="240" w:lineRule="auto"/>
              <w:rPr>
                <w:rFonts w:eastAsia="Times New Roman" w:cs="Arial"/>
                <w:sz w:val="22"/>
              </w:rPr>
            </w:pPr>
          </w:p>
        </w:tc>
        <w:tc>
          <w:tcPr>
            <w:tcW w:w="1710" w:type="dxa"/>
            <w:tcBorders>
              <w:top w:val="nil"/>
              <w:left w:val="nil"/>
              <w:bottom w:val="nil"/>
              <w:right w:val="nil"/>
            </w:tcBorders>
            <w:shd w:val="clear" w:color="000000" w:fill="FFFFFF"/>
          </w:tcPr>
          <w:p w:rsidR="00DD3701" w:rsidRDefault="00DD3701" w:rsidP="003138D9">
            <w:pPr>
              <w:spacing w:after="0" w:line="240" w:lineRule="auto"/>
              <w:jc w:val="right"/>
              <w:rPr>
                <w:rFonts w:eastAsia="Times New Roman" w:cs="Arial"/>
                <w:sz w:val="22"/>
              </w:rPr>
            </w:pPr>
          </w:p>
          <w:p w:rsidR="00DD3701" w:rsidRPr="003138D9" w:rsidRDefault="00DD3701" w:rsidP="003138D9">
            <w:pPr>
              <w:spacing w:after="0" w:line="240" w:lineRule="auto"/>
              <w:jc w:val="right"/>
              <w:rPr>
                <w:rFonts w:eastAsia="Times New Roman" w:cs="Arial"/>
                <w:sz w:val="22"/>
              </w:rPr>
            </w:pPr>
            <w:r>
              <w:rPr>
                <w:rFonts w:eastAsia="Times New Roman" w:cs="Arial"/>
                <w:sz w:val="22"/>
              </w:rPr>
              <w:t>2.500.000.000</w:t>
            </w:r>
          </w:p>
        </w:tc>
        <w:tc>
          <w:tcPr>
            <w:tcW w:w="1710" w:type="dxa"/>
            <w:tcBorders>
              <w:top w:val="nil"/>
              <w:left w:val="nil"/>
              <w:bottom w:val="nil"/>
              <w:right w:val="nil"/>
            </w:tcBorders>
            <w:shd w:val="clear" w:color="000000" w:fill="FFFFFF"/>
            <w:vAlign w:val="bottom"/>
          </w:tcPr>
          <w:p w:rsidR="00DD3701" w:rsidRPr="003138D9" w:rsidRDefault="00EC00F0" w:rsidP="003138D9">
            <w:pPr>
              <w:spacing w:after="0" w:line="240" w:lineRule="auto"/>
              <w:jc w:val="right"/>
              <w:rPr>
                <w:rFonts w:eastAsia="Times New Roman" w:cs="Arial"/>
                <w:sz w:val="22"/>
              </w:rPr>
            </w:pPr>
            <w:r>
              <w:rPr>
                <w:rFonts w:eastAsia="Times New Roman" w:cs="Arial"/>
                <w:sz w:val="22"/>
              </w:rPr>
              <w:t>2.546.250.000</w:t>
            </w:r>
          </w:p>
        </w:tc>
      </w:tr>
      <w:tr w:rsidR="00DD3701" w:rsidRPr="00F100FB" w:rsidTr="003138D9">
        <w:trPr>
          <w:trHeight w:val="360"/>
        </w:trPr>
        <w:tc>
          <w:tcPr>
            <w:tcW w:w="2610" w:type="dxa"/>
            <w:tcBorders>
              <w:top w:val="nil"/>
              <w:left w:val="nil"/>
              <w:bottom w:val="nil"/>
              <w:right w:val="nil"/>
            </w:tcBorders>
            <w:shd w:val="clear" w:color="000000" w:fill="FFFFFF"/>
            <w:vAlign w:val="bottom"/>
          </w:tcPr>
          <w:p w:rsidR="00DD3701" w:rsidRPr="00F100FB" w:rsidRDefault="00DD3701" w:rsidP="003138D9">
            <w:pPr>
              <w:spacing w:after="0" w:line="240" w:lineRule="auto"/>
              <w:rPr>
                <w:rFonts w:eastAsia="Times New Roman" w:cs="Arial"/>
                <w:sz w:val="22"/>
              </w:rPr>
            </w:pPr>
          </w:p>
        </w:tc>
        <w:tc>
          <w:tcPr>
            <w:tcW w:w="1710" w:type="dxa"/>
            <w:tcBorders>
              <w:top w:val="nil"/>
              <w:left w:val="nil"/>
              <w:bottom w:val="nil"/>
              <w:right w:val="nil"/>
            </w:tcBorders>
            <w:shd w:val="clear" w:color="000000" w:fill="FFFFFF"/>
            <w:vAlign w:val="bottom"/>
          </w:tcPr>
          <w:p w:rsidR="00DD3701" w:rsidRPr="00F100FB" w:rsidRDefault="00DD3701" w:rsidP="003138D9">
            <w:pPr>
              <w:spacing w:after="0" w:line="240" w:lineRule="auto"/>
              <w:jc w:val="right"/>
              <w:rPr>
                <w:rFonts w:eastAsia="Times New Roman" w:cs="Arial"/>
                <w:sz w:val="22"/>
              </w:rPr>
            </w:pPr>
          </w:p>
        </w:tc>
        <w:tc>
          <w:tcPr>
            <w:tcW w:w="1710" w:type="dxa"/>
            <w:tcBorders>
              <w:top w:val="nil"/>
              <w:left w:val="nil"/>
              <w:bottom w:val="nil"/>
              <w:right w:val="nil"/>
            </w:tcBorders>
            <w:shd w:val="clear" w:color="000000" w:fill="FFFFFF"/>
            <w:vAlign w:val="bottom"/>
          </w:tcPr>
          <w:p w:rsidR="00DD3701" w:rsidRPr="00F100FB" w:rsidRDefault="00DD3701" w:rsidP="003138D9">
            <w:pPr>
              <w:spacing w:after="0" w:line="240" w:lineRule="auto"/>
              <w:jc w:val="right"/>
              <w:rPr>
                <w:rFonts w:eastAsia="Times New Roman" w:cs="Arial"/>
                <w:sz w:val="22"/>
              </w:rPr>
            </w:pPr>
          </w:p>
        </w:tc>
        <w:tc>
          <w:tcPr>
            <w:tcW w:w="270" w:type="dxa"/>
            <w:tcBorders>
              <w:top w:val="nil"/>
              <w:left w:val="nil"/>
              <w:bottom w:val="nil"/>
              <w:right w:val="nil"/>
            </w:tcBorders>
            <w:shd w:val="clear" w:color="000000" w:fill="FFFFFF"/>
            <w:noWrap/>
            <w:vAlign w:val="center"/>
          </w:tcPr>
          <w:p w:rsidR="00DD3701" w:rsidRPr="00F100FB" w:rsidRDefault="00DD3701" w:rsidP="003138D9">
            <w:pPr>
              <w:spacing w:after="0" w:line="240" w:lineRule="auto"/>
              <w:rPr>
                <w:rFonts w:eastAsia="Times New Roman" w:cs="Arial"/>
                <w:sz w:val="22"/>
              </w:rPr>
            </w:pPr>
          </w:p>
        </w:tc>
        <w:tc>
          <w:tcPr>
            <w:tcW w:w="1710" w:type="dxa"/>
            <w:tcBorders>
              <w:top w:val="nil"/>
              <w:left w:val="nil"/>
              <w:bottom w:val="nil"/>
              <w:right w:val="nil"/>
            </w:tcBorders>
            <w:shd w:val="clear" w:color="000000" w:fill="FFFFFF"/>
            <w:vAlign w:val="bottom"/>
          </w:tcPr>
          <w:p w:rsidR="00DD3701" w:rsidRDefault="00DD3701" w:rsidP="003138D9">
            <w:pPr>
              <w:spacing w:after="0" w:line="240" w:lineRule="auto"/>
              <w:jc w:val="right"/>
              <w:rPr>
                <w:rFonts w:eastAsia="Times New Roman" w:cs="Arial"/>
                <w:sz w:val="22"/>
              </w:rPr>
            </w:pPr>
          </w:p>
        </w:tc>
        <w:tc>
          <w:tcPr>
            <w:tcW w:w="1710" w:type="dxa"/>
            <w:tcBorders>
              <w:top w:val="nil"/>
              <w:left w:val="nil"/>
              <w:bottom w:val="nil"/>
              <w:right w:val="nil"/>
            </w:tcBorders>
            <w:shd w:val="clear" w:color="000000" w:fill="FFFFFF"/>
            <w:vAlign w:val="bottom"/>
          </w:tcPr>
          <w:p w:rsidR="00DD3701" w:rsidRDefault="00DD3701" w:rsidP="003138D9">
            <w:pPr>
              <w:spacing w:after="0" w:line="240" w:lineRule="auto"/>
              <w:jc w:val="right"/>
              <w:rPr>
                <w:rFonts w:eastAsia="Times New Roman" w:cs="Arial"/>
                <w:sz w:val="22"/>
              </w:rPr>
            </w:pPr>
          </w:p>
        </w:tc>
      </w:tr>
      <w:tr w:rsidR="00DD3701" w:rsidRPr="00F100FB" w:rsidTr="00146115">
        <w:trPr>
          <w:trHeight w:val="360"/>
        </w:trPr>
        <w:tc>
          <w:tcPr>
            <w:tcW w:w="2610" w:type="dxa"/>
            <w:tcBorders>
              <w:top w:val="nil"/>
              <w:left w:val="nil"/>
              <w:bottom w:val="nil"/>
              <w:right w:val="nil"/>
            </w:tcBorders>
            <w:shd w:val="clear" w:color="000000" w:fill="FFFFFF"/>
            <w:vAlign w:val="bottom"/>
          </w:tcPr>
          <w:p w:rsidR="00DD3701" w:rsidRPr="00F100FB" w:rsidRDefault="00DD3701" w:rsidP="003138D9">
            <w:pPr>
              <w:spacing w:after="0" w:line="240" w:lineRule="auto"/>
              <w:rPr>
                <w:rFonts w:eastAsia="Times New Roman" w:cs="Arial"/>
                <w:b/>
                <w:bCs/>
                <w:sz w:val="22"/>
              </w:rPr>
            </w:pPr>
            <w:r w:rsidRPr="00F100FB">
              <w:rPr>
                <w:rFonts w:eastAsia="Times New Roman" w:cs="Arial"/>
                <w:b/>
                <w:bCs/>
                <w:sz w:val="22"/>
              </w:rPr>
              <w:t>Tổng</w:t>
            </w:r>
          </w:p>
        </w:tc>
        <w:tc>
          <w:tcPr>
            <w:tcW w:w="1710" w:type="dxa"/>
            <w:tcBorders>
              <w:top w:val="single" w:sz="4" w:space="0" w:color="auto"/>
              <w:left w:val="nil"/>
              <w:bottom w:val="double" w:sz="6" w:space="0" w:color="auto"/>
              <w:right w:val="nil"/>
            </w:tcBorders>
            <w:shd w:val="clear" w:color="000000" w:fill="FFFFFF"/>
          </w:tcPr>
          <w:p w:rsidR="00DD3701" w:rsidRPr="003138D9" w:rsidRDefault="00DD3701" w:rsidP="003138D9">
            <w:pPr>
              <w:spacing w:after="0" w:line="240" w:lineRule="auto"/>
              <w:jc w:val="right"/>
              <w:rPr>
                <w:rFonts w:eastAsia="Times New Roman" w:cs="Arial"/>
                <w:b/>
                <w:sz w:val="22"/>
              </w:rPr>
            </w:pPr>
          </w:p>
          <w:p w:rsidR="00DD3701" w:rsidRPr="003138D9" w:rsidRDefault="00DD3701" w:rsidP="003138D9">
            <w:pPr>
              <w:spacing w:after="0" w:line="240" w:lineRule="auto"/>
              <w:jc w:val="right"/>
              <w:rPr>
                <w:rFonts w:eastAsia="Times New Roman" w:cs="Arial"/>
                <w:b/>
                <w:sz w:val="22"/>
              </w:rPr>
            </w:pPr>
            <w:r w:rsidRPr="003138D9">
              <w:rPr>
                <w:rFonts w:eastAsia="Times New Roman" w:cs="Arial"/>
                <w:b/>
                <w:sz w:val="22"/>
              </w:rPr>
              <w:t>2.500.000.000</w:t>
            </w:r>
          </w:p>
        </w:tc>
        <w:tc>
          <w:tcPr>
            <w:tcW w:w="1710" w:type="dxa"/>
            <w:tcBorders>
              <w:top w:val="single" w:sz="4" w:space="0" w:color="auto"/>
              <w:left w:val="nil"/>
              <w:bottom w:val="double" w:sz="6" w:space="0" w:color="auto"/>
              <w:right w:val="nil"/>
            </w:tcBorders>
            <w:shd w:val="clear" w:color="000000" w:fill="FFFFFF"/>
          </w:tcPr>
          <w:p w:rsidR="00DD3701" w:rsidRPr="003138D9" w:rsidRDefault="00DD3701" w:rsidP="004A5CA3">
            <w:pPr>
              <w:spacing w:after="0" w:line="240" w:lineRule="auto"/>
              <w:jc w:val="right"/>
              <w:rPr>
                <w:rFonts w:eastAsia="Times New Roman" w:cs="Arial"/>
                <w:b/>
                <w:sz w:val="22"/>
              </w:rPr>
            </w:pPr>
          </w:p>
          <w:p w:rsidR="00DD3701" w:rsidRPr="003138D9" w:rsidRDefault="00DD3701" w:rsidP="00785413">
            <w:pPr>
              <w:spacing w:after="0" w:line="240" w:lineRule="auto"/>
              <w:jc w:val="right"/>
              <w:rPr>
                <w:rFonts w:eastAsia="Times New Roman" w:cs="Arial"/>
                <w:b/>
                <w:sz w:val="22"/>
              </w:rPr>
            </w:pPr>
            <w:r w:rsidRPr="003138D9">
              <w:rPr>
                <w:rFonts w:eastAsia="Times New Roman" w:cs="Arial"/>
                <w:b/>
                <w:sz w:val="22"/>
              </w:rPr>
              <w:t>2.5</w:t>
            </w:r>
            <w:r w:rsidR="00785413">
              <w:rPr>
                <w:rFonts w:eastAsia="Times New Roman" w:cs="Arial"/>
                <w:b/>
                <w:sz w:val="22"/>
              </w:rPr>
              <w:t>20</w:t>
            </w:r>
            <w:r w:rsidRPr="003138D9">
              <w:rPr>
                <w:rFonts w:eastAsia="Times New Roman" w:cs="Arial"/>
                <w:b/>
                <w:sz w:val="22"/>
              </w:rPr>
              <w:t>.</w:t>
            </w:r>
            <w:r w:rsidR="00785413">
              <w:rPr>
                <w:rFonts w:eastAsia="Times New Roman" w:cs="Arial"/>
                <w:b/>
                <w:sz w:val="22"/>
              </w:rPr>
              <w:t>00</w:t>
            </w:r>
            <w:r w:rsidRPr="003138D9">
              <w:rPr>
                <w:rFonts w:eastAsia="Times New Roman" w:cs="Arial"/>
                <w:b/>
                <w:sz w:val="22"/>
              </w:rPr>
              <w:t>0.000</w:t>
            </w:r>
          </w:p>
        </w:tc>
        <w:tc>
          <w:tcPr>
            <w:tcW w:w="270" w:type="dxa"/>
            <w:tcBorders>
              <w:top w:val="nil"/>
              <w:left w:val="nil"/>
              <w:bottom w:val="nil"/>
              <w:right w:val="nil"/>
            </w:tcBorders>
            <w:shd w:val="clear" w:color="000000" w:fill="FFFFFF"/>
            <w:noWrap/>
            <w:vAlign w:val="bottom"/>
          </w:tcPr>
          <w:p w:rsidR="00DD3701" w:rsidRPr="00F100FB" w:rsidRDefault="00DD3701" w:rsidP="003138D9">
            <w:pPr>
              <w:spacing w:after="0" w:line="240" w:lineRule="auto"/>
              <w:rPr>
                <w:rFonts w:eastAsia="Times New Roman" w:cs="Arial"/>
                <w:b/>
                <w:bCs/>
                <w:sz w:val="22"/>
              </w:rPr>
            </w:pPr>
          </w:p>
        </w:tc>
        <w:tc>
          <w:tcPr>
            <w:tcW w:w="1710" w:type="dxa"/>
            <w:tcBorders>
              <w:top w:val="single" w:sz="4" w:space="0" w:color="auto"/>
              <w:left w:val="nil"/>
              <w:bottom w:val="double" w:sz="6" w:space="0" w:color="auto"/>
              <w:right w:val="nil"/>
            </w:tcBorders>
            <w:shd w:val="clear" w:color="000000" w:fill="FFFFFF"/>
          </w:tcPr>
          <w:p w:rsidR="00DD3701" w:rsidRPr="003138D9" w:rsidRDefault="00DD3701" w:rsidP="003138D9">
            <w:pPr>
              <w:spacing w:after="0" w:line="240" w:lineRule="auto"/>
              <w:jc w:val="right"/>
              <w:rPr>
                <w:rFonts w:eastAsia="Times New Roman" w:cs="Arial"/>
                <w:b/>
                <w:sz w:val="22"/>
              </w:rPr>
            </w:pPr>
          </w:p>
          <w:p w:rsidR="00DD3701" w:rsidRPr="003138D9" w:rsidRDefault="00DD3701" w:rsidP="003138D9">
            <w:pPr>
              <w:spacing w:after="0" w:line="240" w:lineRule="auto"/>
              <w:jc w:val="right"/>
              <w:rPr>
                <w:rFonts w:eastAsia="Times New Roman" w:cs="Arial"/>
                <w:b/>
                <w:sz w:val="22"/>
              </w:rPr>
            </w:pPr>
            <w:r w:rsidRPr="003138D9">
              <w:rPr>
                <w:rFonts w:eastAsia="Times New Roman" w:cs="Arial"/>
                <w:b/>
                <w:sz w:val="22"/>
              </w:rPr>
              <w:t>2.500.000.000</w:t>
            </w:r>
          </w:p>
        </w:tc>
        <w:tc>
          <w:tcPr>
            <w:tcW w:w="1710" w:type="dxa"/>
            <w:tcBorders>
              <w:top w:val="single" w:sz="4" w:space="0" w:color="auto"/>
              <w:left w:val="nil"/>
              <w:bottom w:val="double" w:sz="6" w:space="0" w:color="auto"/>
              <w:right w:val="nil"/>
            </w:tcBorders>
            <w:shd w:val="clear" w:color="000000" w:fill="FFFFFF"/>
            <w:vAlign w:val="bottom"/>
          </w:tcPr>
          <w:p w:rsidR="00DD3701" w:rsidRPr="003138D9" w:rsidRDefault="00EC00F0" w:rsidP="003138D9">
            <w:pPr>
              <w:spacing w:after="0" w:line="240" w:lineRule="auto"/>
              <w:jc w:val="right"/>
              <w:rPr>
                <w:rFonts w:eastAsia="Times New Roman" w:cs="Arial"/>
                <w:b/>
                <w:sz w:val="22"/>
              </w:rPr>
            </w:pPr>
            <w:r w:rsidRPr="003138D9">
              <w:rPr>
                <w:rFonts w:eastAsia="Times New Roman" w:cs="Arial"/>
                <w:b/>
                <w:sz w:val="22"/>
              </w:rPr>
              <w:t>2.5</w:t>
            </w:r>
            <w:r>
              <w:rPr>
                <w:rFonts w:eastAsia="Times New Roman" w:cs="Arial"/>
                <w:b/>
                <w:sz w:val="22"/>
              </w:rPr>
              <w:t>46</w:t>
            </w:r>
            <w:r w:rsidRPr="003138D9">
              <w:rPr>
                <w:rFonts w:eastAsia="Times New Roman" w:cs="Arial"/>
                <w:b/>
                <w:sz w:val="22"/>
              </w:rPr>
              <w:t>.</w:t>
            </w:r>
            <w:r>
              <w:rPr>
                <w:rFonts w:eastAsia="Times New Roman" w:cs="Arial"/>
                <w:b/>
                <w:sz w:val="22"/>
              </w:rPr>
              <w:t>25</w:t>
            </w:r>
            <w:r w:rsidRPr="003138D9">
              <w:rPr>
                <w:rFonts w:eastAsia="Times New Roman" w:cs="Arial"/>
                <w:b/>
                <w:sz w:val="22"/>
              </w:rPr>
              <w:t>0.000</w:t>
            </w:r>
          </w:p>
        </w:tc>
      </w:tr>
    </w:tbl>
    <w:p w:rsidR="003138D9" w:rsidRPr="005A195D" w:rsidRDefault="003138D9" w:rsidP="00373167">
      <w:pPr>
        <w:tabs>
          <w:tab w:val="left" w:pos="426"/>
        </w:tabs>
        <w:spacing w:before="160" w:after="0" w:line="340" w:lineRule="exact"/>
        <w:jc w:val="both"/>
        <w:rPr>
          <w:rFonts w:cs="Arial"/>
          <w:sz w:val="22"/>
        </w:rPr>
      </w:pPr>
      <w:r>
        <w:rPr>
          <w:rFonts w:ascii="Times New Roman" w:hAnsi="Times New Roman"/>
          <w:b/>
          <w:sz w:val="22"/>
        </w:rPr>
        <w:tab/>
      </w:r>
      <w:r>
        <w:rPr>
          <w:rFonts w:ascii="Times New Roman" w:hAnsi="Times New Roman"/>
          <w:b/>
          <w:sz w:val="22"/>
        </w:rPr>
        <w:tab/>
      </w:r>
      <w:r>
        <w:rPr>
          <w:rFonts w:ascii="Times New Roman" w:hAnsi="Times New Roman"/>
          <w:b/>
          <w:sz w:val="22"/>
        </w:rPr>
        <w:tab/>
      </w:r>
      <w:r w:rsidRPr="005A195D">
        <w:rPr>
          <w:rFonts w:cs="Arial"/>
          <w:sz w:val="22"/>
        </w:rPr>
        <w:t>* Số cổ phiếu nắm giữ: 262.500 CP</w:t>
      </w:r>
    </w:p>
    <w:p w:rsidR="003138D9" w:rsidRPr="005A195D" w:rsidRDefault="003138D9" w:rsidP="00373167">
      <w:pPr>
        <w:tabs>
          <w:tab w:val="left" w:pos="426"/>
        </w:tabs>
        <w:spacing w:before="160" w:after="0" w:line="340" w:lineRule="exact"/>
        <w:jc w:val="both"/>
        <w:rPr>
          <w:rFonts w:cs="Arial"/>
          <w:sz w:val="22"/>
        </w:rPr>
      </w:pPr>
      <w:r w:rsidRPr="005A195D">
        <w:rPr>
          <w:rFonts w:cs="Arial"/>
          <w:sz w:val="22"/>
        </w:rPr>
        <w:tab/>
      </w:r>
      <w:r w:rsidRPr="005A195D">
        <w:rPr>
          <w:rFonts w:cs="Arial"/>
          <w:sz w:val="22"/>
        </w:rPr>
        <w:tab/>
      </w:r>
      <w:r w:rsidRPr="005A195D">
        <w:rPr>
          <w:rFonts w:cs="Arial"/>
          <w:sz w:val="22"/>
        </w:rPr>
        <w:tab/>
        <w:t xml:space="preserve">* Giá </w:t>
      </w:r>
      <w:r w:rsidR="00785413">
        <w:rPr>
          <w:rFonts w:cs="Arial"/>
          <w:sz w:val="22"/>
        </w:rPr>
        <w:t>đóng cửa sàn HOSE</w:t>
      </w:r>
      <w:r w:rsidR="005A195D" w:rsidRPr="005A195D">
        <w:rPr>
          <w:rFonts w:cs="Arial"/>
          <w:sz w:val="22"/>
        </w:rPr>
        <w:t xml:space="preserve"> </w:t>
      </w:r>
      <w:r w:rsidR="00785413">
        <w:rPr>
          <w:rFonts w:cs="Arial"/>
          <w:sz w:val="22"/>
        </w:rPr>
        <w:t xml:space="preserve">tại </w:t>
      </w:r>
      <w:r w:rsidR="005A195D" w:rsidRPr="005A195D">
        <w:rPr>
          <w:rFonts w:cs="Arial"/>
          <w:sz w:val="22"/>
        </w:rPr>
        <w:t xml:space="preserve">ngày </w:t>
      </w:r>
      <w:r w:rsidR="00785413">
        <w:rPr>
          <w:rFonts w:cs="Arial"/>
          <w:sz w:val="22"/>
        </w:rPr>
        <w:t>0</w:t>
      </w:r>
      <w:r w:rsidR="005A195D" w:rsidRPr="005A195D">
        <w:rPr>
          <w:rFonts w:cs="Arial"/>
          <w:sz w:val="22"/>
        </w:rPr>
        <w:t>1/</w:t>
      </w:r>
      <w:r w:rsidR="00EC00F0">
        <w:rPr>
          <w:rFonts w:cs="Arial"/>
          <w:sz w:val="22"/>
        </w:rPr>
        <w:t>0</w:t>
      </w:r>
      <w:r w:rsidR="005A195D" w:rsidRPr="005A195D">
        <w:rPr>
          <w:rFonts w:cs="Arial"/>
          <w:sz w:val="22"/>
        </w:rPr>
        <w:t>1/201</w:t>
      </w:r>
      <w:r w:rsidR="00EC00F0">
        <w:rPr>
          <w:rFonts w:cs="Arial"/>
          <w:sz w:val="22"/>
        </w:rPr>
        <w:t>6</w:t>
      </w:r>
      <w:r w:rsidR="005A195D" w:rsidRPr="005A195D">
        <w:rPr>
          <w:rFonts w:cs="Arial"/>
          <w:sz w:val="22"/>
        </w:rPr>
        <w:t xml:space="preserve">: </w:t>
      </w:r>
      <w:r w:rsidR="00785413">
        <w:rPr>
          <w:rFonts w:cs="Arial"/>
          <w:sz w:val="22"/>
        </w:rPr>
        <w:t>9</w:t>
      </w:r>
      <w:r w:rsidR="005A195D" w:rsidRPr="00EC00F0">
        <w:rPr>
          <w:rFonts w:cs="Arial"/>
          <w:color w:val="FF0000"/>
          <w:sz w:val="22"/>
        </w:rPr>
        <w:t>.</w:t>
      </w:r>
      <w:r w:rsidR="00785413" w:rsidRPr="00785413">
        <w:rPr>
          <w:rFonts w:cs="Arial"/>
          <w:sz w:val="22"/>
        </w:rPr>
        <w:t>7</w:t>
      </w:r>
      <w:r w:rsidR="005A195D" w:rsidRPr="00785413">
        <w:rPr>
          <w:rFonts w:cs="Arial"/>
          <w:sz w:val="22"/>
        </w:rPr>
        <w:t>00</w:t>
      </w:r>
      <w:r w:rsidR="005A195D" w:rsidRPr="005A195D">
        <w:rPr>
          <w:rFonts w:cs="Arial"/>
          <w:sz w:val="22"/>
        </w:rPr>
        <w:t xml:space="preserve"> đồng</w:t>
      </w:r>
    </w:p>
    <w:p w:rsidR="005A195D" w:rsidRPr="005A195D" w:rsidRDefault="005A195D" w:rsidP="00373167">
      <w:pPr>
        <w:tabs>
          <w:tab w:val="left" w:pos="426"/>
        </w:tabs>
        <w:spacing w:before="160" w:after="0" w:line="340" w:lineRule="exact"/>
        <w:jc w:val="both"/>
        <w:rPr>
          <w:rFonts w:cs="Arial"/>
          <w:sz w:val="22"/>
        </w:rPr>
      </w:pPr>
      <w:r w:rsidRPr="005A195D">
        <w:rPr>
          <w:rFonts w:cs="Arial"/>
          <w:sz w:val="22"/>
        </w:rPr>
        <w:tab/>
      </w:r>
      <w:r w:rsidRPr="005A195D">
        <w:rPr>
          <w:rFonts w:cs="Arial"/>
          <w:sz w:val="22"/>
        </w:rPr>
        <w:tab/>
      </w:r>
      <w:r w:rsidRPr="005A195D">
        <w:rPr>
          <w:rFonts w:cs="Arial"/>
          <w:sz w:val="22"/>
        </w:rPr>
        <w:tab/>
        <w:t xml:space="preserve">* </w:t>
      </w:r>
      <w:r w:rsidR="00785413" w:rsidRPr="005A195D">
        <w:rPr>
          <w:rFonts w:cs="Arial"/>
          <w:sz w:val="22"/>
        </w:rPr>
        <w:t xml:space="preserve">Giá </w:t>
      </w:r>
      <w:r w:rsidR="00785413">
        <w:rPr>
          <w:rFonts w:cs="Arial"/>
          <w:sz w:val="22"/>
        </w:rPr>
        <w:t>đóng cửa sàn HOSE</w:t>
      </w:r>
      <w:r w:rsidR="00785413" w:rsidRPr="005A195D">
        <w:rPr>
          <w:rFonts w:cs="Arial"/>
          <w:sz w:val="22"/>
        </w:rPr>
        <w:t xml:space="preserve"> </w:t>
      </w:r>
      <w:r w:rsidR="00785413">
        <w:rPr>
          <w:rFonts w:cs="Arial"/>
          <w:sz w:val="22"/>
        </w:rPr>
        <w:t>tại</w:t>
      </w:r>
      <w:r w:rsidRPr="005A195D">
        <w:rPr>
          <w:rFonts w:cs="Arial"/>
          <w:sz w:val="22"/>
        </w:rPr>
        <w:t xml:space="preserve"> ngày 3</w:t>
      </w:r>
      <w:r w:rsidR="00993FBB">
        <w:rPr>
          <w:rFonts w:cs="Arial"/>
          <w:sz w:val="22"/>
        </w:rPr>
        <w:t>1</w:t>
      </w:r>
      <w:r w:rsidRPr="005A195D">
        <w:rPr>
          <w:rFonts w:cs="Arial"/>
          <w:sz w:val="22"/>
        </w:rPr>
        <w:t>/</w:t>
      </w:r>
      <w:r w:rsidR="00EC00F0">
        <w:rPr>
          <w:rFonts w:cs="Arial"/>
          <w:sz w:val="22"/>
        </w:rPr>
        <w:t>3</w:t>
      </w:r>
      <w:r w:rsidRPr="005A195D">
        <w:rPr>
          <w:rFonts w:cs="Arial"/>
          <w:sz w:val="22"/>
        </w:rPr>
        <w:t>/201</w:t>
      </w:r>
      <w:r w:rsidR="00EC00F0">
        <w:rPr>
          <w:rFonts w:cs="Arial"/>
          <w:sz w:val="22"/>
        </w:rPr>
        <w:t>6</w:t>
      </w:r>
      <w:r w:rsidRPr="005A195D">
        <w:rPr>
          <w:rFonts w:cs="Arial"/>
          <w:sz w:val="22"/>
        </w:rPr>
        <w:t xml:space="preserve">: </w:t>
      </w:r>
      <w:r w:rsidR="0089712C">
        <w:rPr>
          <w:rFonts w:cs="Arial"/>
          <w:sz w:val="22"/>
        </w:rPr>
        <w:t xml:space="preserve">  </w:t>
      </w:r>
      <w:r w:rsidR="0089712C" w:rsidRPr="00785413">
        <w:rPr>
          <w:rFonts w:cs="Arial"/>
          <w:sz w:val="22"/>
        </w:rPr>
        <w:t>9</w:t>
      </w:r>
      <w:r w:rsidRPr="00785413">
        <w:rPr>
          <w:rFonts w:cs="Arial"/>
          <w:sz w:val="22"/>
        </w:rPr>
        <w:t>.</w:t>
      </w:r>
      <w:r w:rsidR="00785413" w:rsidRPr="00785413">
        <w:rPr>
          <w:rFonts w:cs="Arial"/>
          <w:sz w:val="22"/>
        </w:rPr>
        <w:t>6</w:t>
      </w:r>
      <w:r w:rsidRPr="00785413">
        <w:rPr>
          <w:rFonts w:cs="Arial"/>
          <w:sz w:val="22"/>
        </w:rPr>
        <w:t>00</w:t>
      </w:r>
      <w:r w:rsidRPr="00414D84">
        <w:rPr>
          <w:rFonts w:cs="Arial"/>
          <w:sz w:val="22"/>
        </w:rPr>
        <w:t xml:space="preserve"> </w:t>
      </w:r>
      <w:r w:rsidRPr="005A195D">
        <w:rPr>
          <w:rFonts w:cs="Arial"/>
          <w:sz w:val="22"/>
        </w:rPr>
        <w:t>đồng</w:t>
      </w:r>
    </w:p>
    <w:p w:rsidR="00A50A87" w:rsidRDefault="000D7890" w:rsidP="00373167">
      <w:pPr>
        <w:tabs>
          <w:tab w:val="left" w:pos="426"/>
        </w:tabs>
        <w:spacing w:before="160" w:after="0" w:line="340" w:lineRule="exact"/>
        <w:jc w:val="both"/>
        <w:rPr>
          <w:rFonts w:ascii="Times New Roman" w:hAnsi="Times New Roman"/>
          <w:b/>
          <w:sz w:val="22"/>
        </w:rPr>
      </w:pPr>
      <w:r>
        <w:rPr>
          <w:rFonts w:ascii="Times New Roman" w:hAnsi="Times New Roman"/>
          <w:b/>
          <w:sz w:val="22"/>
        </w:rPr>
        <w:tab/>
      </w:r>
    </w:p>
    <w:p w:rsidR="000D7890" w:rsidRDefault="000D7890" w:rsidP="00373167">
      <w:pPr>
        <w:tabs>
          <w:tab w:val="left" w:pos="426"/>
        </w:tabs>
        <w:spacing w:before="160" w:after="0" w:line="340" w:lineRule="exact"/>
        <w:jc w:val="both"/>
        <w:rPr>
          <w:rFonts w:ascii="Times New Roman" w:hAnsi="Times New Roman"/>
          <w:b/>
          <w:sz w:val="22"/>
        </w:rPr>
      </w:pPr>
      <w:r>
        <w:rPr>
          <w:rFonts w:ascii="Times New Roman" w:hAnsi="Times New Roman"/>
          <w:b/>
          <w:sz w:val="22"/>
        </w:rPr>
        <w:lastRenderedPageBreak/>
        <w:t>3. Phải thu của khách hàng</w:t>
      </w:r>
    </w:p>
    <w:p w:rsidR="00BA6AED" w:rsidRDefault="00BA6AED" w:rsidP="00373167">
      <w:pPr>
        <w:tabs>
          <w:tab w:val="left" w:pos="426"/>
        </w:tabs>
        <w:spacing w:before="160" w:after="0" w:line="340" w:lineRule="exact"/>
        <w:jc w:val="both"/>
        <w:rPr>
          <w:rFonts w:ascii="Times New Roman" w:hAnsi="Times New Roman"/>
          <w:b/>
          <w:sz w:val="22"/>
        </w:rPr>
      </w:pPr>
    </w:p>
    <w:tbl>
      <w:tblPr>
        <w:tblW w:w="9440" w:type="dxa"/>
        <w:tblInd w:w="558" w:type="dxa"/>
        <w:tblLook w:val="04A0"/>
      </w:tblPr>
      <w:tblGrid>
        <w:gridCol w:w="5670"/>
        <w:gridCol w:w="1746"/>
        <w:gridCol w:w="278"/>
        <w:gridCol w:w="1746"/>
      </w:tblGrid>
      <w:tr w:rsidR="004325CB" w:rsidRPr="00F100FB" w:rsidTr="00E601BB">
        <w:trPr>
          <w:trHeight w:val="300"/>
        </w:trPr>
        <w:tc>
          <w:tcPr>
            <w:tcW w:w="5670" w:type="dxa"/>
            <w:vMerge w:val="restart"/>
            <w:tcBorders>
              <w:top w:val="nil"/>
              <w:left w:val="nil"/>
              <w:bottom w:val="nil"/>
              <w:right w:val="nil"/>
            </w:tcBorders>
            <w:shd w:val="clear" w:color="000000" w:fill="FFFFFF"/>
            <w:noWrap/>
            <w:vAlign w:val="bottom"/>
          </w:tcPr>
          <w:p w:rsidR="004325CB" w:rsidRPr="00F100FB" w:rsidRDefault="004325CB" w:rsidP="00573196">
            <w:pPr>
              <w:spacing w:after="0" w:line="240" w:lineRule="auto"/>
              <w:rPr>
                <w:rFonts w:eastAsia="Times New Roman" w:cs="Arial"/>
                <w:sz w:val="22"/>
              </w:rPr>
            </w:pPr>
            <w:r w:rsidRPr="00F100FB">
              <w:rPr>
                <w:rFonts w:eastAsia="Times New Roman" w:cs="Arial"/>
                <w:sz w:val="22"/>
              </w:rPr>
              <w:t> </w:t>
            </w:r>
          </w:p>
        </w:tc>
        <w:tc>
          <w:tcPr>
            <w:tcW w:w="1746" w:type="dxa"/>
            <w:tcBorders>
              <w:top w:val="nil"/>
              <w:left w:val="nil"/>
              <w:bottom w:val="nil"/>
              <w:right w:val="nil"/>
            </w:tcBorders>
            <w:shd w:val="clear" w:color="000000" w:fill="FFFFFF"/>
            <w:vAlign w:val="bottom"/>
          </w:tcPr>
          <w:p w:rsidR="004325CB" w:rsidRPr="00F100FB" w:rsidRDefault="004325CB" w:rsidP="00EC00F0">
            <w:pPr>
              <w:spacing w:after="0" w:line="240" w:lineRule="auto"/>
              <w:jc w:val="center"/>
              <w:rPr>
                <w:rFonts w:eastAsia="Times New Roman" w:cs="Arial"/>
                <w:b/>
                <w:bCs/>
                <w:sz w:val="22"/>
              </w:rPr>
            </w:pPr>
            <w:r w:rsidRPr="00F100FB">
              <w:rPr>
                <w:rFonts w:eastAsia="Times New Roman" w:cs="Arial"/>
                <w:b/>
                <w:bCs/>
                <w:sz w:val="22"/>
              </w:rPr>
              <w:t>3</w:t>
            </w:r>
            <w:r>
              <w:rPr>
                <w:rFonts w:eastAsia="Times New Roman" w:cs="Arial"/>
                <w:b/>
                <w:bCs/>
                <w:sz w:val="22"/>
              </w:rPr>
              <w:t>1</w:t>
            </w:r>
            <w:r w:rsidRPr="00F100FB">
              <w:rPr>
                <w:rFonts w:eastAsia="Times New Roman" w:cs="Arial"/>
                <w:b/>
                <w:bCs/>
                <w:sz w:val="22"/>
              </w:rPr>
              <w:t>/</w:t>
            </w:r>
            <w:r w:rsidR="00EC00F0">
              <w:rPr>
                <w:rFonts w:eastAsia="Times New Roman" w:cs="Arial"/>
                <w:b/>
                <w:bCs/>
                <w:sz w:val="22"/>
              </w:rPr>
              <w:t>3</w:t>
            </w:r>
            <w:r w:rsidRPr="00F100FB">
              <w:rPr>
                <w:rFonts w:eastAsia="Times New Roman" w:cs="Arial"/>
                <w:b/>
                <w:bCs/>
                <w:sz w:val="22"/>
              </w:rPr>
              <w:t>/201</w:t>
            </w:r>
            <w:r w:rsidR="00EC00F0">
              <w:rPr>
                <w:rFonts w:eastAsia="Times New Roman" w:cs="Arial"/>
                <w:b/>
                <w:bCs/>
                <w:sz w:val="22"/>
              </w:rPr>
              <w:t>6</w:t>
            </w:r>
          </w:p>
        </w:tc>
        <w:tc>
          <w:tcPr>
            <w:tcW w:w="278" w:type="dxa"/>
            <w:vMerge w:val="restart"/>
            <w:tcBorders>
              <w:top w:val="nil"/>
              <w:left w:val="nil"/>
              <w:bottom w:val="nil"/>
              <w:right w:val="nil"/>
            </w:tcBorders>
            <w:shd w:val="clear" w:color="000000" w:fill="FFFFFF"/>
            <w:noWrap/>
            <w:vAlign w:val="bottom"/>
          </w:tcPr>
          <w:p w:rsidR="004325CB" w:rsidRPr="00F100FB" w:rsidRDefault="004325CB" w:rsidP="00573196">
            <w:pPr>
              <w:spacing w:after="0" w:line="240" w:lineRule="auto"/>
              <w:jc w:val="center"/>
              <w:rPr>
                <w:rFonts w:eastAsia="Times New Roman" w:cs="Arial"/>
                <w:b/>
                <w:bCs/>
                <w:sz w:val="22"/>
              </w:rPr>
            </w:pPr>
            <w:r w:rsidRPr="00F100FB">
              <w:rPr>
                <w:rFonts w:eastAsia="Times New Roman" w:cs="Arial"/>
                <w:b/>
                <w:bCs/>
                <w:sz w:val="22"/>
              </w:rPr>
              <w:t> </w:t>
            </w:r>
          </w:p>
        </w:tc>
        <w:tc>
          <w:tcPr>
            <w:tcW w:w="1746" w:type="dxa"/>
            <w:tcBorders>
              <w:top w:val="nil"/>
              <w:left w:val="nil"/>
              <w:bottom w:val="nil"/>
              <w:right w:val="nil"/>
            </w:tcBorders>
            <w:shd w:val="clear" w:color="000000" w:fill="FFFFFF"/>
            <w:vAlign w:val="bottom"/>
          </w:tcPr>
          <w:p w:rsidR="004325CB" w:rsidRPr="00F100FB" w:rsidRDefault="004325CB" w:rsidP="00EC00F0">
            <w:pPr>
              <w:spacing w:after="0" w:line="240" w:lineRule="auto"/>
              <w:jc w:val="center"/>
              <w:rPr>
                <w:rFonts w:eastAsia="Times New Roman" w:cs="Arial"/>
                <w:b/>
                <w:bCs/>
                <w:sz w:val="22"/>
              </w:rPr>
            </w:pPr>
            <w:r w:rsidRPr="00F100FB">
              <w:rPr>
                <w:rFonts w:eastAsia="Times New Roman" w:cs="Arial"/>
                <w:b/>
                <w:bCs/>
                <w:sz w:val="22"/>
              </w:rPr>
              <w:t>01/01/201</w:t>
            </w:r>
            <w:r w:rsidR="00EC00F0">
              <w:rPr>
                <w:rFonts w:eastAsia="Times New Roman" w:cs="Arial"/>
                <w:b/>
                <w:bCs/>
                <w:sz w:val="22"/>
              </w:rPr>
              <w:t>6</w:t>
            </w:r>
          </w:p>
        </w:tc>
      </w:tr>
      <w:tr w:rsidR="004325CB" w:rsidRPr="00F100FB" w:rsidTr="00E601BB">
        <w:trPr>
          <w:trHeight w:val="220"/>
        </w:trPr>
        <w:tc>
          <w:tcPr>
            <w:tcW w:w="5670" w:type="dxa"/>
            <w:vMerge/>
            <w:tcBorders>
              <w:top w:val="nil"/>
              <w:left w:val="nil"/>
              <w:bottom w:val="nil"/>
              <w:right w:val="nil"/>
            </w:tcBorders>
            <w:vAlign w:val="center"/>
          </w:tcPr>
          <w:p w:rsidR="004325CB" w:rsidRPr="00F100FB" w:rsidRDefault="004325CB" w:rsidP="00573196">
            <w:pPr>
              <w:spacing w:after="0" w:line="240" w:lineRule="auto"/>
              <w:rPr>
                <w:rFonts w:eastAsia="Times New Roman" w:cs="Arial"/>
                <w:sz w:val="22"/>
              </w:rPr>
            </w:pPr>
          </w:p>
        </w:tc>
        <w:tc>
          <w:tcPr>
            <w:tcW w:w="1746" w:type="dxa"/>
            <w:tcBorders>
              <w:top w:val="nil"/>
              <w:left w:val="nil"/>
              <w:bottom w:val="single" w:sz="4" w:space="0" w:color="auto"/>
              <w:right w:val="nil"/>
            </w:tcBorders>
            <w:shd w:val="clear" w:color="000000" w:fill="FFFFFF"/>
            <w:vAlign w:val="bottom"/>
          </w:tcPr>
          <w:p w:rsidR="004325CB" w:rsidRPr="00F100FB" w:rsidRDefault="004325CB" w:rsidP="00451421">
            <w:pPr>
              <w:spacing w:after="0" w:line="240" w:lineRule="auto"/>
              <w:jc w:val="center"/>
              <w:rPr>
                <w:rFonts w:eastAsia="Times New Roman" w:cs="Arial"/>
                <w:b/>
                <w:bCs/>
                <w:sz w:val="22"/>
              </w:rPr>
            </w:pPr>
            <w:r w:rsidRPr="00F100FB">
              <w:rPr>
                <w:rFonts w:eastAsia="Times New Roman" w:cs="Arial"/>
                <w:b/>
                <w:bCs/>
                <w:sz w:val="22"/>
              </w:rPr>
              <w:t>Đồng</w:t>
            </w:r>
          </w:p>
        </w:tc>
        <w:tc>
          <w:tcPr>
            <w:tcW w:w="278" w:type="dxa"/>
            <w:vMerge/>
            <w:tcBorders>
              <w:top w:val="nil"/>
              <w:left w:val="nil"/>
              <w:bottom w:val="nil"/>
              <w:right w:val="nil"/>
            </w:tcBorders>
            <w:vAlign w:val="center"/>
          </w:tcPr>
          <w:p w:rsidR="004325CB" w:rsidRPr="00F100FB" w:rsidRDefault="004325CB" w:rsidP="00573196">
            <w:pPr>
              <w:spacing w:after="0" w:line="240" w:lineRule="auto"/>
              <w:rPr>
                <w:rFonts w:eastAsia="Times New Roman" w:cs="Arial"/>
                <w:b/>
                <w:bCs/>
                <w:sz w:val="22"/>
              </w:rPr>
            </w:pPr>
          </w:p>
        </w:tc>
        <w:tc>
          <w:tcPr>
            <w:tcW w:w="1746" w:type="dxa"/>
            <w:tcBorders>
              <w:top w:val="nil"/>
              <w:left w:val="nil"/>
              <w:bottom w:val="single" w:sz="4" w:space="0" w:color="auto"/>
              <w:right w:val="nil"/>
            </w:tcBorders>
            <w:shd w:val="clear" w:color="000000" w:fill="FFFFFF"/>
            <w:vAlign w:val="bottom"/>
          </w:tcPr>
          <w:p w:rsidR="004325CB" w:rsidRPr="00F100FB" w:rsidRDefault="004325CB" w:rsidP="00573196">
            <w:pPr>
              <w:spacing w:after="0" w:line="240" w:lineRule="auto"/>
              <w:jc w:val="center"/>
              <w:rPr>
                <w:rFonts w:eastAsia="Times New Roman" w:cs="Arial"/>
                <w:b/>
                <w:bCs/>
                <w:sz w:val="22"/>
              </w:rPr>
            </w:pPr>
            <w:r w:rsidRPr="00F100FB">
              <w:rPr>
                <w:rFonts w:eastAsia="Times New Roman" w:cs="Arial"/>
                <w:b/>
                <w:bCs/>
                <w:sz w:val="22"/>
              </w:rPr>
              <w:t>Đồng</w:t>
            </w:r>
          </w:p>
        </w:tc>
      </w:tr>
      <w:tr w:rsidR="00FA67D6" w:rsidRPr="00F100FB" w:rsidTr="00E601BB">
        <w:trPr>
          <w:trHeight w:val="360"/>
        </w:trPr>
        <w:tc>
          <w:tcPr>
            <w:tcW w:w="5670" w:type="dxa"/>
            <w:tcBorders>
              <w:top w:val="nil"/>
              <w:left w:val="nil"/>
              <w:bottom w:val="nil"/>
              <w:right w:val="nil"/>
            </w:tcBorders>
            <w:shd w:val="clear" w:color="000000" w:fill="FFFFFF"/>
            <w:vAlign w:val="bottom"/>
          </w:tcPr>
          <w:p w:rsidR="00FA67D6" w:rsidRPr="00FA67D6" w:rsidRDefault="00FA67D6" w:rsidP="00573196">
            <w:pPr>
              <w:spacing w:after="0" w:line="240" w:lineRule="auto"/>
              <w:rPr>
                <w:rFonts w:eastAsia="Times New Roman" w:cs="Arial"/>
                <w:b/>
                <w:sz w:val="22"/>
              </w:rPr>
            </w:pPr>
            <w:r w:rsidRPr="00FA67D6">
              <w:rPr>
                <w:rFonts w:eastAsia="Times New Roman" w:cs="Arial"/>
                <w:b/>
                <w:sz w:val="22"/>
              </w:rPr>
              <w:t>a) Phải thu của khách hàng ngắn hạn</w:t>
            </w:r>
          </w:p>
        </w:tc>
        <w:tc>
          <w:tcPr>
            <w:tcW w:w="1746" w:type="dxa"/>
            <w:tcBorders>
              <w:top w:val="nil"/>
              <w:left w:val="nil"/>
              <w:bottom w:val="nil"/>
              <w:right w:val="nil"/>
            </w:tcBorders>
            <w:shd w:val="clear" w:color="000000" w:fill="FFFFFF"/>
            <w:vAlign w:val="bottom"/>
          </w:tcPr>
          <w:p w:rsidR="00FA67D6" w:rsidRPr="00F35ADF" w:rsidRDefault="00812B6F" w:rsidP="00075711">
            <w:pPr>
              <w:spacing w:after="0" w:line="240" w:lineRule="auto"/>
              <w:jc w:val="right"/>
              <w:rPr>
                <w:rFonts w:eastAsia="Times New Roman" w:cs="Arial"/>
                <w:b/>
                <w:sz w:val="22"/>
              </w:rPr>
            </w:pPr>
            <w:r>
              <w:rPr>
                <w:rFonts w:eastAsia="Times New Roman" w:cs="Arial"/>
                <w:b/>
                <w:sz w:val="22"/>
              </w:rPr>
              <w:t>14.472.575.697</w:t>
            </w:r>
          </w:p>
        </w:tc>
        <w:tc>
          <w:tcPr>
            <w:tcW w:w="278" w:type="dxa"/>
            <w:tcBorders>
              <w:top w:val="nil"/>
              <w:left w:val="nil"/>
              <w:bottom w:val="nil"/>
              <w:right w:val="nil"/>
            </w:tcBorders>
            <w:shd w:val="clear" w:color="000000" w:fill="FFFFFF"/>
            <w:noWrap/>
            <w:vAlign w:val="center"/>
          </w:tcPr>
          <w:p w:rsidR="00FA67D6" w:rsidRPr="00FA67D6" w:rsidRDefault="00FA67D6" w:rsidP="00573196">
            <w:pPr>
              <w:spacing w:after="0" w:line="240" w:lineRule="auto"/>
              <w:rPr>
                <w:rFonts w:eastAsia="Times New Roman" w:cs="Arial"/>
                <w:b/>
                <w:sz w:val="22"/>
              </w:rPr>
            </w:pPr>
          </w:p>
        </w:tc>
        <w:tc>
          <w:tcPr>
            <w:tcW w:w="1746" w:type="dxa"/>
            <w:tcBorders>
              <w:top w:val="nil"/>
              <w:left w:val="nil"/>
              <w:bottom w:val="nil"/>
              <w:right w:val="nil"/>
            </w:tcBorders>
            <w:shd w:val="clear" w:color="000000" w:fill="FFFFFF"/>
            <w:vAlign w:val="bottom"/>
          </w:tcPr>
          <w:p w:rsidR="00FA67D6" w:rsidRPr="00FA67D6" w:rsidRDefault="00EC00F0" w:rsidP="00573196">
            <w:pPr>
              <w:spacing w:after="0" w:line="240" w:lineRule="auto"/>
              <w:jc w:val="right"/>
              <w:rPr>
                <w:rFonts w:eastAsia="Times New Roman" w:cs="Arial"/>
                <w:b/>
                <w:sz w:val="22"/>
              </w:rPr>
            </w:pPr>
            <w:r>
              <w:rPr>
                <w:rFonts w:eastAsia="Times New Roman" w:cs="Arial"/>
                <w:b/>
                <w:sz w:val="22"/>
              </w:rPr>
              <w:t>57.226.393.934</w:t>
            </w:r>
          </w:p>
        </w:tc>
      </w:tr>
      <w:tr w:rsidR="00EC00F0" w:rsidRPr="00F100FB" w:rsidTr="00E601BB">
        <w:trPr>
          <w:trHeight w:val="360"/>
        </w:trPr>
        <w:tc>
          <w:tcPr>
            <w:tcW w:w="5670" w:type="dxa"/>
            <w:tcBorders>
              <w:top w:val="nil"/>
              <w:left w:val="nil"/>
              <w:bottom w:val="nil"/>
              <w:right w:val="nil"/>
            </w:tcBorders>
            <w:shd w:val="clear" w:color="000000" w:fill="FFFFFF"/>
            <w:vAlign w:val="bottom"/>
          </w:tcPr>
          <w:p w:rsidR="00EC00F0" w:rsidRPr="00F100FB" w:rsidRDefault="00EC00F0" w:rsidP="00573196">
            <w:pPr>
              <w:spacing w:after="0" w:line="240" w:lineRule="auto"/>
              <w:rPr>
                <w:rFonts w:eastAsia="Times New Roman" w:cs="Arial"/>
                <w:sz w:val="22"/>
              </w:rPr>
            </w:pPr>
            <w:r>
              <w:rPr>
                <w:rFonts w:eastAsia="Times New Roman" w:cs="Arial"/>
                <w:sz w:val="22"/>
              </w:rPr>
              <w:t>- Ban QLDA các công trình điện Miền Nam</w:t>
            </w:r>
          </w:p>
        </w:tc>
        <w:tc>
          <w:tcPr>
            <w:tcW w:w="1746" w:type="dxa"/>
            <w:tcBorders>
              <w:top w:val="nil"/>
              <w:left w:val="nil"/>
              <w:bottom w:val="nil"/>
              <w:right w:val="nil"/>
            </w:tcBorders>
            <w:shd w:val="clear" w:color="000000" w:fill="FFFFFF"/>
            <w:vAlign w:val="bottom"/>
          </w:tcPr>
          <w:p w:rsidR="00EC00F0" w:rsidRPr="00F100FB" w:rsidRDefault="00EC00F0" w:rsidP="008711EF">
            <w:pPr>
              <w:spacing w:after="0" w:line="240" w:lineRule="auto"/>
              <w:jc w:val="right"/>
              <w:rPr>
                <w:rFonts w:eastAsia="Times New Roman" w:cs="Arial"/>
                <w:sz w:val="22"/>
              </w:rPr>
            </w:pPr>
          </w:p>
        </w:tc>
        <w:tc>
          <w:tcPr>
            <w:tcW w:w="278" w:type="dxa"/>
            <w:tcBorders>
              <w:top w:val="nil"/>
              <w:left w:val="nil"/>
              <w:bottom w:val="nil"/>
              <w:right w:val="nil"/>
            </w:tcBorders>
            <w:shd w:val="clear" w:color="000000" w:fill="FFFFFF"/>
            <w:noWrap/>
            <w:vAlign w:val="center"/>
          </w:tcPr>
          <w:p w:rsidR="00EC00F0" w:rsidRPr="00F100FB" w:rsidRDefault="00EC00F0" w:rsidP="00573196">
            <w:pPr>
              <w:spacing w:after="0" w:line="240" w:lineRule="auto"/>
              <w:rPr>
                <w:rFonts w:eastAsia="Times New Roman" w:cs="Arial"/>
                <w:sz w:val="22"/>
              </w:rPr>
            </w:pPr>
          </w:p>
        </w:tc>
        <w:tc>
          <w:tcPr>
            <w:tcW w:w="1746" w:type="dxa"/>
            <w:tcBorders>
              <w:top w:val="nil"/>
              <w:left w:val="nil"/>
              <w:bottom w:val="nil"/>
              <w:right w:val="nil"/>
            </w:tcBorders>
            <w:shd w:val="clear" w:color="000000" w:fill="FFFFFF"/>
            <w:vAlign w:val="bottom"/>
          </w:tcPr>
          <w:p w:rsidR="00EC00F0" w:rsidRPr="00F100FB" w:rsidRDefault="00EC00F0" w:rsidP="002805BA">
            <w:pPr>
              <w:spacing w:after="0" w:line="240" w:lineRule="auto"/>
              <w:jc w:val="right"/>
              <w:rPr>
                <w:rFonts w:eastAsia="Times New Roman" w:cs="Arial"/>
                <w:sz w:val="22"/>
              </w:rPr>
            </w:pPr>
            <w:r>
              <w:rPr>
                <w:rFonts w:eastAsia="Times New Roman" w:cs="Arial"/>
                <w:sz w:val="22"/>
              </w:rPr>
              <w:t>20.989.780.196</w:t>
            </w:r>
          </w:p>
        </w:tc>
      </w:tr>
      <w:tr w:rsidR="00EC00F0" w:rsidRPr="00F100FB" w:rsidTr="00E601BB">
        <w:trPr>
          <w:trHeight w:val="360"/>
        </w:trPr>
        <w:tc>
          <w:tcPr>
            <w:tcW w:w="5670" w:type="dxa"/>
            <w:tcBorders>
              <w:top w:val="nil"/>
              <w:left w:val="nil"/>
              <w:bottom w:val="nil"/>
              <w:right w:val="nil"/>
            </w:tcBorders>
            <w:shd w:val="clear" w:color="000000" w:fill="FFFFFF"/>
            <w:vAlign w:val="bottom"/>
          </w:tcPr>
          <w:p w:rsidR="00EC00F0" w:rsidRPr="00F100FB" w:rsidRDefault="00EC00F0" w:rsidP="00573196">
            <w:pPr>
              <w:spacing w:after="0" w:line="240" w:lineRule="auto"/>
              <w:rPr>
                <w:rFonts w:eastAsia="Times New Roman" w:cs="Arial"/>
                <w:sz w:val="22"/>
              </w:rPr>
            </w:pPr>
            <w:r>
              <w:rPr>
                <w:rFonts w:eastAsia="Times New Roman" w:cs="Arial"/>
                <w:sz w:val="22"/>
              </w:rPr>
              <w:t>- Ban QLDA các công trình điện Miền Trung</w:t>
            </w:r>
          </w:p>
        </w:tc>
        <w:tc>
          <w:tcPr>
            <w:tcW w:w="1746" w:type="dxa"/>
            <w:tcBorders>
              <w:top w:val="nil"/>
              <w:left w:val="nil"/>
              <w:bottom w:val="nil"/>
              <w:right w:val="nil"/>
            </w:tcBorders>
            <w:shd w:val="clear" w:color="000000" w:fill="FFFFFF"/>
            <w:vAlign w:val="bottom"/>
          </w:tcPr>
          <w:p w:rsidR="00EC00F0" w:rsidRPr="00F100FB" w:rsidRDefault="00812B6F" w:rsidP="00197982">
            <w:pPr>
              <w:spacing w:after="0" w:line="240" w:lineRule="auto"/>
              <w:jc w:val="right"/>
              <w:rPr>
                <w:rFonts w:eastAsia="Times New Roman" w:cs="Arial"/>
                <w:sz w:val="22"/>
              </w:rPr>
            </w:pPr>
            <w:r>
              <w:rPr>
                <w:rFonts w:eastAsia="Times New Roman" w:cs="Arial"/>
                <w:sz w:val="22"/>
              </w:rPr>
              <w:t>1.044.640.966</w:t>
            </w:r>
          </w:p>
        </w:tc>
        <w:tc>
          <w:tcPr>
            <w:tcW w:w="278" w:type="dxa"/>
            <w:tcBorders>
              <w:top w:val="nil"/>
              <w:left w:val="nil"/>
              <w:bottom w:val="nil"/>
              <w:right w:val="nil"/>
            </w:tcBorders>
            <w:shd w:val="clear" w:color="000000" w:fill="FFFFFF"/>
            <w:noWrap/>
            <w:vAlign w:val="center"/>
          </w:tcPr>
          <w:p w:rsidR="00EC00F0" w:rsidRPr="00F100FB" w:rsidRDefault="00EC00F0" w:rsidP="00573196">
            <w:pPr>
              <w:spacing w:after="0" w:line="240" w:lineRule="auto"/>
              <w:rPr>
                <w:rFonts w:eastAsia="Times New Roman" w:cs="Arial"/>
                <w:sz w:val="22"/>
              </w:rPr>
            </w:pPr>
          </w:p>
        </w:tc>
        <w:tc>
          <w:tcPr>
            <w:tcW w:w="1746" w:type="dxa"/>
            <w:tcBorders>
              <w:top w:val="nil"/>
              <w:left w:val="nil"/>
              <w:bottom w:val="nil"/>
              <w:right w:val="nil"/>
            </w:tcBorders>
            <w:shd w:val="clear" w:color="000000" w:fill="FFFFFF"/>
            <w:vAlign w:val="bottom"/>
          </w:tcPr>
          <w:p w:rsidR="00EC00F0" w:rsidRPr="00F100FB" w:rsidRDefault="00EC00F0" w:rsidP="002805BA">
            <w:pPr>
              <w:spacing w:after="0" w:line="240" w:lineRule="auto"/>
              <w:jc w:val="right"/>
              <w:rPr>
                <w:rFonts w:eastAsia="Times New Roman" w:cs="Arial"/>
                <w:sz w:val="22"/>
              </w:rPr>
            </w:pPr>
            <w:r>
              <w:rPr>
                <w:rFonts w:eastAsia="Times New Roman" w:cs="Arial"/>
                <w:sz w:val="22"/>
              </w:rPr>
              <w:t>13.033.547.053</w:t>
            </w:r>
          </w:p>
        </w:tc>
      </w:tr>
      <w:tr w:rsidR="00EC00F0" w:rsidRPr="00F100FB" w:rsidTr="00E601BB">
        <w:trPr>
          <w:trHeight w:val="360"/>
        </w:trPr>
        <w:tc>
          <w:tcPr>
            <w:tcW w:w="5670" w:type="dxa"/>
            <w:tcBorders>
              <w:top w:val="nil"/>
              <w:left w:val="nil"/>
              <w:bottom w:val="nil"/>
              <w:right w:val="nil"/>
            </w:tcBorders>
            <w:shd w:val="clear" w:color="000000" w:fill="FFFFFF"/>
            <w:vAlign w:val="bottom"/>
          </w:tcPr>
          <w:p w:rsidR="00EC00F0" w:rsidRDefault="00EC00F0" w:rsidP="00ED2D2E">
            <w:pPr>
              <w:spacing w:after="0" w:line="240" w:lineRule="auto"/>
              <w:rPr>
                <w:rFonts w:eastAsia="Times New Roman" w:cs="Arial"/>
                <w:sz w:val="22"/>
              </w:rPr>
            </w:pPr>
            <w:r>
              <w:rPr>
                <w:rFonts w:eastAsia="Times New Roman" w:cs="Arial"/>
                <w:sz w:val="22"/>
              </w:rPr>
              <w:t>- Tổng công ty CP xây dựng điện Việt Nam</w:t>
            </w:r>
          </w:p>
        </w:tc>
        <w:tc>
          <w:tcPr>
            <w:tcW w:w="1746" w:type="dxa"/>
            <w:tcBorders>
              <w:top w:val="nil"/>
              <w:left w:val="nil"/>
              <w:bottom w:val="nil"/>
              <w:right w:val="nil"/>
            </w:tcBorders>
            <w:shd w:val="clear" w:color="000000" w:fill="FFFFFF"/>
            <w:vAlign w:val="bottom"/>
          </w:tcPr>
          <w:p w:rsidR="00EC00F0" w:rsidRPr="00F100FB" w:rsidRDefault="00812B6F" w:rsidP="005E2C47">
            <w:pPr>
              <w:spacing w:after="0" w:line="240" w:lineRule="auto"/>
              <w:jc w:val="right"/>
              <w:rPr>
                <w:rFonts w:eastAsia="Times New Roman" w:cs="Arial"/>
                <w:sz w:val="22"/>
              </w:rPr>
            </w:pPr>
            <w:r>
              <w:rPr>
                <w:rFonts w:eastAsia="Times New Roman" w:cs="Arial"/>
                <w:sz w:val="22"/>
              </w:rPr>
              <w:t>2.853.166.405</w:t>
            </w:r>
          </w:p>
        </w:tc>
        <w:tc>
          <w:tcPr>
            <w:tcW w:w="278" w:type="dxa"/>
            <w:tcBorders>
              <w:top w:val="nil"/>
              <w:left w:val="nil"/>
              <w:bottom w:val="nil"/>
              <w:right w:val="nil"/>
            </w:tcBorders>
            <w:shd w:val="clear" w:color="000000" w:fill="FFFFFF"/>
            <w:noWrap/>
            <w:vAlign w:val="center"/>
          </w:tcPr>
          <w:p w:rsidR="00EC00F0" w:rsidRPr="00F100FB" w:rsidRDefault="00EC00F0" w:rsidP="00573196">
            <w:pPr>
              <w:spacing w:after="0" w:line="240" w:lineRule="auto"/>
              <w:rPr>
                <w:rFonts w:eastAsia="Times New Roman" w:cs="Arial"/>
                <w:sz w:val="22"/>
              </w:rPr>
            </w:pPr>
          </w:p>
        </w:tc>
        <w:tc>
          <w:tcPr>
            <w:tcW w:w="1746" w:type="dxa"/>
            <w:tcBorders>
              <w:top w:val="nil"/>
              <w:left w:val="nil"/>
              <w:bottom w:val="nil"/>
              <w:right w:val="nil"/>
            </w:tcBorders>
            <w:shd w:val="clear" w:color="000000" w:fill="FFFFFF"/>
            <w:vAlign w:val="bottom"/>
          </w:tcPr>
          <w:p w:rsidR="00EC00F0" w:rsidRPr="00F100FB" w:rsidRDefault="00EC00F0" w:rsidP="002805BA">
            <w:pPr>
              <w:spacing w:after="0" w:line="240" w:lineRule="auto"/>
              <w:jc w:val="right"/>
              <w:rPr>
                <w:rFonts w:eastAsia="Times New Roman" w:cs="Arial"/>
                <w:sz w:val="22"/>
              </w:rPr>
            </w:pPr>
            <w:r>
              <w:rPr>
                <w:rFonts w:eastAsia="Times New Roman" w:cs="Arial"/>
                <w:sz w:val="22"/>
              </w:rPr>
              <w:t>9.757.475.646</w:t>
            </w:r>
          </w:p>
        </w:tc>
      </w:tr>
      <w:tr w:rsidR="00EC00F0" w:rsidRPr="00F100FB" w:rsidTr="00E601BB">
        <w:trPr>
          <w:trHeight w:val="360"/>
        </w:trPr>
        <w:tc>
          <w:tcPr>
            <w:tcW w:w="5670" w:type="dxa"/>
            <w:tcBorders>
              <w:top w:val="nil"/>
              <w:left w:val="nil"/>
              <w:bottom w:val="nil"/>
              <w:right w:val="nil"/>
            </w:tcBorders>
            <w:shd w:val="clear" w:color="000000" w:fill="FFFFFF"/>
            <w:vAlign w:val="bottom"/>
          </w:tcPr>
          <w:p w:rsidR="00EC00F0" w:rsidRDefault="00EC00F0" w:rsidP="00ED2D2E">
            <w:pPr>
              <w:spacing w:after="0" w:line="240" w:lineRule="auto"/>
              <w:rPr>
                <w:rFonts w:eastAsia="Times New Roman" w:cs="Arial"/>
                <w:sz w:val="22"/>
              </w:rPr>
            </w:pPr>
            <w:r>
              <w:rPr>
                <w:rFonts w:eastAsia="Times New Roman" w:cs="Arial"/>
                <w:sz w:val="22"/>
              </w:rPr>
              <w:t>- Công ty truyền tải điện 2</w:t>
            </w:r>
          </w:p>
        </w:tc>
        <w:tc>
          <w:tcPr>
            <w:tcW w:w="1746" w:type="dxa"/>
            <w:tcBorders>
              <w:top w:val="nil"/>
              <w:left w:val="nil"/>
              <w:bottom w:val="nil"/>
              <w:right w:val="nil"/>
            </w:tcBorders>
            <w:shd w:val="clear" w:color="000000" w:fill="FFFFFF"/>
            <w:vAlign w:val="bottom"/>
          </w:tcPr>
          <w:p w:rsidR="00EC00F0" w:rsidRPr="00F100FB" w:rsidRDefault="00EC00F0" w:rsidP="00EC4428">
            <w:pPr>
              <w:spacing w:after="0" w:line="240" w:lineRule="auto"/>
              <w:jc w:val="right"/>
              <w:rPr>
                <w:rFonts w:eastAsia="Times New Roman" w:cs="Arial"/>
                <w:sz w:val="22"/>
              </w:rPr>
            </w:pPr>
          </w:p>
        </w:tc>
        <w:tc>
          <w:tcPr>
            <w:tcW w:w="278" w:type="dxa"/>
            <w:tcBorders>
              <w:top w:val="nil"/>
              <w:left w:val="nil"/>
              <w:bottom w:val="nil"/>
              <w:right w:val="nil"/>
            </w:tcBorders>
            <w:shd w:val="clear" w:color="000000" w:fill="FFFFFF"/>
            <w:noWrap/>
            <w:vAlign w:val="center"/>
          </w:tcPr>
          <w:p w:rsidR="00EC00F0" w:rsidRPr="00F100FB" w:rsidRDefault="00EC00F0" w:rsidP="00573196">
            <w:pPr>
              <w:spacing w:after="0" w:line="240" w:lineRule="auto"/>
              <w:rPr>
                <w:rFonts w:eastAsia="Times New Roman" w:cs="Arial"/>
                <w:sz w:val="22"/>
              </w:rPr>
            </w:pPr>
          </w:p>
        </w:tc>
        <w:tc>
          <w:tcPr>
            <w:tcW w:w="1746" w:type="dxa"/>
            <w:tcBorders>
              <w:top w:val="nil"/>
              <w:left w:val="nil"/>
              <w:bottom w:val="nil"/>
              <w:right w:val="nil"/>
            </w:tcBorders>
            <w:shd w:val="clear" w:color="000000" w:fill="FFFFFF"/>
            <w:vAlign w:val="bottom"/>
          </w:tcPr>
          <w:p w:rsidR="00EC00F0" w:rsidRPr="00F100FB" w:rsidRDefault="00EC00F0" w:rsidP="002805BA">
            <w:pPr>
              <w:spacing w:after="0" w:line="240" w:lineRule="auto"/>
              <w:jc w:val="right"/>
              <w:rPr>
                <w:rFonts w:eastAsia="Times New Roman" w:cs="Arial"/>
                <w:sz w:val="22"/>
              </w:rPr>
            </w:pPr>
            <w:r>
              <w:rPr>
                <w:rFonts w:eastAsia="Times New Roman" w:cs="Arial"/>
                <w:sz w:val="22"/>
              </w:rPr>
              <w:t>1.496.935.265</w:t>
            </w:r>
          </w:p>
        </w:tc>
      </w:tr>
      <w:tr w:rsidR="00EC00F0" w:rsidRPr="00F100FB" w:rsidTr="00E601BB">
        <w:trPr>
          <w:trHeight w:val="360"/>
        </w:trPr>
        <w:tc>
          <w:tcPr>
            <w:tcW w:w="5670" w:type="dxa"/>
            <w:tcBorders>
              <w:top w:val="nil"/>
              <w:left w:val="nil"/>
              <w:bottom w:val="nil"/>
              <w:right w:val="nil"/>
            </w:tcBorders>
            <w:shd w:val="clear" w:color="000000" w:fill="FFFFFF"/>
            <w:vAlign w:val="bottom"/>
          </w:tcPr>
          <w:p w:rsidR="00EC00F0" w:rsidRDefault="00EC00F0" w:rsidP="003E03A9">
            <w:pPr>
              <w:spacing w:after="0" w:line="240" w:lineRule="auto"/>
              <w:rPr>
                <w:rFonts w:eastAsia="Times New Roman" w:cs="Arial"/>
                <w:sz w:val="22"/>
              </w:rPr>
            </w:pPr>
            <w:r>
              <w:rPr>
                <w:rFonts w:eastAsia="Times New Roman" w:cs="Arial"/>
                <w:sz w:val="22"/>
              </w:rPr>
              <w:t>- Công ty TNHH công nghiệp nặng Doosan</w:t>
            </w:r>
          </w:p>
        </w:tc>
        <w:tc>
          <w:tcPr>
            <w:tcW w:w="1746" w:type="dxa"/>
            <w:tcBorders>
              <w:top w:val="nil"/>
              <w:left w:val="nil"/>
              <w:bottom w:val="nil"/>
              <w:right w:val="nil"/>
            </w:tcBorders>
            <w:shd w:val="clear" w:color="000000" w:fill="FFFFFF"/>
            <w:vAlign w:val="bottom"/>
          </w:tcPr>
          <w:p w:rsidR="00EC00F0" w:rsidRPr="00F100FB" w:rsidRDefault="00EC00F0" w:rsidP="00573196">
            <w:pPr>
              <w:spacing w:after="0" w:line="240" w:lineRule="auto"/>
              <w:jc w:val="right"/>
              <w:rPr>
                <w:rFonts w:eastAsia="Times New Roman" w:cs="Arial"/>
                <w:sz w:val="22"/>
              </w:rPr>
            </w:pPr>
          </w:p>
        </w:tc>
        <w:tc>
          <w:tcPr>
            <w:tcW w:w="278" w:type="dxa"/>
            <w:tcBorders>
              <w:top w:val="nil"/>
              <w:left w:val="nil"/>
              <w:bottom w:val="nil"/>
              <w:right w:val="nil"/>
            </w:tcBorders>
            <w:shd w:val="clear" w:color="000000" w:fill="FFFFFF"/>
            <w:noWrap/>
            <w:vAlign w:val="center"/>
          </w:tcPr>
          <w:p w:rsidR="00EC00F0" w:rsidRPr="00F100FB" w:rsidRDefault="00EC00F0" w:rsidP="00573196">
            <w:pPr>
              <w:spacing w:after="0" w:line="240" w:lineRule="auto"/>
              <w:rPr>
                <w:rFonts w:eastAsia="Times New Roman" w:cs="Arial"/>
                <w:sz w:val="22"/>
              </w:rPr>
            </w:pPr>
          </w:p>
        </w:tc>
        <w:tc>
          <w:tcPr>
            <w:tcW w:w="1746" w:type="dxa"/>
            <w:tcBorders>
              <w:top w:val="nil"/>
              <w:left w:val="nil"/>
              <w:bottom w:val="nil"/>
              <w:right w:val="nil"/>
            </w:tcBorders>
            <w:shd w:val="clear" w:color="000000" w:fill="FFFFFF"/>
            <w:vAlign w:val="bottom"/>
          </w:tcPr>
          <w:p w:rsidR="00EC00F0" w:rsidRPr="00F100FB" w:rsidRDefault="00EC00F0" w:rsidP="002805BA">
            <w:pPr>
              <w:spacing w:after="0" w:line="240" w:lineRule="auto"/>
              <w:jc w:val="right"/>
              <w:rPr>
                <w:rFonts w:eastAsia="Times New Roman" w:cs="Arial"/>
                <w:sz w:val="22"/>
              </w:rPr>
            </w:pPr>
            <w:r>
              <w:rPr>
                <w:rFonts w:eastAsia="Times New Roman" w:cs="Arial"/>
                <w:sz w:val="22"/>
              </w:rPr>
              <w:t>1.479.446.395</w:t>
            </w:r>
          </w:p>
        </w:tc>
      </w:tr>
      <w:tr w:rsidR="00EC00F0" w:rsidRPr="00F100FB" w:rsidTr="00E601BB">
        <w:trPr>
          <w:trHeight w:val="360"/>
        </w:trPr>
        <w:tc>
          <w:tcPr>
            <w:tcW w:w="5670" w:type="dxa"/>
            <w:tcBorders>
              <w:top w:val="nil"/>
              <w:left w:val="nil"/>
              <w:bottom w:val="nil"/>
              <w:right w:val="nil"/>
            </w:tcBorders>
            <w:shd w:val="clear" w:color="000000" w:fill="FFFFFF"/>
            <w:vAlign w:val="bottom"/>
          </w:tcPr>
          <w:p w:rsidR="00EC00F0" w:rsidRDefault="00EC00F0" w:rsidP="003E03A9">
            <w:pPr>
              <w:spacing w:after="0" w:line="240" w:lineRule="auto"/>
              <w:rPr>
                <w:rFonts w:eastAsia="Times New Roman" w:cs="Arial"/>
                <w:sz w:val="22"/>
              </w:rPr>
            </w:pPr>
            <w:r>
              <w:rPr>
                <w:rFonts w:eastAsia="Times New Roman" w:cs="Arial"/>
                <w:sz w:val="22"/>
              </w:rPr>
              <w:t>- Công ty CP thực phẩm sữa TH</w:t>
            </w:r>
          </w:p>
        </w:tc>
        <w:tc>
          <w:tcPr>
            <w:tcW w:w="1746" w:type="dxa"/>
            <w:tcBorders>
              <w:top w:val="nil"/>
              <w:left w:val="nil"/>
              <w:bottom w:val="nil"/>
              <w:right w:val="nil"/>
            </w:tcBorders>
            <w:shd w:val="clear" w:color="000000" w:fill="FFFFFF"/>
            <w:vAlign w:val="bottom"/>
          </w:tcPr>
          <w:p w:rsidR="00EC00F0" w:rsidRPr="00F100FB" w:rsidRDefault="00812B6F" w:rsidP="00573196">
            <w:pPr>
              <w:spacing w:after="0" w:line="240" w:lineRule="auto"/>
              <w:jc w:val="right"/>
              <w:rPr>
                <w:rFonts w:eastAsia="Times New Roman" w:cs="Arial"/>
                <w:sz w:val="22"/>
              </w:rPr>
            </w:pPr>
            <w:r>
              <w:rPr>
                <w:rFonts w:eastAsia="Times New Roman" w:cs="Arial"/>
                <w:sz w:val="22"/>
              </w:rPr>
              <w:t>8.479.799.352</w:t>
            </w:r>
          </w:p>
        </w:tc>
        <w:tc>
          <w:tcPr>
            <w:tcW w:w="278" w:type="dxa"/>
            <w:tcBorders>
              <w:top w:val="nil"/>
              <w:left w:val="nil"/>
              <w:bottom w:val="nil"/>
              <w:right w:val="nil"/>
            </w:tcBorders>
            <w:shd w:val="clear" w:color="000000" w:fill="FFFFFF"/>
            <w:noWrap/>
            <w:vAlign w:val="center"/>
          </w:tcPr>
          <w:p w:rsidR="00EC00F0" w:rsidRPr="00F100FB" w:rsidRDefault="00EC00F0" w:rsidP="00573196">
            <w:pPr>
              <w:spacing w:after="0" w:line="240" w:lineRule="auto"/>
              <w:rPr>
                <w:rFonts w:eastAsia="Times New Roman" w:cs="Arial"/>
                <w:sz w:val="22"/>
              </w:rPr>
            </w:pPr>
          </w:p>
        </w:tc>
        <w:tc>
          <w:tcPr>
            <w:tcW w:w="1746" w:type="dxa"/>
            <w:tcBorders>
              <w:top w:val="nil"/>
              <w:left w:val="nil"/>
              <w:bottom w:val="nil"/>
              <w:right w:val="nil"/>
            </w:tcBorders>
            <w:shd w:val="clear" w:color="000000" w:fill="FFFFFF"/>
            <w:vAlign w:val="bottom"/>
          </w:tcPr>
          <w:p w:rsidR="00EC00F0" w:rsidRPr="00F100FB" w:rsidRDefault="00EC00F0" w:rsidP="002805BA">
            <w:pPr>
              <w:spacing w:after="0" w:line="240" w:lineRule="auto"/>
              <w:jc w:val="right"/>
              <w:rPr>
                <w:rFonts w:eastAsia="Times New Roman" w:cs="Arial"/>
                <w:sz w:val="22"/>
              </w:rPr>
            </w:pPr>
            <w:r>
              <w:rPr>
                <w:rFonts w:eastAsia="Times New Roman" w:cs="Arial"/>
                <w:sz w:val="22"/>
              </w:rPr>
              <w:t>9.009.604.991</w:t>
            </w:r>
          </w:p>
        </w:tc>
      </w:tr>
      <w:tr w:rsidR="00EC00F0" w:rsidRPr="00F100FB" w:rsidTr="00E601BB">
        <w:trPr>
          <w:trHeight w:val="360"/>
        </w:trPr>
        <w:tc>
          <w:tcPr>
            <w:tcW w:w="5670" w:type="dxa"/>
            <w:tcBorders>
              <w:top w:val="nil"/>
              <w:left w:val="nil"/>
              <w:bottom w:val="nil"/>
              <w:right w:val="nil"/>
            </w:tcBorders>
            <w:shd w:val="clear" w:color="000000" w:fill="FFFFFF"/>
            <w:vAlign w:val="bottom"/>
          </w:tcPr>
          <w:p w:rsidR="00EC00F0" w:rsidRPr="00F100FB" w:rsidRDefault="00EC00F0" w:rsidP="00573196">
            <w:pPr>
              <w:spacing w:after="0" w:line="240" w:lineRule="auto"/>
              <w:rPr>
                <w:rFonts w:eastAsia="Times New Roman" w:cs="Arial"/>
                <w:sz w:val="22"/>
              </w:rPr>
            </w:pPr>
            <w:r>
              <w:rPr>
                <w:rFonts w:eastAsia="Times New Roman" w:cs="Arial"/>
                <w:sz w:val="22"/>
              </w:rPr>
              <w:t>- Các khoản phải thu khách hàng khác</w:t>
            </w:r>
          </w:p>
        </w:tc>
        <w:tc>
          <w:tcPr>
            <w:tcW w:w="1746" w:type="dxa"/>
            <w:tcBorders>
              <w:top w:val="nil"/>
              <w:left w:val="nil"/>
              <w:bottom w:val="nil"/>
              <w:right w:val="nil"/>
            </w:tcBorders>
            <w:shd w:val="clear" w:color="000000" w:fill="FFFFFF"/>
            <w:vAlign w:val="bottom"/>
          </w:tcPr>
          <w:p w:rsidR="00EC00F0" w:rsidRPr="00F100FB" w:rsidRDefault="00812B6F" w:rsidP="00075711">
            <w:pPr>
              <w:spacing w:after="0" w:line="240" w:lineRule="auto"/>
              <w:jc w:val="right"/>
              <w:rPr>
                <w:rFonts w:eastAsia="Times New Roman" w:cs="Arial"/>
                <w:sz w:val="22"/>
              </w:rPr>
            </w:pPr>
            <w:r>
              <w:rPr>
                <w:rFonts w:eastAsia="Times New Roman" w:cs="Arial"/>
                <w:sz w:val="22"/>
              </w:rPr>
              <w:t>2.094.968.974</w:t>
            </w:r>
          </w:p>
        </w:tc>
        <w:tc>
          <w:tcPr>
            <w:tcW w:w="278" w:type="dxa"/>
            <w:tcBorders>
              <w:top w:val="nil"/>
              <w:left w:val="nil"/>
              <w:bottom w:val="nil"/>
              <w:right w:val="nil"/>
            </w:tcBorders>
            <w:shd w:val="clear" w:color="000000" w:fill="FFFFFF"/>
            <w:noWrap/>
            <w:vAlign w:val="center"/>
          </w:tcPr>
          <w:p w:rsidR="00EC00F0" w:rsidRPr="00F100FB" w:rsidRDefault="00EC00F0" w:rsidP="00573196">
            <w:pPr>
              <w:spacing w:after="0" w:line="240" w:lineRule="auto"/>
              <w:rPr>
                <w:rFonts w:eastAsia="Times New Roman" w:cs="Arial"/>
                <w:sz w:val="22"/>
              </w:rPr>
            </w:pPr>
          </w:p>
        </w:tc>
        <w:tc>
          <w:tcPr>
            <w:tcW w:w="1746" w:type="dxa"/>
            <w:tcBorders>
              <w:top w:val="nil"/>
              <w:left w:val="nil"/>
              <w:bottom w:val="nil"/>
              <w:right w:val="nil"/>
            </w:tcBorders>
            <w:shd w:val="clear" w:color="000000" w:fill="FFFFFF"/>
            <w:vAlign w:val="bottom"/>
          </w:tcPr>
          <w:p w:rsidR="00EC00F0" w:rsidRPr="00F100FB" w:rsidRDefault="00EC00F0" w:rsidP="002805BA">
            <w:pPr>
              <w:spacing w:after="0" w:line="240" w:lineRule="auto"/>
              <w:jc w:val="right"/>
              <w:rPr>
                <w:rFonts w:eastAsia="Times New Roman" w:cs="Arial"/>
                <w:sz w:val="22"/>
              </w:rPr>
            </w:pPr>
            <w:r>
              <w:rPr>
                <w:rFonts w:eastAsia="Times New Roman" w:cs="Arial"/>
                <w:sz w:val="22"/>
              </w:rPr>
              <w:t>1.459.604.388.</w:t>
            </w:r>
          </w:p>
        </w:tc>
      </w:tr>
      <w:tr w:rsidR="00EC00F0" w:rsidRPr="00F100FB" w:rsidTr="00E601BB">
        <w:trPr>
          <w:trHeight w:val="360"/>
        </w:trPr>
        <w:tc>
          <w:tcPr>
            <w:tcW w:w="5670" w:type="dxa"/>
            <w:tcBorders>
              <w:top w:val="nil"/>
              <w:left w:val="nil"/>
              <w:bottom w:val="nil"/>
              <w:right w:val="nil"/>
            </w:tcBorders>
            <w:shd w:val="clear" w:color="000000" w:fill="FFFFFF"/>
            <w:vAlign w:val="bottom"/>
          </w:tcPr>
          <w:p w:rsidR="00EC00F0" w:rsidRPr="00F100FB" w:rsidRDefault="00EC00F0" w:rsidP="00573196">
            <w:pPr>
              <w:spacing w:after="0" w:line="240" w:lineRule="auto"/>
              <w:rPr>
                <w:rFonts w:eastAsia="Times New Roman" w:cs="Arial"/>
                <w:b/>
                <w:bCs/>
                <w:sz w:val="22"/>
              </w:rPr>
            </w:pPr>
            <w:r w:rsidRPr="00F100FB">
              <w:rPr>
                <w:rFonts w:eastAsia="Times New Roman" w:cs="Arial"/>
                <w:b/>
                <w:bCs/>
                <w:sz w:val="22"/>
              </w:rPr>
              <w:t>Tổng</w:t>
            </w:r>
          </w:p>
        </w:tc>
        <w:tc>
          <w:tcPr>
            <w:tcW w:w="1746" w:type="dxa"/>
            <w:tcBorders>
              <w:top w:val="single" w:sz="4" w:space="0" w:color="auto"/>
              <w:left w:val="nil"/>
              <w:bottom w:val="double" w:sz="6" w:space="0" w:color="auto"/>
              <w:right w:val="nil"/>
            </w:tcBorders>
            <w:shd w:val="clear" w:color="000000" w:fill="FFFFFF"/>
            <w:vAlign w:val="bottom"/>
          </w:tcPr>
          <w:p w:rsidR="00EC00F0" w:rsidRPr="00F35ADF" w:rsidRDefault="00812B6F" w:rsidP="00B9253C">
            <w:pPr>
              <w:spacing w:after="0" w:line="240" w:lineRule="auto"/>
              <w:jc w:val="right"/>
              <w:rPr>
                <w:rFonts w:eastAsia="Times New Roman" w:cs="Arial"/>
                <w:b/>
                <w:sz w:val="22"/>
              </w:rPr>
            </w:pPr>
            <w:r>
              <w:rPr>
                <w:rFonts w:eastAsia="Times New Roman" w:cs="Arial"/>
                <w:b/>
                <w:sz w:val="22"/>
              </w:rPr>
              <w:t>14.472.575.697</w:t>
            </w:r>
          </w:p>
        </w:tc>
        <w:tc>
          <w:tcPr>
            <w:tcW w:w="278" w:type="dxa"/>
            <w:tcBorders>
              <w:top w:val="nil"/>
              <w:left w:val="nil"/>
              <w:bottom w:val="nil"/>
              <w:right w:val="nil"/>
            </w:tcBorders>
            <w:shd w:val="clear" w:color="000000" w:fill="FFFFFF"/>
            <w:noWrap/>
            <w:vAlign w:val="bottom"/>
          </w:tcPr>
          <w:p w:rsidR="00EC00F0" w:rsidRPr="00F100FB" w:rsidRDefault="00EC00F0" w:rsidP="00573196">
            <w:pPr>
              <w:spacing w:after="0" w:line="240" w:lineRule="auto"/>
              <w:rPr>
                <w:rFonts w:eastAsia="Times New Roman" w:cs="Arial"/>
                <w:b/>
                <w:bCs/>
                <w:sz w:val="22"/>
              </w:rPr>
            </w:pPr>
          </w:p>
        </w:tc>
        <w:tc>
          <w:tcPr>
            <w:tcW w:w="1746" w:type="dxa"/>
            <w:tcBorders>
              <w:top w:val="single" w:sz="4" w:space="0" w:color="auto"/>
              <w:left w:val="nil"/>
              <w:bottom w:val="double" w:sz="6" w:space="0" w:color="auto"/>
              <w:right w:val="nil"/>
            </w:tcBorders>
            <w:shd w:val="clear" w:color="000000" w:fill="FFFFFF"/>
            <w:vAlign w:val="bottom"/>
          </w:tcPr>
          <w:p w:rsidR="00EC00F0" w:rsidRPr="00F35ADF" w:rsidRDefault="00EC00F0" w:rsidP="002805BA">
            <w:pPr>
              <w:spacing w:after="0" w:line="240" w:lineRule="auto"/>
              <w:jc w:val="right"/>
              <w:rPr>
                <w:rFonts w:eastAsia="Times New Roman" w:cs="Arial"/>
                <w:b/>
                <w:sz w:val="22"/>
              </w:rPr>
            </w:pPr>
            <w:r>
              <w:rPr>
                <w:rFonts w:eastAsia="Times New Roman" w:cs="Arial"/>
                <w:b/>
                <w:sz w:val="22"/>
              </w:rPr>
              <w:t>57.226.393.934</w:t>
            </w:r>
          </w:p>
        </w:tc>
      </w:tr>
    </w:tbl>
    <w:p w:rsidR="00197CB6" w:rsidRDefault="00C8786A" w:rsidP="00373167">
      <w:pPr>
        <w:tabs>
          <w:tab w:val="left" w:pos="426"/>
        </w:tabs>
        <w:spacing w:before="160" w:after="0" w:line="340" w:lineRule="exact"/>
        <w:jc w:val="both"/>
        <w:rPr>
          <w:rFonts w:ascii="Times New Roman" w:hAnsi="Times New Roman"/>
          <w:b/>
          <w:sz w:val="22"/>
        </w:rPr>
      </w:pPr>
      <w:r>
        <w:rPr>
          <w:rFonts w:ascii="Times New Roman" w:hAnsi="Times New Roman"/>
          <w:b/>
          <w:sz w:val="22"/>
        </w:rPr>
        <w:t>4</w:t>
      </w:r>
      <w:r w:rsidR="00D27CB5" w:rsidRPr="00F100FB">
        <w:rPr>
          <w:rFonts w:ascii="Times New Roman" w:hAnsi="Times New Roman"/>
          <w:b/>
          <w:sz w:val="22"/>
        </w:rPr>
        <w:t>.</w:t>
      </w:r>
      <w:r w:rsidR="00D27CB5" w:rsidRPr="00F100FB">
        <w:rPr>
          <w:rFonts w:ascii="Times New Roman" w:hAnsi="Times New Roman"/>
          <w:b/>
          <w:sz w:val="22"/>
        </w:rPr>
        <w:tab/>
      </w:r>
      <w:r w:rsidR="00FA67D6">
        <w:rPr>
          <w:rFonts w:ascii="Times New Roman" w:hAnsi="Times New Roman"/>
          <w:b/>
          <w:sz w:val="22"/>
        </w:rPr>
        <w:t>P</w:t>
      </w:r>
      <w:r w:rsidR="00197CB6" w:rsidRPr="00F100FB">
        <w:rPr>
          <w:rFonts w:ascii="Times New Roman" w:hAnsi="Times New Roman"/>
          <w:b/>
          <w:sz w:val="22"/>
        </w:rPr>
        <w:t>hải thu khác</w:t>
      </w:r>
    </w:p>
    <w:p w:rsidR="00661FF5" w:rsidRDefault="00661FF5" w:rsidP="00373167">
      <w:pPr>
        <w:tabs>
          <w:tab w:val="left" w:pos="426"/>
        </w:tabs>
        <w:spacing w:before="160" w:after="0" w:line="340" w:lineRule="exact"/>
        <w:jc w:val="both"/>
        <w:rPr>
          <w:rFonts w:ascii="Times New Roman" w:hAnsi="Times New Roman"/>
          <w:b/>
          <w:sz w:val="22"/>
        </w:rPr>
      </w:pPr>
    </w:p>
    <w:tbl>
      <w:tblPr>
        <w:tblW w:w="9990" w:type="dxa"/>
        <w:tblInd w:w="198" w:type="dxa"/>
        <w:tblLayout w:type="fixed"/>
        <w:tblLook w:val="04A0"/>
      </w:tblPr>
      <w:tblGrid>
        <w:gridCol w:w="3420"/>
        <w:gridCol w:w="1710"/>
        <w:gridCol w:w="1440"/>
        <w:gridCol w:w="270"/>
        <w:gridCol w:w="1710"/>
        <w:gridCol w:w="1440"/>
      </w:tblGrid>
      <w:tr w:rsidR="003A0D89" w:rsidRPr="00F100FB" w:rsidTr="005A195D">
        <w:trPr>
          <w:trHeight w:val="300"/>
        </w:trPr>
        <w:tc>
          <w:tcPr>
            <w:tcW w:w="3420" w:type="dxa"/>
            <w:vMerge w:val="restart"/>
            <w:tcBorders>
              <w:top w:val="nil"/>
              <w:left w:val="nil"/>
              <w:bottom w:val="nil"/>
              <w:right w:val="nil"/>
            </w:tcBorders>
            <w:shd w:val="clear" w:color="000000" w:fill="FFFFFF"/>
            <w:noWrap/>
            <w:vAlign w:val="bottom"/>
          </w:tcPr>
          <w:p w:rsidR="003A0D89" w:rsidRPr="00F100FB" w:rsidRDefault="003A0D89" w:rsidP="003D7B66">
            <w:pPr>
              <w:spacing w:after="0" w:line="240" w:lineRule="auto"/>
              <w:rPr>
                <w:rFonts w:eastAsia="Times New Roman" w:cs="Arial"/>
                <w:sz w:val="22"/>
              </w:rPr>
            </w:pPr>
            <w:r w:rsidRPr="00F100FB">
              <w:rPr>
                <w:rFonts w:eastAsia="Times New Roman" w:cs="Arial"/>
                <w:sz w:val="22"/>
              </w:rPr>
              <w:t> </w:t>
            </w:r>
          </w:p>
        </w:tc>
        <w:tc>
          <w:tcPr>
            <w:tcW w:w="1710" w:type="dxa"/>
            <w:tcBorders>
              <w:top w:val="nil"/>
              <w:left w:val="nil"/>
              <w:bottom w:val="nil"/>
              <w:right w:val="nil"/>
            </w:tcBorders>
            <w:shd w:val="clear" w:color="000000" w:fill="FFFFFF"/>
          </w:tcPr>
          <w:p w:rsidR="003A0D89" w:rsidRPr="00F100FB" w:rsidRDefault="003A0D89" w:rsidP="000A22C6">
            <w:pPr>
              <w:spacing w:after="0" w:line="240" w:lineRule="auto"/>
              <w:jc w:val="center"/>
              <w:rPr>
                <w:rFonts w:eastAsia="Times New Roman" w:cs="Arial"/>
                <w:b/>
                <w:bCs/>
                <w:sz w:val="22"/>
              </w:rPr>
            </w:pPr>
          </w:p>
        </w:tc>
        <w:tc>
          <w:tcPr>
            <w:tcW w:w="1440" w:type="dxa"/>
            <w:tcBorders>
              <w:top w:val="nil"/>
              <w:left w:val="nil"/>
              <w:bottom w:val="nil"/>
              <w:right w:val="nil"/>
            </w:tcBorders>
            <w:shd w:val="clear" w:color="000000" w:fill="FFFFFF"/>
            <w:vAlign w:val="bottom"/>
          </w:tcPr>
          <w:p w:rsidR="003A0D89" w:rsidRPr="00F100FB" w:rsidRDefault="003A0D89" w:rsidP="00EC00F0">
            <w:pPr>
              <w:spacing w:after="0" w:line="240" w:lineRule="auto"/>
              <w:jc w:val="center"/>
              <w:rPr>
                <w:rFonts w:eastAsia="Times New Roman" w:cs="Arial"/>
                <w:b/>
                <w:bCs/>
                <w:sz w:val="22"/>
              </w:rPr>
            </w:pPr>
            <w:r w:rsidRPr="00F100FB">
              <w:rPr>
                <w:rFonts w:eastAsia="Times New Roman" w:cs="Arial"/>
                <w:b/>
                <w:bCs/>
                <w:sz w:val="22"/>
              </w:rPr>
              <w:t>3</w:t>
            </w:r>
            <w:r w:rsidR="00993FBB">
              <w:rPr>
                <w:rFonts w:eastAsia="Times New Roman" w:cs="Arial"/>
                <w:b/>
                <w:bCs/>
                <w:sz w:val="22"/>
              </w:rPr>
              <w:t>1</w:t>
            </w:r>
            <w:r w:rsidRPr="00F100FB">
              <w:rPr>
                <w:rFonts w:eastAsia="Times New Roman" w:cs="Arial"/>
                <w:b/>
                <w:bCs/>
                <w:sz w:val="22"/>
              </w:rPr>
              <w:t>/</w:t>
            </w:r>
            <w:r w:rsidR="00EC00F0">
              <w:rPr>
                <w:rFonts w:eastAsia="Times New Roman" w:cs="Arial"/>
                <w:b/>
                <w:bCs/>
                <w:sz w:val="22"/>
              </w:rPr>
              <w:t>3</w:t>
            </w:r>
            <w:r w:rsidRPr="00F100FB">
              <w:rPr>
                <w:rFonts w:eastAsia="Times New Roman" w:cs="Arial"/>
                <w:b/>
                <w:bCs/>
                <w:sz w:val="22"/>
              </w:rPr>
              <w:t>/201</w:t>
            </w:r>
            <w:r w:rsidR="00EC00F0">
              <w:rPr>
                <w:rFonts w:eastAsia="Times New Roman" w:cs="Arial"/>
                <w:b/>
                <w:bCs/>
                <w:sz w:val="22"/>
              </w:rPr>
              <w:t>6</w:t>
            </w:r>
          </w:p>
        </w:tc>
        <w:tc>
          <w:tcPr>
            <w:tcW w:w="270" w:type="dxa"/>
            <w:vMerge w:val="restart"/>
            <w:tcBorders>
              <w:top w:val="nil"/>
              <w:left w:val="nil"/>
              <w:bottom w:val="nil"/>
              <w:right w:val="nil"/>
            </w:tcBorders>
            <w:shd w:val="clear" w:color="000000" w:fill="FFFFFF"/>
            <w:noWrap/>
            <w:vAlign w:val="bottom"/>
          </w:tcPr>
          <w:p w:rsidR="003A0D89" w:rsidRPr="00F100FB" w:rsidRDefault="003A0D89" w:rsidP="003D7B66">
            <w:pPr>
              <w:spacing w:after="0" w:line="240" w:lineRule="auto"/>
              <w:jc w:val="center"/>
              <w:rPr>
                <w:rFonts w:eastAsia="Times New Roman" w:cs="Arial"/>
                <w:b/>
                <w:bCs/>
                <w:sz w:val="22"/>
              </w:rPr>
            </w:pPr>
            <w:r w:rsidRPr="00F100FB">
              <w:rPr>
                <w:rFonts w:eastAsia="Times New Roman" w:cs="Arial"/>
                <w:b/>
                <w:bCs/>
                <w:sz w:val="22"/>
              </w:rPr>
              <w:t> </w:t>
            </w:r>
          </w:p>
        </w:tc>
        <w:tc>
          <w:tcPr>
            <w:tcW w:w="1710" w:type="dxa"/>
            <w:tcBorders>
              <w:top w:val="nil"/>
              <w:left w:val="nil"/>
              <w:bottom w:val="nil"/>
              <w:right w:val="nil"/>
            </w:tcBorders>
            <w:shd w:val="clear" w:color="000000" w:fill="FFFFFF"/>
          </w:tcPr>
          <w:p w:rsidR="003A0D89" w:rsidRPr="00F100FB" w:rsidRDefault="003A0D89" w:rsidP="000A22C6">
            <w:pPr>
              <w:spacing w:after="0" w:line="240" w:lineRule="auto"/>
              <w:jc w:val="center"/>
              <w:rPr>
                <w:rFonts w:eastAsia="Times New Roman" w:cs="Arial"/>
                <w:b/>
                <w:bCs/>
                <w:sz w:val="22"/>
              </w:rPr>
            </w:pPr>
          </w:p>
        </w:tc>
        <w:tc>
          <w:tcPr>
            <w:tcW w:w="1440" w:type="dxa"/>
            <w:tcBorders>
              <w:top w:val="nil"/>
              <w:left w:val="nil"/>
              <w:bottom w:val="nil"/>
              <w:right w:val="nil"/>
            </w:tcBorders>
            <w:shd w:val="clear" w:color="000000" w:fill="FFFFFF"/>
            <w:vAlign w:val="bottom"/>
          </w:tcPr>
          <w:p w:rsidR="003A0D89" w:rsidRPr="00F100FB" w:rsidRDefault="003A0D89" w:rsidP="00EC00F0">
            <w:pPr>
              <w:spacing w:after="0" w:line="240" w:lineRule="auto"/>
              <w:jc w:val="center"/>
              <w:rPr>
                <w:rFonts w:eastAsia="Times New Roman" w:cs="Arial"/>
                <w:b/>
                <w:bCs/>
                <w:sz w:val="22"/>
              </w:rPr>
            </w:pPr>
            <w:r w:rsidRPr="00F100FB">
              <w:rPr>
                <w:rFonts w:eastAsia="Times New Roman" w:cs="Arial"/>
                <w:b/>
                <w:bCs/>
                <w:sz w:val="22"/>
              </w:rPr>
              <w:t>01/01/201</w:t>
            </w:r>
            <w:r w:rsidR="00EC00F0">
              <w:rPr>
                <w:rFonts w:eastAsia="Times New Roman" w:cs="Arial"/>
                <w:b/>
                <w:bCs/>
                <w:sz w:val="22"/>
              </w:rPr>
              <w:t>6</w:t>
            </w:r>
          </w:p>
        </w:tc>
      </w:tr>
      <w:tr w:rsidR="0082638B" w:rsidRPr="00F100FB" w:rsidTr="005A195D">
        <w:trPr>
          <w:trHeight w:val="220"/>
        </w:trPr>
        <w:tc>
          <w:tcPr>
            <w:tcW w:w="3420" w:type="dxa"/>
            <w:vMerge/>
            <w:tcBorders>
              <w:top w:val="nil"/>
              <w:left w:val="nil"/>
              <w:bottom w:val="nil"/>
              <w:right w:val="nil"/>
            </w:tcBorders>
            <w:vAlign w:val="center"/>
          </w:tcPr>
          <w:p w:rsidR="0082638B" w:rsidRPr="00F100FB" w:rsidRDefault="0082638B" w:rsidP="003D7B66">
            <w:pPr>
              <w:spacing w:after="0" w:line="240" w:lineRule="auto"/>
              <w:rPr>
                <w:rFonts w:eastAsia="Times New Roman" w:cs="Arial"/>
                <w:sz w:val="22"/>
              </w:rPr>
            </w:pPr>
          </w:p>
        </w:tc>
        <w:tc>
          <w:tcPr>
            <w:tcW w:w="1710" w:type="dxa"/>
            <w:tcBorders>
              <w:top w:val="nil"/>
              <w:left w:val="nil"/>
              <w:bottom w:val="single" w:sz="4" w:space="0" w:color="auto"/>
              <w:right w:val="nil"/>
            </w:tcBorders>
            <w:shd w:val="clear" w:color="000000" w:fill="FFFFFF"/>
          </w:tcPr>
          <w:p w:rsidR="0082638B" w:rsidRDefault="0082638B" w:rsidP="00BB404A">
            <w:pPr>
              <w:spacing w:after="0" w:line="240" w:lineRule="auto"/>
              <w:jc w:val="center"/>
              <w:rPr>
                <w:rFonts w:eastAsia="Times New Roman" w:cs="Arial"/>
                <w:b/>
                <w:bCs/>
                <w:sz w:val="22"/>
              </w:rPr>
            </w:pPr>
          </w:p>
          <w:p w:rsidR="0082638B" w:rsidRPr="00F100FB" w:rsidRDefault="0082638B" w:rsidP="00BB404A">
            <w:pPr>
              <w:spacing w:after="0" w:line="240" w:lineRule="auto"/>
              <w:jc w:val="center"/>
              <w:rPr>
                <w:rFonts w:eastAsia="Times New Roman" w:cs="Arial"/>
                <w:b/>
                <w:bCs/>
                <w:sz w:val="22"/>
              </w:rPr>
            </w:pPr>
            <w:r>
              <w:rPr>
                <w:rFonts w:eastAsia="Times New Roman" w:cs="Arial"/>
                <w:b/>
                <w:bCs/>
                <w:sz w:val="22"/>
              </w:rPr>
              <w:t>Giá trị</w:t>
            </w:r>
          </w:p>
        </w:tc>
        <w:tc>
          <w:tcPr>
            <w:tcW w:w="1440" w:type="dxa"/>
            <w:tcBorders>
              <w:top w:val="nil"/>
              <w:left w:val="nil"/>
              <w:bottom w:val="single" w:sz="4" w:space="0" w:color="auto"/>
              <w:right w:val="nil"/>
            </w:tcBorders>
            <w:shd w:val="clear" w:color="000000" w:fill="FFFFFF"/>
            <w:vAlign w:val="bottom"/>
          </w:tcPr>
          <w:p w:rsidR="0082638B" w:rsidRPr="00F100FB" w:rsidRDefault="0082638B" w:rsidP="00BB404A">
            <w:pPr>
              <w:spacing w:after="0" w:line="240" w:lineRule="auto"/>
              <w:jc w:val="center"/>
              <w:rPr>
                <w:rFonts w:eastAsia="Times New Roman" w:cs="Arial"/>
                <w:b/>
                <w:bCs/>
                <w:sz w:val="22"/>
              </w:rPr>
            </w:pPr>
            <w:r>
              <w:rPr>
                <w:rFonts w:eastAsia="Times New Roman" w:cs="Arial"/>
                <w:b/>
                <w:bCs/>
                <w:sz w:val="22"/>
              </w:rPr>
              <w:t>Dự phòng</w:t>
            </w:r>
          </w:p>
        </w:tc>
        <w:tc>
          <w:tcPr>
            <w:tcW w:w="270" w:type="dxa"/>
            <w:vMerge/>
            <w:tcBorders>
              <w:top w:val="nil"/>
              <w:left w:val="nil"/>
              <w:bottom w:val="nil"/>
              <w:right w:val="nil"/>
            </w:tcBorders>
            <w:vAlign w:val="center"/>
          </w:tcPr>
          <w:p w:rsidR="0082638B" w:rsidRPr="00F100FB" w:rsidRDefault="0082638B" w:rsidP="003D7B66">
            <w:pPr>
              <w:spacing w:after="0" w:line="240" w:lineRule="auto"/>
              <w:rPr>
                <w:rFonts w:eastAsia="Times New Roman" w:cs="Arial"/>
                <w:b/>
                <w:bCs/>
                <w:sz w:val="22"/>
              </w:rPr>
            </w:pPr>
          </w:p>
        </w:tc>
        <w:tc>
          <w:tcPr>
            <w:tcW w:w="1710" w:type="dxa"/>
            <w:tcBorders>
              <w:top w:val="nil"/>
              <w:left w:val="nil"/>
              <w:bottom w:val="single" w:sz="4" w:space="0" w:color="auto"/>
              <w:right w:val="nil"/>
            </w:tcBorders>
            <w:shd w:val="clear" w:color="000000" w:fill="FFFFFF"/>
          </w:tcPr>
          <w:p w:rsidR="0082638B" w:rsidRDefault="0082638B" w:rsidP="003138D9">
            <w:pPr>
              <w:spacing w:after="0" w:line="240" w:lineRule="auto"/>
              <w:jc w:val="center"/>
              <w:rPr>
                <w:rFonts w:eastAsia="Times New Roman" w:cs="Arial"/>
                <w:b/>
                <w:bCs/>
                <w:sz w:val="22"/>
              </w:rPr>
            </w:pPr>
          </w:p>
          <w:p w:rsidR="0082638B" w:rsidRPr="00F100FB" w:rsidRDefault="0082638B" w:rsidP="003138D9">
            <w:pPr>
              <w:spacing w:after="0" w:line="240" w:lineRule="auto"/>
              <w:jc w:val="center"/>
              <w:rPr>
                <w:rFonts w:eastAsia="Times New Roman" w:cs="Arial"/>
                <w:b/>
                <w:bCs/>
                <w:sz w:val="22"/>
              </w:rPr>
            </w:pPr>
            <w:r>
              <w:rPr>
                <w:rFonts w:eastAsia="Times New Roman" w:cs="Arial"/>
                <w:b/>
                <w:bCs/>
                <w:sz w:val="22"/>
              </w:rPr>
              <w:t>Giá trị</w:t>
            </w:r>
          </w:p>
        </w:tc>
        <w:tc>
          <w:tcPr>
            <w:tcW w:w="1440" w:type="dxa"/>
            <w:tcBorders>
              <w:top w:val="nil"/>
              <w:left w:val="nil"/>
              <w:bottom w:val="single" w:sz="4" w:space="0" w:color="auto"/>
              <w:right w:val="nil"/>
            </w:tcBorders>
            <w:shd w:val="clear" w:color="000000" w:fill="FFFFFF"/>
            <w:vAlign w:val="bottom"/>
          </w:tcPr>
          <w:p w:rsidR="0082638B" w:rsidRPr="00F100FB" w:rsidRDefault="0082638B" w:rsidP="003138D9">
            <w:pPr>
              <w:spacing w:after="0" w:line="240" w:lineRule="auto"/>
              <w:jc w:val="center"/>
              <w:rPr>
                <w:rFonts w:eastAsia="Times New Roman" w:cs="Arial"/>
                <w:b/>
                <w:bCs/>
                <w:sz w:val="22"/>
              </w:rPr>
            </w:pPr>
            <w:r>
              <w:rPr>
                <w:rFonts w:eastAsia="Times New Roman" w:cs="Arial"/>
                <w:b/>
                <w:bCs/>
                <w:sz w:val="22"/>
              </w:rPr>
              <w:t>Dự phòng</w:t>
            </w:r>
          </w:p>
        </w:tc>
      </w:tr>
      <w:tr w:rsidR="00150F03" w:rsidRPr="00F100FB" w:rsidTr="002805BA">
        <w:trPr>
          <w:trHeight w:val="360"/>
        </w:trPr>
        <w:tc>
          <w:tcPr>
            <w:tcW w:w="3420" w:type="dxa"/>
            <w:tcBorders>
              <w:top w:val="nil"/>
              <w:left w:val="nil"/>
              <w:bottom w:val="nil"/>
              <w:right w:val="nil"/>
            </w:tcBorders>
            <w:shd w:val="clear" w:color="000000" w:fill="FFFFFF"/>
            <w:vAlign w:val="bottom"/>
          </w:tcPr>
          <w:p w:rsidR="00150F03" w:rsidRPr="00FA67D6" w:rsidRDefault="00150F03" w:rsidP="005F7EEB">
            <w:pPr>
              <w:spacing w:after="0" w:line="240" w:lineRule="auto"/>
              <w:rPr>
                <w:rFonts w:eastAsia="Times New Roman" w:cs="Arial"/>
                <w:b/>
                <w:sz w:val="22"/>
              </w:rPr>
            </w:pPr>
            <w:r w:rsidRPr="00FA67D6">
              <w:rPr>
                <w:rFonts w:eastAsia="Times New Roman" w:cs="Arial"/>
                <w:b/>
                <w:sz w:val="22"/>
              </w:rPr>
              <w:t>a) Ngắn hạn</w:t>
            </w:r>
          </w:p>
        </w:tc>
        <w:tc>
          <w:tcPr>
            <w:tcW w:w="1710" w:type="dxa"/>
            <w:tcBorders>
              <w:top w:val="nil"/>
              <w:left w:val="nil"/>
              <w:bottom w:val="nil"/>
              <w:right w:val="nil"/>
            </w:tcBorders>
            <w:shd w:val="clear" w:color="000000" w:fill="FFFFFF"/>
            <w:vAlign w:val="bottom"/>
          </w:tcPr>
          <w:p w:rsidR="00150F03" w:rsidRPr="00D948AB" w:rsidRDefault="00150F03" w:rsidP="00150F03">
            <w:pPr>
              <w:spacing w:after="0" w:line="240" w:lineRule="auto"/>
              <w:jc w:val="right"/>
              <w:rPr>
                <w:rFonts w:eastAsia="Times New Roman" w:cs="Arial"/>
                <w:b/>
                <w:sz w:val="22"/>
              </w:rPr>
            </w:pPr>
            <w:r>
              <w:rPr>
                <w:rFonts w:eastAsia="Times New Roman" w:cs="Arial"/>
                <w:b/>
                <w:sz w:val="22"/>
              </w:rPr>
              <w:t>6.450.716.400</w:t>
            </w:r>
          </w:p>
        </w:tc>
        <w:tc>
          <w:tcPr>
            <w:tcW w:w="1440" w:type="dxa"/>
            <w:tcBorders>
              <w:top w:val="nil"/>
              <w:left w:val="nil"/>
              <w:bottom w:val="nil"/>
              <w:right w:val="nil"/>
            </w:tcBorders>
            <w:shd w:val="clear" w:color="000000" w:fill="FFFFFF"/>
            <w:vAlign w:val="bottom"/>
          </w:tcPr>
          <w:p w:rsidR="00150F03" w:rsidRPr="00D948AB" w:rsidRDefault="00150F03" w:rsidP="003A6082">
            <w:pPr>
              <w:spacing w:after="0" w:line="240" w:lineRule="auto"/>
              <w:jc w:val="right"/>
              <w:rPr>
                <w:rFonts w:eastAsia="Times New Roman" w:cs="Arial"/>
                <w:b/>
                <w:sz w:val="22"/>
              </w:rPr>
            </w:pPr>
            <w:r>
              <w:rPr>
                <w:rFonts w:eastAsia="Times New Roman" w:cs="Arial"/>
                <w:b/>
                <w:sz w:val="22"/>
              </w:rPr>
              <w:t>512.442.005</w:t>
            </w:r>
          </w:p>
        </w:tc>
        <w:tc>
          <w:tcPr>
            <w:tcW w:w="270" w:type="dxa"/>
            <w:tcBorders>
              <w:top w:val="nil"/>
              <w:left w:val="nil"/>
              <w:bottom w:val="nil"/>
              <w:right w:val="nil"/>
            </w:tcBorders>
            <w:shd w:val="clear" w:color="000000" w:fill="FFFFFF"/>
            <w:noWrap/>
            <w:vAlign w:val="center"/>
          </w:tcPr>
          <w:p w:rsidR="00150F03" w:rsidRPr="00F100FB" w:rsidRDefault="00150F03" w:rsidP="003D7B66">
            <w:pPr>
              <w:spacing w:after="0" w:line="240" w:lineRule="auto"/>
              <w:rPr>
                <w:rFonts w:eastAsia="Times New Roman" w:cs="Arial"/>
                <w:sz w:val="22"/>
              </w:rPr>
            </w:pPr>
          </w:p>
        </w:tc>
        <w:tc>
          <w:tcPr>
            <w:tcW w:w="1710" w:type="dxa"/>
            <w:tcBorders>
              <w:top w:val="nil"/>
              <w:left w:val="nil"/>
              <w:bottom w:val="nil"/>
              <w:right w:val="nil"/>
            </w:tcBorders>
            <w:shd w:val="clear" w:color="000000" w:fill="FFFFFF"/>
            <w:vAlign w:val="bottom"/>
          </w:tcPr>
          <w:p w:rsidR="00150F03" w:rsidRPr="00F100FB" w:rsidRDefault="00150F03" w:rsidP="003A6082">
            <w:pPr>
              <w:spacing w:after="0" w:line="240" w:lineRule="auto"/>
              <w:jc w:val="right"/>
              <w:rPr>
                <w:rFonts w:eastAsia="Times New Roman" w:cs="Arial"/>
                <w:b/>
                <w:sz w:val="22"/>
              </w:rPr>
            </w:pPr>
            <w:r>
              <w:rPr>
                <w:rFonts w:eastAsia="Times New Roman" w:cs="Arial"/>
                <w:b/>
                <w:sz w:val="22"/>
              </w:rPr>
              <w:t>5.885.678.154</w:t>
            </w:r>
          </w:p>
        </w:tc>
        <w:tc>
          <w:tcPr>
            <w:tcW w:w="1440" w:type="dxa"/>
            <w:tcBorders>
              <w:top w:val="nil"/>
              <w:left w:val="nil"/>
              <w:bottom w:val="nil"/>
              <w:right w:val="nil"/>
            </w:tcBorders>
            <w:shd w:val="clear" w:color="000000" w:fill="FFFFFF"/>
            <w:vAlign w:val="bottom"/>
          </w:tcPr>
          <w:p w:rsidR="00150F03" w:rsidRPr="00D948AB" w:rsidRDefault="00150F03" w:rsidP="003A6082">
            <w:pPr>
              <w:spacing w:after="0" w:line="240" w:lineRule="auto"/>
              <w:jc w:val="right"/>
              <w:rPr>
                <w:rFonts w:eastAsia="Times New Roman" w:cs="Arial"/>
                <w:b/>
                <w:sz w:val="22"/>
              </w:rPr>
            </w:pPr>
            <w:r w:rsidRPr="00151AD7">
              <w:rPr>
                <w:rFonts w:eastAsia="Times New Roman" w:cs="Arial"/>
                <w:b/>
                <w:sz w:val="22"/>
              </w:rPr>
              <w:t>326.057.061</w:t>
            </w:r>
          </w:p>
        </w:tc>
      </w:tr>
      <w:tr w:rsidR="00150F03" w:rsidRPr="00F100FB" w:rsidTr="005A195D">
        <w:trPr>
          <w:trHeight w:val="360"/>
        </w:trPr>
        <w:tc>
          <w:tcPr>
            <w:tcW w:w="3420" w:type="dxa"/>
            <w:tcBorders>
              <w:top w:val="nil"/>
              <w:left w:val="nil"/>
              <w:bottom w:val="nil"/>
              <w:right w:val="nil"/>
            </w:tcBorders>
            <w:shd w:val="clear" w:color="000000" w:fill="FFFFFF"/>
            <w:vAlign w:val="bottom"/>
          </w:tcPr>
          <w:p w:rsidR="00150F03" w:rsidRPr="00F100FB" w:rsidRDefault="00150F03" w:rsidP="003D7B66">
            <w:pPr>
              <w:spacing w:after="0" w:line="240" w:lineRule="auto"/>
              <w:rPr>
                <w:rFonts w:eastAsia="Times New Roman" w:cs="Arial"/>
                <w:sz w:val="22"/>
              </w:rPr>
            </w:pPr>
            <w:r>
              <w:rPr>
                <w:rFonts w:eastAsia="Times New Roman" w:cs="Arial"/>
                <w:sz w:val="22"/>
              </w:rPr>
              <w:t xml:space="preserve">- </w:t>
            </w:r>
            <w:r w:rsidRPr="00F100FB">
              <w:rPr>
                <w:rFonts w:eastAsia="Times New Roman" w:cs="Arial"/>
                <w:sz w:val="22"/>
              </w:rPr>
              <w:t>Thuế thu nhập cá nhân</w:t>
            </w:r>
          </w:p>
        </w:tc>
        <w:tc>
          <w:tcPr>
            <w:tcW w:w="1710" w:type="dxa"/>
            <w:tcBorders>
              <w:top w:val="nil"/>
              <w:left w:val="nil"/>
              <w:bottom w:val="nil"/>
              <w:right w:val="nil"/>
            </w:tcBorders>
            <w:shd w:val="clear" w:color="000000" w:fill="FFFFFF"/>
            <w:vAlign w:val="bottom"/>
          </w:tcPr>
          <w:p w:rsidR="00150F03" w:rsidRPr="00F100FB" w:rsidRDefault="00150F03" w:rsidP="003A6082">
            <w:pPr>
              <w:spacing w:after="0" w:line="240" w:lineRule="auto"/>
              <w:jc w:val="right"/>
              <w:rPr>
                <w:rFonts w:eastAsia="Times New Roman" w:cs="Arial"/>
                <w:sz w:val="22"/>
              </w:rPr>
            </w:pPr>
            <w:r>
              <w:rPr>
                <w:rFonts w:eastAsia="Times New Roman" w:cs="Arial"/>
                <w:sz w:val="22"/>
              </w:rPr>
              <w:t>356.236.854</w:t>
            </w:r>
          </w:p>
        </w:tc>
        <w:tc>
          <w:tcPr>
            <w:tcW w:w="1440" w:type="dxa"/>
            <w:tcBorders>
              <w:top w:val="nil"/>
              <w:left w:val="nil"/>
              <w:bottom w:val="nil"/>
              <w:right w:val="nil"/>
            </w:tcBorders>
            <w:shd w:val="clear" w:color="000000" w:fill="FFFFFF"/>
            <w:vAlign w:val="bottom"/>
          </w:tcPr>
          <w:p w:rsidR="00150F03" w:rsidRPr="00F100FB" w:rsidRDefault="00150F03" w:rsidP="004A53B5">
            <w:pPr>
              <w:spacing w:after="0" w:line="240" w:lineRule="auto"/>
              <w:jc w:val="right"/>
              <w:rPr>
                <w:rFonts w:eastAsia="Times New Roman" w:cs="Arial"/>
                <w:sz w:val="22"/>
              </w:rPr>
            </w:pPr>
          </w:p>
        </w:tc>
        <w:tc>
          <w:tcPr>
            <w:tcW w:w="270" w:type="dxa"/>
            <w:tcBorders>
              <w:top w:val="nil"/>
              <w:left w:val="nil"/>
              <w:bottom w:val="nil"/>
              <w:right w:val="nil"/>
            </w:tcBorders>
            <w:shd w:val="clear" w:color="000000" w:fill="FFFFFF"/>
            <w:noWrap/>
            <w:vAlign w:val="center"/>
          </w:tcPr>
          <w:p w:rsidR="00150F03" w:rsidRPr="00F100FB" w:rsidRDefault="00150F03" w:rsidP="003D7B66">
            <w:pPr>
              <w:spacing w:after="0" w:line="240" w:lineRule="auto"/>
              <w:rPr>
                <w:rFonts w:eastAsia="Times New Roman" w:cs="Arial"/>
                <w:sz w:val="22"/>
              </w:rPr>
            </w:pPr>
          </w:p>
        </w:tc>
        <w:tc>
          <w:tcPr>
            <w:tcW w:w="1710" w:type="dxa"/>
            <w:tcBorders>
              <w:top w:val="nil"/>
              <w:left w:val="nil"/>
              <w:bottom w:val="nil"/>
              <w:right w:val="nil"/>
            </w:tcBorders>
            <w:shd w:val="clear" w:color="000000" w:fill="FFFFFF"/>
            <w:vAlign w:val="bottom"/>
          </w:tcPr>
          <w:p w:rsidR="00150F03" w:rsidRPr="00F100FB" w:rsidRDefault="00150F03" w:rsidP="002805BA">
            <w:pPr>
              <w:spacing w:after="0" w:line="240" w:lineRule="auto"/>
              <w:jc w:val="right"/>
              <w:rPr>
                <w:rFonts w:eastAsia="Times New Roman" w:cs="Arial"/>
                <w:sz w:val="22"/>
              </w:rPr>
            </w:pPr>
            <w:r>
              <w:rPr>
                <w:rFonts w:eastAsia="Times New Roman" w:cs="Arial"/>
                <w:sz w:val="22"/>
              </w:rPr>
              <w:t>356.236.856</w:t>
            </w:r>
          </w:p>
        </w:tc>
        <w:tc>
          <w:tcPr>
            <w:tcW w:w="1440" w:type="dxa"/>
            <w:tcBorders>
              <w:top w:val="nil"/>
              <w:left w:val="nil"/>
              <w:bottom w:val="nil"/>
              <w:right w:val="nil"/>
            </w:tcBorders>
            <w:shd w:val="clear" w:color="000000" w:fill="FFFFFF"/>
            <w:vAlign w:val="bottom"/>
          </w:tcPr>
          <w:p w:rsidR="00150F03" w:rsidRPr="00F100FB" w:rsidRDefault="00150F03" w:rsidP="00656AA8">
            <w:pPr>
              <w:spacing w:after="0" w:line="240" w:lineRule="auto"/>
              <w:jc w:val="right"/>
              <w:rPr>
                <w:rFonts w:eastAsia="Times New Roman" w:cs="Arial"/>
                <w:sz w:val="22"/>
              </w:rPr>
            </w:pPr>
          </w:p>
        </w:tc>
      </w:tr>
      <w:tr w:rsidR="00150F03" w:rsidRPr="00F100FB" w:rsidTr="005A195D">
        <w:trPr>
          <w:trHeight w:val="360"/>
        </w:trPr>
        <w:tc>
          <w:tcPr>
            <w:tcW w:w="3420" w:type="dxa"/>
            <w:tcBorders>
              <w:top w:val="nil"/>
              <w:left w:val="nil"/>
              <w:bottom w:val="nil"/>
              <w:right w:val="nil"/>
            </w:tcBorders>
            <w:shd w:val="clear" w:color="000000" w:fill="FFFFFF"/>
            <w:vAlign w:val="bottom"/>
          </w:tcPr>
          <w:p w:rsidR="00150F03" w:rsidRPr="00F100FB" w:rsidRDefault="00150F03" w:rsidP="003D7B66">
            <w:pPr>
              <w:spacing w:after="0" w:line="240" w:lineRule="auto"/>
              <w:rPr>
                <w:rFonts w:eastAsia="Times New Roman" w:cs="Arial"/>
                <w:sz w:val="22"/>
              </w:rPr>
            </w:pPr>
            <w:r>
              <w:rPr>
                <w:rFonts w:eastAsia="Times New Roman" w:cs="Arial"/>
                <w:sz w:val="22"/>
              </w:rPr>
              <w:t xml:space="preserve">- </w:t>
            </w:r>
            <w:r w:rsidRPr="00F100FB">
              <w:rPr>
                <w:rFonts w:eastAsia="Times New Roman" w:cs="Arial"/>
                <w:sz w:val="22"/>
              </w:rPr>
              <w:t>Phải thu bảo hiểm của công nhân viên</w:t>
            </w:r>
          </w:p>
        </w:tc>
        <w:tc>
          <w:tcPr>
            <w:tcW w:w="1710" w:type="dxa"/>
            <w:tcBorders>
              <w:top w:val="nil"/>
              <w:left w:val="nil"/>
              <w:bottom w:val="nil"/>
              <w:right w:val="nil"/>
            </w:tcBorders>
            <w:shd w:val="clear" w:color="000000" w:fill="FFFFFF"/>
            <w:vAlign w:val="bottom"/>
          </w:tcPr>
          <w:p w:rsidR="00150F03" w:rsidRPr="00F100FB" w:rsidRDefault="00150F03" w:rsidP="00656CAF">
            <w:pPr>
              <w:spacing w:after="0" w:line="240" w:lineRule="auto"/>
              <w:jc w:val="right"/>
              <w:rPr>
                <w:rFonts w:eastAsia="Times New Roman" w:cs="Arial"/>
                <w:sz w:val="22"/>
              </w:rPr>
            </w:pPr>
          </w:p>
        </w:tc>
        <w:tc>
          <w:tcPr>
            <w:tcW w:w="1440" w:type="dxa"/>
            <w:tcBorders>
              <w:top w:val="nil"/>
              <w:left w:val="nil"/>
              <w:bottom w:val="nil"/>
              <w:right w:val="nil"/>
            </w:tcBorders>
            <w:shd w:val="clear" w:color="000000" w:fill="FFFFFF"/>
            <w:vAlign w:val="bottom"/>
          </w:tcPr>
          <w:p w:rsidR="00150F03" w:rsidRPr="00F100FB" w:rsidRDefault="00150F03" w:rsidP="003D7B66">
            <w:pPr>
              <w:spacing w:after="0" w:line="240" w:lineRule="auto"/>
              <w:jc w:val="right"/>
              <w:rPr>
                <w:rFonts w:eastAsia="Times New Roman" w:cs="Arial"/>
                <w:sz w:val="22"/>
              </w:rPr>
            </w:pPr>
          </w:p>
        </w:tc>
        <w:tc>
          <w:tcPr>
            <w:tcW w:w="270" w:type="dxa"/>
            <w:tcBorders>
              <w:top w:val="nil"/>
              <w:left w:val="nil"/>
              <w:bottom w:val="nil"/>
              <w:right w:val="nil"/>
            </w:tcBorders>
            <w:shd w:val="clear" w:color="000000" w:fill="FFFFFF"/>
            <w:noWrap/>
            <w:vAlign w:val="center"/>
          </w:tcPr>
          <w:p w:rsidR="00150F03" w:rsidRPr="00F100FB" w:rsidRDefault="00150F03" w:rsidP="003D7B66">
            <w:pPr>
              <w:spacing w:after="0" w:line="240" w:lineRule="auto"/>
              <w:rPr>
                <w:rFonts w:eastAsia="Times New Roman" w:cs="Arial"/>
                <w:sz w:val="22"/>
              </w:rPr>
            </w:pPr>
          </w:p>
        </w:tc>
        <w:tc>
          <w:tcPr>
            <w:tcW w:w="1710" w:type="dxa"/>
            <w:tcBorders>
              <w:top w:val="nil"/>
              <w:left w:val="nil"/>
              <w:bottom w:val="nil"/>
              <w:right w:val="nil"/>
            </w:tcBorders>
            <w:shd w:val="clear" w:color="000000" w:fill="FFFFFF"/>
            <w:vAlign w:val="bottom"/>
          </w:tcPr>
          <w:p w:rsidR="00150F03" w:rsidRPr="00F100FB" w:rsidRDefault="00150F03" w:rsidP="002805BA">
            <w:pPr>
              <w:spacing w:after="0" w:line="240" w:lineRule="auto"/>
              <w:jc w:val="right"/>
              <w:rPr>
                <w:rFonts w:eastAsia="Times New Roman" w:cs="Arial"/>
                <w:sz w:val="22"/>
              </w:rPr>
            </w:pPr>
            <w:r>
              <w:rPr>
                <w:rFonts w:eastAsia="Times New Roman" w:cs="Arial"/>
                <w:sz w:val="22"/>
              </w:rPr>
              <w:t>72.335.416</w:t>
            </w:r>
          </w:p>
        </w:tc>
        <w:tc>
          <w:tcPr>
            <w:tcW w:w="1440" w:type="dxa"/>
            <w:tcBorders>
              <w:top w:val="nil"/>
              <w:left w:val="nil"/>
              <w:bottom w:val="nil"/>
              <w:right w:val="nil"/>
            </w:tcBorders>
            <w:shd w:val="clear" w:color="000000" w:fill="FFFFFF"/>
            <w:vAlign w:val="bottom"/>
          </w:tcPr>
          <w:p w:rsidR="00150F03" w:rsidRPr="00F100FB" w:rsidRDefault="00150F03" w:rsidP="00656AA8">
            <w:pPr>
              <w:spacing w:after="0" w:line="240" w:lineRule="auto"/>
              <w:jc w:val="right"/>
              <w:rPr>
                <w:rFonts w:eastAsia="Times New Roman" w:cs="Arial"/>
                <w:sz w:val="22"/>
              </w:rPr>
            </w:pPr>
          </w:p>
        </w:tc>
      </w:tr>
      <w:tr w:rsidR="00150F03" w:rsidRPr="00F100FB" w:rsidTr="005A195D">
        <w:trPr>
          <w:trHeight w:val="360"/>
        </w:trPr>
        <w:tc>
          <w:tcPr>
            <w:tcW w:w="3420" w:type="dxa"/>
            <w:tcBorders>
              <w:top w:val="nil"/>
              <w:left w:val="nil"/>
              <w:bottom w:val="nil"/>
              <w:right w:val="nil"/>
            </w:tcBorders>
            <w:shd w:val="clear" w:color="000000" w:fill="FFFFFF"/>
            <w:vAlign w:val="bottom"/>
          </w:tcPr>
          <w:p w:rsidR="00150F03" w:rsidRPr="00F100FB" w:rsidRDefault="00150F03" w:rsidP="002754F9">
            <w:pPr>
              <w:spacing w:after="0" w:line="240" w:lineRule="auto"/>
              <w:rPr>
                <w:rFonts w:eastAsia="Times New Roman" w:cs="Arial"/>
                <w:sz w:val="22"/>
              </w:rPr>
            </w:pPr>
            <w:r>
              <w:rPr>
                <w:rFonts w:eastAsia="Times New Roman" w:cs="Arial"/>
                <w:sz w:val="22"/>
              </w:rPr>
              <w:t xml:space="preserve">- </w:t>
            </w:r>
            <w:r w:rsidRPr="00F100FB">
              <w:rPr>
                <w:rFonts w:eastAsia="Times New Roman" w:cs="Arial"/>
                <w:sz w:val="22"/>
              </w:rPr>
              <w:t xml:space="preserve">Phải thu </w:t>
            </w:r>
            <w:r>
              <w:rPr>
                <w:rFonts w:eastAsia="Times New Roman" w:cs="Arial"/>
                <w:sz w:val="22"/>
              </w:rPr>
              <w:t>các đối tượng đã nghỉ việc</w:t>
            </w:r>
          </w:p>
        </w:tc>
        <w:tc>
          <w:tcPr>
            <w:tcW w:w="1710" w:type="dxa"/>
            <w:tcBorders>
              <w:top w:val="nil"/>
              <w:left w:val="nil"/>
              <w:bottom w:val="nil"/>
              <w:right w:val="nil"/>
            </w:tcBorders>
            <w:shd w:val="clear" w:color="000000" w:fill="FFFFFF"/>
            <w:vAlign w:val="bottom"/>
          </w:tcPr>
          <w:p w:rsidR="00150F03" w:rsidRPr="00F100FB" w:rsidRDefault="00150F03" w:rsidP="003A6082">
            <w:pPr>
              <w:spacing w:after="0" w:line="240" w:lineRule="auto"/>
              <w:jc w:val="right"/>
              <w:rPr>
                <w:rFonts w:eastAsia="Times New Roman" w:cs="Arial"/>
                <w:sz w:val="22"/>
              </w:rPr>
            </w:pPr>
            <w:r>
              <w:rPr>
                <w:rFonts w:eastAsia="Times New Roman" w:cs="Arial"/>
                <w:sz w:val="22"/>
              </w:rPr>
              <w:t>527.895.150</w:t>
            </w:r>
          </w:p>
        </w:tc>
        <w:tc>
          <w:tcPr>
            <w:tcW w:w="1440" w:type="dxa"/>
            <w:tcBorders>
              <w:top w:val="nil"/>
              <w:left w:val="nil"/>
              <w:bottom w:val="nil"/>
              <w:right w:val="nil"/>
            </w:tcBorders>
            <w:shd w:val="clear" w:color="000000" w:fill="FFFFFF"/>
            <w:vAlign w:val="bottom"/>
          </w:tcPr>
          <w:p w:rsidR="00150F03" w:rsidRPr="00F100FB" w:rsidRDefault="00150F03" w:rsidP="003A6082">
            <w:pPr>
              <w:spacing w:after="0" w:line="240" w:lineRule="auto"/>
              <w:jc w:val="right"/>
              <w:rPr>
                <w:rFonts w:eastAsia="Times New Roman" w:cs="Arial"/>
                <w:sz w:val="22"/>
              </w:rPr>
            </w:pPr>
            <w:r>
              <w:rPr>
                <w:rFonts w:eastAsia="Times New Roman" w:cs="Arial"/>
                <w:sz w:val="22"/>
              </w:rPr>
              <w:t>512.442.005</w:t>
            </w:r>
          </w:p>
        </w:tc>
        <w:tc>
          <w:tcPr>
            <w:tcW w:w="270" w:type="dxa"/>
            <w:tcBorders>
              <w:top w:val="nil"/>
              <w:left w:val="nil"/>
              <w:bottom w:val="nil"/>
              <w:right w:val="nil"/>
            </w:tcBorders>
            <w:shd w:val="clear" w:color="000000" w:fill="FFFFFF"/>
            <w:noWrap/>
            <w:vAlign w:val="center"/>
          </w:tcPr>
          <w:p w:rsidR="00150F03" w:rsidRPr="00F100FB" w:rsidRDefault="00150F03" w:rsidP="003D7B66">
            <w:pPr>
              <w:spacing w:after="0" w:line="240" w:lineRule="auto"/>
              <w:rPr>
                <w:rFonts w:eastAsia="Times New Roman" w:cs="Arial"/>
                <w:sz w:val="22"/>
              </w:rPr>
            </w:pPr>
          </w:p>
        </w:tc>
        <w:tc>
          <w:tcPr>
            <w:tcW w:w="1710" w:type="dxa"/>
            <w:tcBorders>
              <w:top w:val="nil"/>
              <w:left w:val="nil"/>
              <w:bottom w:val="nil"/>
              <w:right w:val="nil"/>
            </w:tcBorders>
            <w:shd w:val="clear" w:color="000000" w:fill="FFFFFF"/>
            <w:vAlign w:val="bottom"/>
          </w:tcPr>
          <w:p w:rsidR="00150F03" w:rsidRPr="00F100FB" w:rsidRDefault="00150F03" w:rsidP="002805BA">
            <w:pPr>
              <w:spacing w:after="0" w:line="240" w:lineRule="auto"/>
              <w:jc w:val="right"/>
              <w:rPr>
                <w:rFonts w:eastAsia="Times New Roman" w:cs="Arial"/>
                <w:sz w:val="22"/>
              </w:rPr>
            </w:pPr>
            <w:r>
              <w:rPr>
                <w:rFonts w:eastAsia="Times New Roman" w:cs="Arial"/>
                <w:sz w:val="22"/>
              </w:rPr>
              <w:t>527.895.150</w:t>
            </w:r>
          </w:p>
        </w:tc>
        <w:tc>
          <w:tcPr>
            <w:tcW w:w="1440" w:type="dxa"/>
            <w:tcBorders>
              <w:top w:val="nil"/>
              <w:left w:val="nil"/>
              <w:bottom w:val="nil"/>
              <w:right w:val="nil"/>
            </w:tcBorders>
            <w:shd w:val="clear" w:color="000000" w:fill="FFFFFF"/>
            <w:vAlign w:val="bottom"/>
          </w:tcPr>
          <w:p w:rsidR="00150F03" w:rsidRPr="00F100FB" w:rsidRDefault="00150F03" w:rsidP="003A6082">
            <w:pPr>
              <w:spacing w:after="0" w:line="240" w:lineRule="auto"/>
              <w:jc w:val="right"/>
              <w:rPr>
                <w:rFonts w:eastAsia="Times New Roman" w:cs="Arial"/>
                <w:sz w:val="22"/>
              </w:rPr>
            </w:pPr>
            <w:r>
              <w:rPr>
                <w:rFonts w:eastAsia="Times New Roman" w:cs="Arial"/>
                <w:sz w:val="22"/>
              </w:rPr>
              <w:t>512.442.005</w:t>
            </w:r>
          </w:p>
        </w:tc>
      </w:tr>
      <w:tr w:rsidR="00150F03" w:rsidRPr="00F100FB" w:rsidTr="005A195D">
        <w:trPr>
          <w:trHeight w:val="360"/>
        </w:trPr>
        <w:tc>
          <w:tcPr>
            <w:tcW w:w="3420" w:type="dxa"/>
            <w:tcBorders>
              <w:top w:val="nil"/>
              <w:left w:val="nil"/>
              <w:bottom w:val="nil"/>
              <w:right w:val="nil"/>
            </w:tcBorders>
            <w:shd w:val="clear" w:color="000000" w:fill="FFFFFF"/>
            <w:vAlign w:val="bottom"/>
          </w:tcPr>
          <w:p w:rsidR="00150F03" w:rsidRDefault="00150F03" w:rsidP="003D7B66">
            <w:pPr>
              <w:spacing w:after="0" w:line="240" w:lineRule="auto"/>
              <w:rPr>
                <w:rFonts w:eastAsia="Times New Roman" w:cs="Arial"/>
                <w:sz w:val="22"/>
              </w:rPr>
            </w:pPr>
            <w:r>
              <w:rPr>
                <w:rFonts w:eastAsia="Times New Roman" w:cs="Arial"/>
                <w:sz w:val="22"/>
              </w:rPr>
              <w:t>- Phải thu kinh phí công đoàn</w:t>
            </w:r>
          </w:p>
        </w:tc>
        <w:tc>
          <w:tcPr>
            <w:tcW w:w="1710" w:type="dxa"/>
            <w:tcBorders>
              <w:top w:val="nil"/>
              <w:left w:val="nil"/>
              <w:bottom w:val="nil"/>
              <w:right w:val="nil"/>
            </w:tcBorders>
            <w:shd w:val="clear" w:color="000000" w:fill="FFFFFF"/>
            <w:vAlign w:val="bottom"/>
          </w:tcPr>
          <w:p w:rsidR="00150F03" w:rsidRDefault="00150F03" w:rsidP="00250E83">
            <w:pPr>
              <w:spacing w:after="0" w:line="240" w:lineRule="auto"/>
              <w:jc w:val="right"/>
              <w:rPr>
                <w:rFonts w:eastAsia="Times New Roman" w:cs="Arial"/>
                <w:sz w:val="22"/>
              </w:rPr>
            </w:pPr>
            <w:r>
              <w:rPr>
                <w:rFonts w:eastAsia="Times New Roman" w:cs="Arial"/>
                <w:sz w:val="22"/>
              </w:rPr>
              <w:t>12.320.940</w:t>
            </w:r>
          </w:p>
        </w:tc>
        <w:tc>
          <w:tcPr>
            <w:tcW w:w="1440" w:type="dxa"/>
            <w:tcBorders>
              <w:top w:val="nil"/>
              <w:left w:val="nil"/>
              <w:bottom w:val="nil"/>
              <w:right w:val="nil"/>
            </w:tcBorders>
            <w:shd w:val="clear" w:color="000000" w:fill="FFFFFF"/>
            <w:vAlign w:val="bottom"/>
          </w:tcPr>
          <w:p w:rsidR="00150F03" w:rsidRDefault="00150F03" w:rsidP="008173FC">
            <w:pPr>
              <w:spacing w:after="0" w:line="240" w:lineRule="auto"/>
              <w:jc w:val="right"/>
              <w:rPr>
                <w:rFonts w:eastAsia="Times New Roman" w:cs="Arial"/>
                <w:sz w:val="22"/>
              </w:rPr>
            </w:pPr>
          </w:p>
        </w:tc>
        <w:tc>
          <w:tcPr>
            <w:tcW w:w="270" w:type="dxa"/>
            <w:tcBorders>
              <w:top w:val="nil"/>
              <w:left w:val="nil"/>
              <w:bottom w:val="nil"/>
              <w:right w:val="nil"/>
            </w:tcBorders>
            <w:shd w:val="clear" w:color="000000" w:fill="FFFFFF"/>
            <w:noWrap/>
            <w:vAlign w:val="center"/>
          </w:tcPr>
          <w:p w:rsidR="00150F03" w:rsidRPr="00F100FB" w:rsidRDefault="00150F03" w:rsidP="003D7B66">
            <w:pPr>
              <w:spacing w:after="0" w:line="240" w:lineRule="auto"/>
              <w:rPr>
                <w:rFonts w:eastAsia="Times New Roman" w:cs="Arial"/>
                <w:sz w:val="22"/>
              </w:rPr>
            </w:pPr>
          </w:p>
        </w:tc>
        <w:tc>
          <w:tcPr>
            <w:tcW w:w="1710" w:type="dxa"/>
            <w:tcBorders>
              <w:top w:val="nil"/>
              <w:left w:val="nil"/>
              <w:bottom w:val="nil"/>
              <w:right w:val="nil"/>
            </w:tcBorders>
            <w:shd w:val="clear" w:color="000000" w:fill="FFFFFF"/>
            <w:vAlign w:val="bottom"/>
          </w:tcPr>
          <w:p w:rsidR="00150F03" w:rsidRDefault="00150F03" w:rsidP="002805BA">
            <w:pPr>
              <w:spacing w:after="0" w:line="240" w:lineRule="auto"/>
              <w:jc w:val="right"/>
              <w:rPr>
                <w:rFonts w:eastAsia="Times New Roman" w:cs="Arial"/>
                <w:sz w:val="22"/>
              </w:rPr>
            </w:pPr>
            <w:r>
              <w:rPr>
                <w:rFonts w:eastAsia="Times New Roman" w:cs="Arial"/>
                <w:sz w:val="22"/>
              </w:rPr>
              <w:t>60.156.828</w:t>
            </w:r>
          </w:p>
        </w:tc>
        <w:tc>
          <w:tcPr>
            <w:tcW w:w="1440" w:type="dxa"/>
            <w:tcBorders>
              <w:top w:val="nil"/>
              <w:left w:val="nil"/>
              <w:bottom w:val="nil"/>
              <w:right w:val="nil"/>
            </w:tcBorders>
            <w:shd w:val="clear" w:color="000000" w:fill="FFFFFF"/>
            <w:vAlign w:val="bottom"/>
          </w:tcPr>
          <w:p w:rsidR="00150F03" w:rsidRDefault="00150F03" w:rsidP="00656AA8">
            <w:pPr>
              <w:spacing w:after="0" w:line="240" w:lineRule="auto"/>
              <w:jc w:val="right"/>
              <w:rPr>
                <w:rFonts w:eastAsia="Times New Roman" w:cs="Arial"/>
                <w:sz w:val="22"/>
              </w:rPr>
            </w:pPr>
          </w:p>
        </w:tc>
      </w:tr>
      <w:tr w:rsidR="00150F03" w:rsidRPr="00F100FB" w:rsidTr="005A195D">
        <w:trPr>
          <w:trHeight w:val="360"/>
        </w:trPr>
        <w:tc>
          <w:tcPr>
            <w:tcW w:w="3420" w:type="dxa"/>
            <w:tcBorders>
              <w:top w:val="nil"/>
              <w:left w:val="nil"/>
              <w:bottom w:val="nil"/>
              <w:right w:val="nil"/>
            </w:tcBorders>
            <w:shd w:val="clear" w:color="000000" w:fill="FFFFFF"/>
            <w:vAlign w:val="bottom"/>
          </w:tcPr>
          <w:p w:rsidR="00150F03" w:rsidRPr="00F100FB" w:rsidRDefault="00150F03" w:rsidP="003D7B66">
            <w:pPr>
              <w:spacing w:after="0" w:line="240" w:lineRule="auto"/>
              <w:rPr>
                <w:rFonts w:eastAsia="Times New Roman" w:cs="Arial"/>
                <w:sz w:val="22"/>
              </w:rPr>
            </w:pPr>
            <w:r>
              <w:rPr>
                <w:rFonts w:eastAsia="Times New Roman" w:cs="Arial"/>
                <w:sz w:val="22"/>
              </w:rPr>
              <w:t>- Tổng công ty CP xây dựng điện Việt Nam</w:t>
            </w:r>
          </w:p>
        </w:tc>
        <w:tc>
          <w:tcPr>
            <w:tcW w:w="1710" w:type="dxa"/>
            <w:tcBorders>
              <w:top w:val="nil"/>
              <w:left w:val="nil"/>
              <w:bottom w:val="nil"/>
              <w:right w:val="nil"/>
            </w:tcBorders>
            <w:shd w:val="clear" w:color="000000" w:fill="FFFFFF"/>
            <w:vAlign w:val="bottom"/>
          </w:tcPr>
          <w:p w:rsidR="00150F03" w:rsidRDefault="00150F03" w:rsidP="003138D9">
            <w:pPr>
              <w:spacing w:after="0" w:line="240" w:lineRule="auto"/>
              <w:jc w:val="right"/>
              <w:rPr>
                <w:rFonts w:eastAsia="Times New Roman" w:cs="Arial"/>
                <w:sz w:val="22"/>
              </w:rPr>
            </w:pPr>
          </w:p>
        </w:tc>
        <w:tc>
          <w:tcPr>
            <w:tcW w:w="1440" w:type="dxa"/>
            <w:tcBorders>
              <w:top w:val="nil"/>
              <w:left w:val="nil"/>
              <w:bottom w:val="nil"/>
              <w:right w:val="nil"/>
            </w:tcBorders>
            <w:shd w:val="clear" w:color="000000" w:fill="FFFFFF"/>
            <w:vAlign w:val="bottom"/>
          </w:tcPr>
          <w:p w:rsidR="00150F03" w:rsidRDefault="00150F03" w:rsidP="00FD5AE4">
            <w:pPr>
              <w:spacing w:after="0" w:line="240" w:lineRule="auto"/>
              <w:jc w:val="right"/>
              <w:rPr>
                <w:rFonts w:eastAsia="Times New Roman" w:cs="Arial"/>
                <w:sz w:val="22"/>
              </w:rPr>
            </w:pPr>
          </w:p>
        </w:tc>
        <w:tc>
          <w:tcPr>
            <w:tcW w:w="270" w:type="dxa"/>
            <w:tcBorders>
              <w:top w:val="nil"/>
              <w:left w:val="nil"/>
              <w:bottom w:val="nil"/>
              <w:right w:val="nil"/>
            </w:tcBorders>
            <w:shd w:val="clear" w:color="000000" w:fill="FFFFFF"/>
            <w:noWrap/>
            <w:vAlign w:val="center"/>
          </w:tcPr>
          <w:p w:rsidR="00150F03" w:rsidRPr="00F100FB" w:rsidRDefault="00150F03" w:rsidP="003D7B66">
            <w:pPr>
              <w:spacing w:after="0" w:line="240" w:lineRule="auto"/>
              <w:rPr>
                <w:rFonts w:eastAsia="Times New Roman" w:cs="Arial"/>
                <w:sz w:val="22"/>
              </w:rPr>
            </w:pPr>
          </w:p>
        </w:tc>
        <w:tc>
          <w:tcPr>
            <w:tcW w:w="1710" w:type="dxa"/>
            <w:tcBorders>
              <w:top w:val="nil"/>
              <w:left w:val="nil"/>
              <w:bottom w:val="nil"/>
              <w:right w:val="nil"/>
            </w:tcBorders>
            <w:shd w:val="clear" w:color="000000" w:fill="FFFFFF"/>
            <w:vAlign w:val="bottom"/>
          </w:tcPr>
          <w:p w:rsidR="00150F03" w:rsidRDefault="00150F03" w:rsidP="002805BA">
            <w:pPr>
              <w:spacing w:after="0" w:line="240" w:lineRule="auto"/>
              <w:jc w:val="right"/>
              <w:rPr>
                <w:rFonts w:eastAsia="Times New Roman" w:cs="Arial"/>
                <w:sz w:val="22"/>
              </w:rPr>
            </w:pPr>
          </w:p>
        </w:tc>
        <w:tc>
          <w:tcPr>
            <w:tcW w:w="1440" w:type="dxa"/>
            <w:tcBorders>
              <w:top w:val="nil"/>
              <w:left w:val="nil"/>
              <w:bottom w:val="nil"/>
              <w:right w:val="nil"/>
            </w:tcBorders>
            <w:shd w:val="clear" w:color="000000" w:fill="FFFFFF"/>
            <w:vAlign w:val="bottom"/>
          </w:tcPr>
          <w:p w:rsidR="00150F03" w:rsidRDefault="00150F03" w:rsidP="00656AA8">
            <w:pPr>
              <w:spacing w:after="0" w:line="240" w:lineRule="auto"/>
              <w:jc w:val="right"/>
              <w:rPr>
                <w:rFonts w:eastAsia="Times New Roman" w:cs="Arial"/>
                <w:sz w:val="22"/>
              </w:rPr>
            </w:pPr>
          </w:p>
        </w:tc>
      </w:tr>
      <w:tr w:rsidR="00150F03" w:rsidRPr="00F100FB" w:rsidTr="005A195D">
        <w:trPr>
          <w:trHeight w:val="360"/>
        </w:trPr>
        <w:tc>
          <w:tcPr>
            <w:tcW w:w="3420" w:type="dxa"/>
            <w:tcBorders>
              <w:top w:val="nil"/>
              <w:left w:val="nil"/>
              <w:bottom w:val="nil"/>
              <w:right w:val="nil"/>
            </w:tcBorders>
            <w:shd w:val="clear" w:color="000000" w:fill="FFFFFF"/>
            <w:vAlign w:val="bottom"/>
          </w:tcPr>
          <w:p w:rsidR="00150F03" w:rsidRPr="00F100FB" w:rsidRDefault="00150F03" w:rsidP="003D7B66">
            <w:pPr>
              <w:spacing w:after="0" w:line="240" w:lineRule="auto"/>
              <w:rPr>
                <w:rFonts w:eastAsia="Times New Roman" w:cs="Arial"/>
                <w:sz w:val="22"/>
              </w:rPr>
            </w:pPr>
            <w:r>
              <w:rPr>
                <w:rFonts w:eastAsia="Times New Roman" w:cs="Arial"/>
                <w:sz w:val="22"/>
              </w:rPr>
              <w:t>- Các khoản tạm ứng</w:t>
            </w:r>
          </w:p>
        </w:tc>
        <w:tc>
          <w:tcPr>
            <w:tcW w:w="1710" w:type="dxa"/>
            <w:tcBorders>
              <w:top w:val="nil"/>
              <w:left w:val="nil"/>
              <w:right w:val="nil"/>
            </w:tcBorders>
            <w:shd w:val="clear" w:color="000000" w:fill="FFFFFF"/>
            <w:vAlign w:val="bottom"/>
          </w:tcPr>
          <w:p w:rsidR="00150F03" w:rsidRPr="00B569A9" w:rsidRDefault="00150F03" w:rsidP="00250E83">
            <w:pPr>
              <w:spacing w:after="0" w:line="240" w:lineRule="auto"/>
              <w:jc w:val="right"/>
              <w:rPr>
                <w:rFonts w:eastAsia="Times New Roman" w:cs="Arial"/>
                <w:sz w:val="22"/>
              </w:rPr>
            </w:pPr>
            <w:r>
              <w:rPr>
                <w:rFonts w:eastAsia="Times New Roman" w:cs="Arial"/>
                <w:sz w:val="22"/>
              </w:rPr>
              <w:t>5.554.263.456</w:t>
            </w:r>
          </w:p>
        </w:tc>
        <w:tc>
          <w:tcPr>
            <w:tcW w:w="1440" w:type="dxa"/>
            <w:tcBorders>
              <w:top w:val="nil"/>
              <w:left w:val="nil"/>
              <w:right w:val="nil"/>
            </w:tcBorders>
            <w:shd w:val="clear" w:color="000000" w:fill="FFFFFF"/>
            <w:vAlign w:val="bottom"/>
          </w:tcPr>
          <w:p w:rsidR="00150F03" w:rsidRDefault="00150F03" w:rsidP="00A36142">
            <w:pPr>
              <w:spacing w:after="0" w:line="240" w:lineRule="auto"/>
              <w:jc w:val="right"/>
              <w:rPr>
                <w:rFonts w:eastAsia="Times New Roman" w:cs="Arial"/>
                <w:sz w:val="22"/>
              </w:rPr>
            </w:pPr>
          </w:p>
        </w:tc>
        <w:tc>
          <w:tcPr>
            <w:tcW w:w="270" w:type="dxa"/>
            <w:tcBorders>
              <w:top w:val="nil"/>
              <w:left w:val="nil"/>
              <w:bottom w:val="nil"/>
              <w:right w:val="nil"/>
            </w:tcBorders>
            <w:shd w:val="clear" w:color="000000" w:fill="FFFFFF"/>
            <w:noWrap/>
            <w:vAlign w:val="center"/>
          </w:tcPr>
          <w:p w:rsidR="00150F03" w:rsidRPr="00F100FB" w:rsidRDefault="00150F03" w:rsidP="003D7B66">
            <w:pPr>
              <w:spacing w:after="0" w:line="240" w:lineRule="auto"/>
              <w:rPr>
                <w:rFonts w:eastAsia="Times New Roman" w:cs="Arial"/>
                <w:sz w:val="22"/>
              </w:rPr>
            </w:pPr>
          </w:p>
        </w:tc>
        <w:tc>
          <w:tcPr>
            <w:tcW w:w="1710" w:type="dxa"/>
            <w:tcBorders>
              <w:top w:val="nil"/>
              <w:left w:val="nil"/>
              <w:bottom w:val="nil"/>
              <w:right w:val="nil"/>
            </w:tcBorders>
            <w:shd w:val="clear" w:color="000000" w:fill="FFFFFF"/>
            <w:vAlign w:val="bottom"/>
          </w:tcPr>
          <w:p w:rsidR="00150F03" w:rsidRPr="00B569A9" w:rsidRDefault="00150F03" w:rsidP="002805BA">
            <w:pPr>
              <w:spacing w:after="0" w:line="240" w:lineRule="auto"/>
              <w:jc w:val="right"/>
              <w:rPr>
                <w:rFonts w:eastAsia="Times New Roman" w:cs="Arial"/>
                <w:sz w:val="22"/>
              </w:rPr>
            </w:pPr>
            <w:r>
              <w:rPr>
                <w:rFonts w:eastAsia="Times New Roman" w:cs="Arial"/>
                <w:sz w:val="22"/>
              </w:rPr>
              <w:t>4.869.053.904</w:t>
            </w:r>
          </w:p>
        </w:tc>
        <w:tc>
          <w:tcPr>
            <w:tcW w:w="1440" w:type="dxa"/>
            <w:tcBorders>
              <w:top w:val="nil"/>
              <w:left w:val="nil"/>
              <w:bottom w:val="nil"/>
              <w:right w:val="nil"/>
            </w:tcBorders>
            <w:shd w:val="clear" w:color="000000" w:fill="FFFFFF"/>
            <w:vAlign w:val="bottom"/>
          </w:tcPr>
          <w:p w:rsidR="00150F03" w:rsidRDefault="00150F03" w:rsidP="00656AA8">
            <w:pPr>
              <w:spacing w:after="0" w:line="240" w:lineRule="auto"/>
              <w:jc w:val="right"/>
              <w:rPr>
                <w:rFonts w:eastAsia="Times New Roman" w:cs="Arial"/>
                <w:sz w:val="22"/>
              </w:rPr>
            </w:pPr>
          </w:p>
        </w:tc>
      </w:tr>
      <w:tr w:rsidR="00150F03" w:rsidRPr="00F100FB" w:rsidTr="003A6082">
        <w:trPr>
          <w:trHeight w:val="360"/>
        </w:trPr>
        <w:tc>
          <w:tcPr>
            <w:tcW w:w="3420" w:type="dxa"/>
            <w:tcBorders>
              <w:top w:val="nil"/>
              <w:left w:val="nil"/>
              <w:bottom w:val="nil"/>
              <w:right w:val="nil"/>
            </w:tcBorders>
            <w:shd w:val="clear" w:color="000000" w:fill="FFFFFF"/>
            <w:vAlign w:val="bottom"/>
          </w:tcPr>
          <w:p w:rsidR="00150F03" w:rsidRPr="00F100FB" w:rsidRDefault="00150F03" w:rsidP="00573196">
            <w:pPr>
              <w:spacing w:after="0" w:line="240" w:lineRule="auto"/>
              <w:rPr>
                <w:rFonts w:eastAsia="Times New Roman" w:cs="Arial"/>
                <w:b/>
                <w:bCs/>
                <w:sz w:val="22"/>
              </w:rPr>
            </w:pPr>
            <w:r w:rsidRPr="00F100FB">
              <w:rPr>
                <w:rFonts w:eastAsia="Times New Roman" w:cs="Arial"/>
                <w:b/>
                <w:bCs/>
                <w:sz w:val="22"/>
              </w:rPr>
              <w:t>Tổng</w:t>
            </w:r>
          </w:p>
        </w:tc>
        <w:tc>
          <w:tcPr>
            <w:tcW w:w="1710" w:type="dxa"/>
            <w:tcBorders>
              <w:top w:val="single" w:sz="4" w:space="0" w:color="auto"/>
              <w:left w:val="nil"/>
              <w:bottom w:val="double" w:sz="6" w:space="0" w:color="auto"/>
              <w:right w:val="nil"/>
            </w:tcBorders>
            <w:shd w:val="clear" w:color="000000" w:fill="FFFFFF"/>
            <w:vAlign w:val="bottom"/>
          </w:tcPr>
          <w:p w:rsidR="00150F03" w:rsidRPr="00D948AB" w:rsidRDefault="00150F03" w:rsidP="003A6082">
            <w:pPr>
              <w:spacing w:after="0" w:line="240" w:lineRule="auto"/>
              <w:jc w:val="right"/>
              <w:rPr>
                <w:rFonts w:eastAsia="Times New Roman" w:cs="Arial"/>
                <w:b/>
                <w:sz w:val="22"/>
              </w:rPr>
            </w:pPr>
            <w:r>
              <w:rPr>
                <w:rFonts w:eastAsia="Times New Roman" w:cs="Arial"/>
                <w:b/>
                <w:sz w:val="22"/>
              </w:rPr>
              <w:t>6.450.716.400</w:t>
            </w:r>
          </w:p>
        </w:tc>
        <w:tc>
          <w:tcPr>
            <w:tcW w:w="1440" w:type="dxa"/>
            <w:tcBorders>
              <w:top w:val="single" w:sz="4" w:space="0" w:color="auto"/>
              <w:left w:val="nil"/>
              <w:bottom w:val="double" w:sz="6" w:space="0" w:color="auto"/>
              <w:right w:val="nil"/>
            </w:tcBorders>
            <w:shd w:val="clear" w:color="000000" w:fill="FFFFFF"/>
            <w:vAlign w:val="bottom"/>
          </w:tcPr>
          <w:p w:rsidR="00150F03" w:rsidRPr="00D948AB" w:rsidRDefault="00150F03" w:rsidP="003A6082">
            <w:pPr>
              <w:spacing w:after="0" w:line="240" w:lineRule="auto"/>
              <w:jc w:val="right"/>
              <w:rPr>
                <w:rFonts w:eastAsia="Times New Roman" w:cs="Arial"/>
                <w:b/>
                <w:sz w:val="22"/>
              </w:rPr>
            </w:pPr>
            <w:r>
              <w:rPr>
                <w:rFonts w:eastAsia="Times New Roman" w:cs="Arial"/>
                <w:b/>
                <w:sz w:val="22"/>
              </w:rPr>
              <w:t>512.442.005</w:t>
            </w:r>
          </w:p>
        </w:tc>
        <w:tc>
          <w:tcPr>
            <w:tcW w:w="270" w:type="dxa"/>
            <w:tcBorders>
              <w:top w:val="nil"/>
              <w:left w:val="nil"/>
              <w:bottom w:val="nil"/>
              <w:right w:val="nil"/>
            </w:tcBorders>
            <w:shd w:val="clear" w:color="000000" w:fill="FFFFFF"/>
            <w:noWrap/>
            <w:vAlign w:val="bottom"/>
          </w:tcPr>
          <w:p w:rsidR="00150F03" w:rsidRPr="00F100FB" w:rsidRDefault="00150F03" w:rsidP="003D7B66">
            <w:pPr>
              <w:spacing w:after="0" w:line="240" w:lineRule="auto"/>
              <w:rPr>
                <w:rFonts w:eastAsia="Times New Roman" w:cs="Arial"/>
                <w:b/>
                <w:bCs/>
                <w:sz w:val="22"/>
              </w:rPr>
            </w:pPr>
          </w:p>
        </w:tc>
        <w:tc>
          <w:tcPr>
            <w:tcW w:w="1710" w:type="dxa"/>
            <w:tcBorders>
              <w:top w:val="single" w:sz="4" w:space="0" w:color="auto"/>
              <w:left w:val="nil"/>
              <w:bottom w:val="double" w:sz="6" w:space="0" w:color="auto"/>
              <w:right w:val="nil"/>
            </w:tcBorders>
            <w:shd w:val="clear" w:color="000000" w:fill="FFFFFF"/>
            <w:vAlign w:val="bottom"/>
          </w:tcPr>
          <w:p w:rsidR="00150F03" w:rsidRPr="00F100FB" w:rsidRDefault="00150F03" w:rsidP="002805BA">
            <w:pPr>
              <w:spacing w:after="0" w:line="240" w:lineRule="auto"/>
              <w:jc w:val="right"/>
              <w:rPr>
                <w:rFonts w:eastAsia="Times New Roman" w:cs="Arial"/>
                <w:b/>
                <w:sz w:val="22"/>
              </w:rPr>
            </w:pPr>
            <w:r>
              <w:rPr>
                <w:rFonts w:eastAsia="Times New Roman" w:cs="Arial"/>
                <w:b/>
                <w:sz w:val="22"/>
              </w:rPr>
              <w:t>5.885.678.154</w:t>
            </w:r>
          </w:p>
        </w:tc>
        <w:tc>
          <w:tcPr>
            <w:tcW w:w="1440" w:type="dxa"/>
            <w:tcBorders>
              <w:top w:val="single" w:sz="4" w:space="0" w:color="auto"/>
              <w:left w:val="nil"/>
              <w:bottom w:val="double" w:sz="6" w:space="0" w:color="auto"/>
              <w:right w:val="nil"/>
            </w:tcBorders>
            <w:shd w:val="clear" w:color="000000" w:fill="FFFFFF"/>
            <w:vAlign w:val="bottom"/>
          </w:tcPr>
          <w:p w:rsidR="00150F03" w:rsidRPr="00D948AB" w:rsidRDefault="00150F03" w:rsidP="002805BA">
            <w:pPr>
              <w:spacing w:after="0" w:line="240" w:lineRule="auto"/>
              <w:jc w:val="right"/>
              <w:rPr>
                <w:rFonts w:eastAsia="Times New Roman" w:cs="Arial"/>
                <w:b/>
                <w:sz w:val="22"/>
              </w:rPr>
            </w:pPr>
            <w:r>
              <w:rPr>
                <w:rFonts w:eastAsia="Times New Roman" w:cs="Arial"/>
                <w:b/>
                <w:sz w:val="22"/>
              </w:rPr>
              <w:t>512.442.005</w:t>
            </w:r>
          </w:p>
        </w:tc>
      </w:tr>
    </w:tbl>
    <w:p w:rsidR="00197CB6" w:rsidRDefault="00C8786A" w:rsidP="00373167">
      <w:pPr>
        <w:tabs>
          <w:tab w:val="left" w:pos="426"/>
        </w:tabs>
        <w:spacing w:before="160" w:after="0" w:line="340" w:lineRule="exact"/>
        <w:jc w:val="both"/>
        <w:rPr>
          <w:rFonts w:ascii="Times New Roman" w:hAnsi="Times New Roman"/>
          <w:b/>
          <w:sz w:val="22"/>
        </w:rPr>
      </w:pPr>
      <w:r>
        <w:rPr>
          <w:rFonts w:ascii="Times New Roman" w:hAnsi="Times New Roman"/>
          <w:b/>
          <w:sz w:val="22"/>
        </w:rPr>
        <w:t>7</w:t>
      </w:r>
      <w:r w:rsidR="00197CB6" w:rsidRPr="00F100FB">
        <w:rPr>
          <w:rFonts w:ascii="Times New Roman" w:hAnsi="Times New Roman"/>
          <w:b/>
          <w:sz w:val="22"/>
        </w:rPr>
        <w:t>.</w:t>
      </w:r>
      <w:r w:rsidR="00197CB6" w:rsidRPr="00F100FB">
        <w:rPr>
          <w:rFonts w:ascii="Times New Roman" w:hAnsi="Times New Roman"/>
          <w:b/>
          <w:sz w:val="22"/>
        </w:rPr>
        <w:tab/>
        <w:t>Hàng tồn kho</w:t>
      </w:r>
    </w:p>
    <w:tbl>
      <w:tblPr>
        <w:tblW w:w="9427" w:type="dxa"/>
        <w:tblInd w:w="558" w:type="dxa"/>
        <w:tblLook w:val="04A0"/>
      </w:tblPr>
      <w:tblGrid>
        <w:gridCol w:w="5490"/>
        <w:gridCol w:w="1913"/>
        <w:gridCol w:w="278"/>
        <w:gridCol w:w="1746"/>
      </w:tblGrid>
      <w:tr w:rsidR="004325CB" w:rsidRPr="00F100FB" w:rsidTr="0090190C">
        <w:trPr>
          <w:trHeight w:val="300"/>
        </w:trPr>
        <w:tc>
          <w:tcPr>
            <w:tcW w:w="5490" w:type="dxa"/>
            <w:vMerge w:val="restart"/>
            <w:tcBorders>
              <w:top w:val="nil"/>
              <w:left w:val="nil"/>
              <w:bottom w:val="nil"/>
              <w:right w:val="nil"/>
            </w:tcBorders>
            <w:shd w:val="clear" w:color="000000" w:fill="FFFFFF"/>
            <w:noWrap/>
            <w:vAlign w:val="bottom"/>
          </w:tcPr>
          <w:p w:rsidR="004325CB" w:rsidRPr="00F100FB" w:rsidRDefault="004325CB" w:rsidP="003D7B66">
            <w:pPr>
              <w:spacing w:after="0" w:line="240" w:lineRule="auto"/>
              <w:rPr>
                <w:rFonts w:eastAsia="Times New Roman" w:cs="Arial"/>
                <w:sz w:val="22"/>
              </w:rPr>
            </w:pPr>
            <w:r w:rsidRPr="00F100FB">
              <w:rPr>
                <w:rFonts w:eastAsia="Times New Roman" w:cs="Arial"/>
                <w:sz w:val="22"/>
              </w:rPr>
              <w:t> </w:t>
            </w:r>
          </w:p>
        </w:tc>
        <w:tc>
          <w:tcPr>
            <w:tcW w:w="1913" w:type="dxa"/>
            <w:tcBorders>
              <w:top w:val="nil"/>
              <w:left w:val="nil"/>
              <w:bottom w:val="nil"/>
              <w:right w:val="nil"/>
            </w:tcBorders>
            <w:shd w:val="clear" w:color="000000" w:fill="FFFFFF"/>
            <w:vAlign w:val="bottom"/>
          </w:tcPr>
          <w:p w:rsidR="004325CB" w:rsidRPr="00F100FB" w:rsidRDefault="004325CB" w:rsidP="00EC00F0">
            <w:pPr>
              <w:spacing w:after="0" w:line="240" w:lineRule="auto"/>
              <w:jc w:val="center"/>
              <w:rPr>
                <w:rFonts w:eastAsia="Times New Roman" w:cs="Arial"/>
                <w:b/>
                <w:bCs/>
                <w:sz w:val="22"/>
              </w:rPr>
            </w:pPr>
            <w:r w:rsidRPr="00F100FB">
              <w:rPr>
                <w:rFonts w:eastAsia="Times New Roman" w:cs="Arial"/>
                <w:b/>
                <w:bCs/>
                <w:sz w:val="22"/>
              </w:rPr>
              <w:t>3</w:t>
            </w:r>
            <w:r>
              <w:rPr>
                <w:rFonts w:eastAsia="Times New Roman" w:cs="Arial"/>
                <w:b/>
                <w:bCs/>
                <w:sz w:val="22"/>
              </w:rPr>
              <w:t>1</w:t>
            </w:r>
            <w:r w:rsidRPr="00F100FB">
              <w:rPr>
                <w:rFonts w:eastAsia="Times New Roman" w:cs="Arial"/>
                <w:b/>
                <w:bCs/>
                <w:sz w:val="22"/>
              </w:rPr>
              <w:t>/</w:t>
            </w:r>
            <w:r w:rsidR="00EC00F0">
              <w:rPr>
                <w:rFonts w:eastAsia="Times New Roman" w:cs="Arial"/>
                <w:b/>
                <w:bCs/>
                <w:sz w:val="22"/>
              </w:rPr>
              <w:t>3</w:t>
            </w:r>
            <w:r w:rsidRPr="00F100FB">
              <w:rPr>
                <w:rFonts w:eastAsia="Times New Roman" w:cs="Arial"/>
                <w:b/>
                <w:bCs/>
                <w:sz w:val="22"/>
              </w:rPr>
              <w:t>/201</w:t>
            </w:r>
            <w:r w:rsidR="00EC00F0">
              <w:rPr>
                <w:rFonts w:eastAsia="Times New Roman" w:cs="Arial"/>
                <w:b/>
                <w:bCs/>
                <w:sz w:val="22"/>
              </w:rPr>
              <w:t>6</w:t>
            </w:r>
          </w:p>
        </w:tc>
        <w:tc>
          <w:tcPr>
            <w:tcW w:w="278" w:type="dxa"/>
            <w:vMerge w:val="restart"/>
            <w:tcBorders>
              <w:top w:val="nil"/>
              <w:left w:val="nil"/>
              <w:bottom w:val="nil"/>
              <w:right w:val="nil"/>
            </w:tcBorders>
            <w:shd w:val="clear" w:color="000000" w:fill="FFFFFF"/>
            <w:noWrap/>
            <w:vAlign w:val="bottom"/>
          </w:tcPr>
          <w:p w:rsidR="004325CB" w:rsidRPr="00F100FB" w:rsidRDefault="004325CB" w:rsidP="003D7B66">
            <w:pPr>
              <w:spacing w:after="0" w:line="240" w:lineRule="auto"/>
              <w:jc w:val="center"/>
              <w:rPr>
                <w:rFonts w:eastAsia="Times New Roman" w:cs="Arial"/>
                <w:b/>
                <w:bCs/>
                <w:sz w:val="22"/>
              </w:rPr>
            </w:pPr>
            <w:r w:rsidRPr="00F100FB">
              <w:rPr>
                <w:rFonts w:eastAsia="Times New Roman" w:cs="Arial"/>
                <w:b/>
                <w:bCs/>
                <w:sz w:val="22"/>
              </w:rPr>
              <w:t> </w:t>
            </w:r>
          </w:p>
        </w:tc>
        <w:tc>
          <w:tcPr>
            <w:tcW w:w="1746" w:type="dxa"/>
            <w:tcBorders>
              <w:top w:val="nil"/>
              <w:left w:val="nil"/>
              <w:bottom w:val="nil"/>
              <w:right w:val="nil"/>
            </w:tcBorders>
            <w:shd w:val="clear" w:color="000000" w:fill="FFFFFF"/>
            <w:vAlign w:val="bottom"/>
          </w:tcPr>
          <w:p w:rsidR="004325CB" w:rsidRPr="00F100FB" w:rsidRDefault="004325CB" w:rsidP="00EC00F0">
            <w:pPr>
              <w:spacing w:after="0" w:line="240" w:lineRule="auto"/>
              <w:jc w:val="center"/>
              <w:rPr>
                <w:rFonts w:eastAsia="Times New Roman" w:cs="Arial"/>
                <w:b/>
                <w:bCs/>
                <w:sz w:val="22"/>
              </w:rPr>
            </w:pPr>
            <w:r w:rsidRPr="00F100FB">
              <w:rPr>
                <w:rFonts w:eastAsia="Times New Roman" w:cs="Arial"/>
                <w:b/>
                <w:bCs/>
                <w:sz w:val="22"/>
              </w:rPr>
              <w:t>01/01/201</w:t>
            </w:r>
            <w:r w:rsidR="00EC00F0">
              <w:rPr>
                <w:rFonts w:eastAsia="Times New Roman" w:cs="Arial"/>
                <w:b/>
                <w:bCs/>
                <w:sz w:val="22"/>
              </w:rPr>
              <w:t>6</w:t>
            </w:r>
          </w:p>
        </w:tc>
      </w:tr>
      <w:tr w:rsidR="004325CB" w:rsidRPr="00F100FB" w:rsidTr="0090190C">
        <w:trPr>
          <w:trHeight w:val="300"/>
        </w:trPr>
        <w:tc>
          <w:tcPr>
            <w:tcW w:w="5490" w:type="dxa"/>
            <w:vMerge/>
            <w:tcBorders>
              <w:top w:val="nil"/>
              <w:left w:val="nil"/>
              <w:bottom w:val="nil"/>
              <w:right w:val="nil"/>
            </w:tcBorders>
            <w:vAlign w:val="center"/>
          </w:tcPr>
          <w:p w:rsidR="004325CB" w:rsidRPr="00F100FB" w:rsidRDefault="004325CB" w:rsidP="003D7B66">
            <w:pPr>
              <w:spacing w:after="0" w:line="240" w:lineRule="auto"/>
              <w:rPr>
                <w:rFonts w:eastAsia="Times New Roman" w:cs="Arial"/>
                <w:sz w:val="22"/>
              </w:rPr>
            </w:pPr>
          </w:p>
        </w:tc>
        <w:tc>
          <w:tcPr>
            <w:tcW w:w="1913" w:type="dxa"/>
            <w:tcBorders>
              <w:top w:val="nil"/>
              <w:left w:val="nil"/>
              <w:bottom w:val="single" w:sz="4" w:space="0" w:color="auto"/>
              <w:right w:val="nil"/>
            </w:tcBorders>
            <w:shd w:val="clear" w:color="000000" w:fill="FFFFFF"/>
            <w:vAlign w:val="bottom"/>
          </w:tcPr>
          <w:p w:rsidR="004325CB" w:rsidRPr="00F100FB" w:rsidRDefault="004325CB" w:rsidP="00451421">
            <w:pPr>
              <w:spacing w:after="0" w:line="240" w:lineRule="auto"/>
              <w:jc w:val="center"/>
              <w:rPr>
                <w:rFonts w:eastAsia="Times New Roman" w:cs="Arial"/>
                <w:b/>
                <w:bCs/>
                <w:sz w:val="22"/>
              </w:rPr>
            </w:pPr>
            <w:r w:rsidRPr="00F100FB">
              <w:rPr>
                <w:rFonts w:eastAsia="Times New Roman" w:cs="Arial"/>
                <w:b/>
                <w:bCs/>
                <w:sz w:val="22"/>
              </w:rPr>
              <w:t>Đồng</w:t>
            </w:r>
          </w:p>
        </w:tc>
        <w:tc>
          <w:tcPr>
            <w:tcW w:w="278" w:type="dxa"/>
            <w:vMerge/>
            <w:tcBorders>
              <w:top w:val="nil"/>
              <w:left w:val="nil"/>
              <w:bottom w:val="nil"/>
              <w:right w:val="nil"/>
            </w:tcBorders>
            <w:vAlign w:val="center"/>
          </w:tcPr>
          <w:p w:rsidR="004325CB" w:rsidRPr="00F100FB" w:rsidRDefault="004325CB" w:rsidP="003D7B66">
            <w:pPr>
              <w:spacing w:after="0" w:line="240" w:lineRule="auto"/>
              <w:rPr>
                <w:rFonts w:eastAsia="Times New Roman" w:cs="Arial"/>
                <w:b/>
                <w:bCs/>
                <w:sz w:val="22"/>
              </w:rPr>
            </w:pPr>
          </w:p>
        </w:tc>
        <w:tc>
          <w:tcPr>
            <w:tcW w:w="1746" w:type="dxa"/>
            <w:tcBorders>
              <w:top w:val="nil"/>
              <w:left w:val="nil"/>
              <w:bottom w:val="single" w:sz="4" w:space="0" w:color="auto"/>
              <w:right w:val="nil"/>
            </w:tcBorders>
            <w:shd w:val="clear" w:color="000000" w:fill="FFFFFF"/>
            <w:vAlign w:val="bottom"/>
          </w:tcPr>
          <w:p w:rsidR="004325CB" w:rsidRPr="00F100FB" w:rsidRDefault="004325CB" w:rsidP="003D7B66">
            <w:pPr>
              <w:spacing w:after="0" w:line="240" w:lineRule="auto"/>
              <w:jc w:val="center"/>
              <w:rPr>
                <w:rFonts w:eastAsia="Times New Roman" w:cs="Arial"/>
                <w:b/>
                <w:bCs/>
                <w:sz w:val="22"/>
              </w:rPr>
            </w:pPr>
            <w:r w:rsidRPr="00F100FB">
              <w:rPr>
                <w:rFonts w:eastAsia="Times New Roman" w:cs="Arial"/>
                <w:b/>
                <w:bCs/>
                <w:sz w:val="22"/>
              </w:rPr>
              <w:t>Đồng</w:t>
            </w:r>
          </w:p>
        </w:tc>
      </w:tr>
      <w:tr w:rsidR="00EC00F0" w:rsidRPr="00F100FB" w:rsidTr="0090190C">
        <w:trPr>
          <w:trHeight w:val="360"/>
        </w:trPr>
        <w:tc>
          <w:tcPr>
            <w:tcW w:w="5490" w:type="dxa"/>
            <w:tcBorders>
              <w:top w:val="nil"/>
              <w:left w:val="nil"/>
              <w:bottom w:val="nil"/>
              <w:right w:val="nil"/>
            </w:tcBorders>
            <w:shd w:val="clear" w:color="000000" w:fill="FFFFFF"/>
            <w:noWrap/>
            <w:vAlign w:val="bottom"/>
          </w:tcPr>
          <w:p w:rsidR="00EC00F0" w:rsidRPr="00F100FB" w:rsidRDefault="00EC00F0" w:rsidP="003D7B66">
            <w:pPr>
              <w:spacing w:after="0" w:line="240" w:lineRule="auto"/>
              <w:rPr>
                <w:rFonts w:eastAsia="Times New Roman" w:cs="Arial"/>
                <w:sz w:val="22"/>
              </w:rPr>
            </w:pPr>
            <w:r w:rsidRPr="00F100FB">
              <w:rPr>
                <w:rFonts w:eastAsia="Times New Roman" w:cs="Arial"/>
                <w:sz w:val="22"/>
              </w:rPr>
              <w:t>Nguyên liệu, vật liệu</w:t>
            </w:r>
          </w:p>
        </w:tc>
        <w:tc>
          <w:tcPr>
            <w:tcW w:w="1913" w:type="dxa"/>
            <w:tcBorders>
              <w:top w:val="nil"/>
              <w:left w:val="nil"/>
              <w:bottom w:val="nil"/>
              <w:right w:val="nil"/>
            </w:tcBorders>
            <w:shd w:val="clear" w:color="000000" w:fill="FFFFFF"/>
            <w:vAlign w:val="bottom"/>
          </w:tcPr>
          <w:p w:rsidR="00EC00F0" w:rsidRPr="00747A4D" w:rsidRDefault="003A6082" w:rsidP="00345AC3">
            <w:pPr>
              <w:spacing w:after="0" w:line="240" w:lineRule="auto"/>
              <w:jc w:val="right"/>
              <w:rPr>
                <w:rFonts w:eastAsia="Times New Roman" w:cs="Arial"/>
                <w:sz w:val="22"/>
              </w:rPr>
            </w:pPr>
            <w:r>
              <w:rPr>
                <w:rFonts w:eastAsia="Times New Roman" w:cs="Arial"/>
                <w:sz w:val="22"/>
              </w:rPr>
              <w:t>37.110.064.539</w:t>
            </w:r>
          </w:p>
        </w:tc>
        <w:tc>
          <w:tcPr>
            <w:tcW w:w="278" w:type="dxa"/>
            <w:tcBorders>
              <w:top w:val="nil"/>
              <w:left w:val="nil"/>
              <w:bottom w:val="nil"/>
              <w:right w:val="nil"/>
            </w:tcBorders>
            <w:shd w:val="clear" w:color="000000" w:fill="FFFFFF"/>
            <w:noWrap/>
            <w:vAlign w:val="bottom"/>
          </w:tcPr>
          <w:p w:rsidR="00EC00F0" w:rsidRPr="00F100FB" w:rsidRDefault="00EC00F0" w:rsidP="003D7B66">
            <w:pPr>
              <w:spacing w:after="0" w:line="240" w:lineRule="auto"/>
              <w:rPr>
                <w:rFonts w:eastAsia="Times New Roman" w:cs="Arial"/>
                <w:sz w:val="22"/>
              </w:rPr>
            </w:pPr>
            <w:r w:rsidRPr="00F100FB">
              <w:rPr>
                <w:rFonts w:eastAsia="Times New Roman" w:cs="Arial"/>
                <w:sz w:val="22"/>
              </w:rPr>
              <w:t> </w:t>
            </w:r>
          </w:p>
        </w:tc>
        <w:tc>
          <w:tcPr>
            <w:tcW w:w="1746" w:type="dxa"/>
            <w:tcBorders>
              <w:top w:val="nil"/>
              <w:left w:val="nil"/>
              <w:bottom w:val="nil"/>
              <w:right w:val="nil"/>
            </w:tcBorders>
            <w:shd w:val="clear" w:color="000000" w:fill="FFFFFF"/>
            <w:vAlign w:val="bottom"/>
          </w:tcPr>
          <w:p w:rsidR="00EC00F0" w:rsidRPr="00747A4D" w:rsidRDefault="00EC00F0" w:rsidP="002805BA">
            <w:pPr>
              <w:spacing w:after="0" w:line="240" w:lineRule="auto"/>
              <w:jc w:val="right"/>
              <w:rPr>
                <w:rFonts w:eastAsia="Times New Roman" w:cs="Arial"/>
                <w:sz w:val="22"/>
              </w:rPr>
            </w:pPr>
            <w:r>
              <w:rPr>
                <w:rFonts w:eastAsia="Times New Roman" w:cs="Arial"/>
                <w:sz w:val="22"/>
              </w:rPr>
              <w:t>17.934.970.999</w:t>
            </w:r>
          </w:p>
        </w:tc>
      </w:tr>
      <w:tr w:rsidR="00EC00F0" w:rsidRPr="00F100FB" w:rsidTr="0090190C">
        <w:trPr>
          <w:trHeight w:val="360"/>
        </w:trPr>
        <w:tc>
          <w:tcPr>
            <w:tcW w:w="5490" w:type="dxa"/>
            <w:tcBorders>
              <w:top w:val="nil"/>
              <w:left w:val="nil"/>
              <w:bottom w:val="nil"/>
              <w:right w:val="nil"/>
            </w:tcBorders>
            <w:shd w:val="clear" w:color="000000" w:fill="FFFFFF"/>
            <w:noWrap/>
            <w:vAlign w:val="bottom"/>
          </w:tcPr>
          <w:p w:rsidR="00EC00F0" w:rsidRPr="00F100FB" w:rsidRDefault="00EC00F0" w:rsidP="003D7B66">
            <w:pPr>
              <w:spacing w:after="0" w:line="240" w:lineRule="auto"/>
              <w:rPr>
                <w:rFonts w:eastAsia="Times New Roman" w:cs="Arial"/>
                <w:sz w:val="22"/>
              </w:rPr>
            </w:pPr>
            <w:r w:rsidRPr="00F100FB">
              <w:rPr>
                <w:rFonts w:eastAsia="Times New Roman" w:cs="Arial"/>
                <w:sz w:val="22"/>
              </w:rPr>
              <w:t>Công cụ, dụng cụ</w:t>
            </w:r>
          </w:p>
        </w:tc>
        <w:tc>
          <w:tcPr>
            <w:tcW w:w="1913" w:type="dxa"/>
            <w:tcBorders>
              <w:top w:val="nil"/>
              <w:left w:val="nil"/>
              <w:bottom w:val="nil"/>
              <w:right w:val="nil"/>
            </w:tcBorders>
            <w:shd w:val="clear" w:color="000000" w:fill="FFFFFF"/>
            <w:vAlign w:val="bottom"/>
          </w:tcPr>
          <w:p w:rsidR="00EC00F0" w:rsidRPr="00747A4D" w:rsidRDefault="003A6082" w:rsidP="0086275C">
            <w:pPr>
              <w:spacing w:after="0" w:line="240" w:lineRule="auto"/>
              <w:jc w:val="right"/>
              <w:rPr>
                <w:rFonts w:eastAsia="Times New Roman" w:cs="Arial"/>
                <w:sz w:val="22"/>
              </w:rPr>
            </w:pPr>
            <w:r>
              <w:rPr>
                <w:rFonts w:eastAsia="Times New Roman" w:cs="Arial"/>
                <w:sz w:val="22"/>
              </w:rPr>
              <w:t>137.906.860</w:t>
            </w:r>
          </w:p>
        </w:tc>
        <w:tc>
          <w:tcPr>
            <w:tcW w:w="278" w:type="dxa"/>
            <w:tcBorders>
              <w:top w:val="nil"/>
              <w:left w:val="nil"/>
              <w:bottom w:val="nil"/>
              <w:right w:val="nil"/>
            </w:tcBorders>
            <w:shd w:val="clear" w:color="000000" w:fill="FFFFFF"/>
            <w:noWrap/>
            <w:vAlign w:val="bottom"/>
          </w:tcPr>
          <w:p w:rsidR="00EC00F0" w:rsidRPr="00F100FB" w:rsidRDefault="00EC00F0" w:rsidP="003D7B66">
            <w:pPr>
              <w:spacing w:after="0" w:line="240" w:lineRule="auto"/>
              <w:rPr>
                <w:rFonts w:eastAsia="Times New Roman" w:cs="Arial"/>
                <w:sz w:val="22"/>
              </w:rPr>
            </w:pPr>
            <w:r w:rsidRPr="00F100FB">
              <w:rPr>
                <w:rFonts w:eastAsia="Times New Roman" w:cs="Arial"/>
                <w:sz w:val="22"/>
              </w:rPr>
              <w:t> </w:t>
            </w:r>
          </w:p>
        </w:tc>
        <w:tc>
          <w:tcPr>
            <w:tcW w:w="1746" w:type="dxa"/>
            <w:tcBorders>
              <w:top w:val="nil"/>
              <w:left w:val="nil"/>
              <w:bottom w:val="nil"/>
              <w:right w:val="nil"/>
            </w:tcBorders>
            <w:shd w:val="clear" w:color="000000" w:fill="FFFFFF"/>
            <w:vAlign w:val="bottom"/>
          </w:tcPr>
          <w:p w:rsidR="00EC00F0" w:rsidRPr="00747A4D" w:rsidRDefault="00EC00F0" w:rsidP="002805BA">
            <w:pPr>
              <w:spacing w:after="0" w:line="240" w:lineRule="auto"/>
              <w:jc w:val="right"/>
              <w:rPr>
                <w:rFonts w:eastAsia="Times New Roman" w:cs="Arial"/>
                <w:sz w:val="22"/>
              </w:rPr>
            </w:pPr>
            <w:r>
              <w:rPr>
                <w:rFonts w:eastAsia="Times New Roman" w:cs="Arial"/>
                <w:sz w:val="22"/>
              </w:rPr>
              <w:t>149.086.177</w:t>
            </w:r>
          </w:p>
        </w:tc>
      </w:tr>
      <w:tr w:rsidR="00EC00F0" w:rsidRPr="00F100FB" w:rsidTr="0090190C">
        <w:trPr>
          <w:trHeight w:val="360"/>
        </w:trPr>
        <w:tc>
          <w:tcPr>
            <w:tcW w:w="5490" w:type="dxa"/>
            <w:tcBorders>
              <w:top w:val="nil"/>
              <w:left w:val="nil"/>
              <w:bottom w:val="nil"/>
              <w:right w:val="nil"/>
            </w:tcBorders>
            <w:shd w:val="clear" w:color="000000" w:fill="FFFFFF"/>
            <w:noWrap/>
            <w:vAlign w:val="bottom"/>
          </w:tcPr>
          <w:p w:rsidR="00EC00F0" w:rsidRPr="00F100FB" w:rsidRDefault="00EC00F0" w:rsidP="003D7B66">
            <w:pPr>
              <w:spacing w:after="0" w:line="240" w:lineRule="auto"/>
              <w:rPr>
                <w:rFonts w:eastAsia="Times New Roman" w:cs="Arial"/>
                <w:sz w:val="22"/>
              </w:rPr>
            </w:pPr>
            <w:r w:rsidRPr="00F100FB">
              <w:rPr>
                <w:rFonts w:eastAsia="Times New Roman" w:cs="Arial"/>
                <w:sz w:val="22"/>
              </w:rPr>
              <w:t>Chi phí sản xuất kinh doanh dở dang</w:t>
            </w:r>
          </w:p>
        </w:tc>
        <w:tc>
          <w:tcPr>
            <w:tcW w:w="1913" w:type="dxa"/>
            <w:tcBorders>
              <w:top w:val="nil"/>
              <w:left w:val="nil"/>
              <w:bottom w:val="nil"/>
              <w:right w:val="nil"/>
            </w:tcBorders>
            <w:shd w:val="clear" w:color="000000" w:fill="FFFFFF"/>
            <w:vAlign w:val="bottom"/>
          </w:tcPr>
          <w:p w:rsidR="00EC00F0" w:rsidRPr="00747A4D" w:rsidRDefault="00C17961" w:rsidP="002D065A">
            <w:pPr>
              <w:spacing w:after="0" w:line="240" w:lineRule="auto"/>
              <w:jc w:val="right"/>
              <w:rPr>
                <w:rFonts w:eastAsia="Times New Roman" w:cs="Arial"/>
                <w:sz w:val="22"/>
              </w:rPr>
            </w:pPr>
            <w:r>
              <w:rPr>
                <w:rFonts w:eastAsia="Times New Roman" w:cs="Arial"/>
                <w:sz w:val="22"/>
              </w:rPr>
              <w:t>30.13</w:t>
            </w:r>
            <w:r w:rsidR="002D065A">
              <w:rPr>
                <w:rFonts w:eastAsia="Times New Roman" w:cs="Arial"/>
                <w:sz w:val="22"/>
              </w:rPr>
              <w:t>6</w:t>
            </w:r>
            <w:r>
              <w:rPr>
                <w:rFonts w:eastAsia="Times New Roman" w:cs="Arial"/>
                <w:sz w:val="22"/>
              </w:rPr>
              <w:t>.</w:t>
            </w:r>
            <w:r w:rsidR="002D065A">
              <w:rPr>
                <w:rFonts w:eastAsia="Times New Roman" w:cs="Arial"/>
                <w:sz w:val="22"/>
              </w:rPr>
              <w:t>776</w:t>
            </w:r>
            <w:r>
              <w:rPr>
                <w:rFonts w:eastAsia="Times New Roman" w:cs="Arial"/>
                <w:sz w:val="22"/>
              </w:rPr>
              <w:t>.750</w:t>
            </w:r>
          </w:p>
        </w:tc>
        <w:tc>
          <w:tcPr>
            <w:tcW w:w="278" w:type="dxa"/>
            <w:tcBorders>
              <w:top w:val="nil"/>
              <w:left w:val="nil"/>
              <w:bottom w:val="nil"/>
              <w:right w:val="nil"/>
            </w:tcBorders>
            <w:shd w:val="clear" w:color="000000" w:fill="FFFFFF"/>
            <w:noWrap/>
            <w:vAlign w:val="bottom"/>
          </w:tcPr>
          <w:p w:rsidR="00EC00F0" w:rsidRPr="00F100FB" w:rsidRDefault="00EC00F0" w:rsidP="003D7B66">
            <w:pPr>
              <w:spacing w:after="0" w:line="240" w:lineRule="auto"/>
              <w:rPr>
                <w:rFonts w:eastAsia="Times New Roman" w:cs="Arial"/>
                <w:sz w:val="22"/>
              </w:rPr>
            </w:pPr>
            <w:r w:rsidRPr="00F100FB">
              <w:rPr>
                <w:rFonts w:eastAsia="Times New Roman" w:cs="Arial"/>
                <w:sz w:val="22"/>
              </w:rPr>
              <w:t> </w:t>
            </w:r>
          </w:p>
        </w:tc>
        <w:tc>
          <w:tcPr>
            <w:tcW w:w="1746" w:type="dxa"/>
            <w:tcBorders>
              <w:top w:val="nil"/>
              <w:left w:val="nil"/>
              <w:bottom w:val="nil"/>
              <w:right w:val="nil"/>
            </w:tcBorders>
            <w:shd w:val="clear" w:color="000000" w:fill="FFFFFF"/>
            <w:vAlign w:val="bottom"/>
          </w:tcPr>
          <w:p w:rsidR="00EC00F0" w:rsidRPr="00747A4D" w:rsidRDefault="00EC00F0" w:rsidP="00432076">
            <w:pPr>
              <w:spacing w:after="0" w:line="240" w:lineRule="auto"/>
              <w:jc w:val="right"/>
              <w:rPr>
                <w:rFonts w:eastAsia="Times New Roman" w:cs="Arial"/>
                <w:sz w:val="22"/>
              </w:rPr>
            </w:pPr>
            <w:r>
              <w:rPr>
                <w:rFonts w:eastAsia="Times New Roman" w:cs="Arial"/>
                <w:sz w:val="22"/>
              </w:rPr>
              <w:t>3.1</w:t>
            </w:r>
            <w:r w:rsidR="00432076">
              <w:rPr>
                <w:rFonts w:eastAsia="Times New Roman" w:cs="Arial"/>
                <w:sz w:val="22"/>
              </w:rPr>
              <w:t>14</w:t>
            </w:r>
            <w:r>
              <w:rPr>
                <w:rFonts w:eastAsia="Times New Roman" w:cs="Arial"/>
                <w:sz w:val="22"/>
              </w:rPr>
              <w:t>.</w:t>
            </w:r>
            <w:r w:rsidR="00432076">
              <w:rPr>
                <w:rFonts w:eastAsia="Times New Roman" w:cs="Arial"/>
                <w:sz w:val="22"/>
              </w:rPr>
              <w:t>627</w:t>
            </w:r>
            <w:r>
              <w:rPr>
                <w:rFonts w:eastAsia="Times New Roman" w:cs="Arial"/>
                <w:sz w:val="22"/>
              </w:rPr>
              <w:t>.</w:t>
            </w:r>
            <w:r w:rsidR="00432076">
              <w:rPr>
                <w:rFonts w:eastAsia="Times New Roman" w:cs="Arial"/>
                <w:sz w:val="22"/>
              </w:rPr>
              <w:t>941</w:t>
            </w:r>
          </w:p>
        </w:tc>
      </w:tr>
      <w:tr w:rsidR="00EC00F0" w:rsidRPr="00F100FB" w:rsidTr="0090190C">
        <w:trPr>
          <w:trHeight w:val="360"/>
        </w:trPr>
        <w:tc>
          <w:tcPr>
            <w:tcW w:w="5490" w:type="dxa"/>
            <w:tcBorders>
              <w:top w:val="nil"/>
              <w:left w:val="nil"/>
              <w:bottom w:val="nil"/>
              <w:right w:val="nil"/>
            </w:tcBorders>
            <w:shd w:val="clear" w:color="000000" w:fill="FFFFFF"/>
            <w:noWrap/>
            <w:vAlign w:val="bottom"/>
          </w:tcPr>
          <w:p w:rsidR="00EC00F0" w:rsidRPr="00F100FB" w:rsidRDefault="00EC00F0" w:rsidP="003D7B66">
            <w:pPr>
              <w:spacing w:after="0" w:line="240" w:lineRule="auto"/>
              <w:rPr>
                <w:rFonts w:eastAsia="Times New Roman" w:cs="Arial"/>
                <w:sz w:val="22"/>
              </w:rPr>
            </w:pPr>
            <w:r w:rsidRPr="00F100FB">
              <w:rPr>
                <w:rFonts w:eastAsia="Times New Roman" w:cs="Arial"/>
                <w:sz w:val="22"/>
              </w:rPr>
              <w:t>Thành phẩm</w:t>
            </w:r>
          </w:p>
        </w:tc>
        <w:tc>
          <w:tcPr>
            <w:tcW w:w="1913" w:type="dxa"/>
            <w:tcBorders>
              <w:top w:val="nil"/>
              <w:left w:val="nil"/>
              <w:bottom w:val="nil"/>
              <w:right w:val="nil"/>
            </w:tcBorders>
            <w:shd w:val="clear" w:color="000000" w:fill="FFFFFF"/>
            <w:vAlign w:val="bottom"/>
          </w:tcPr>
          <w:p w:rsidR="00EC00F0" w:rsidRPr="00747A4D" w:rsidRDefault="00C17961" w:rsidP="004D4585">
            <w:pPr>
              <w:spacing w:after="0" w:line="240" w:lineRule="auto"/>
              <w:jc w:val="right"/>
              <w:rPr>
                <w:rFonts w:eastAsia="Times New Roman" w:cs="Arial"/>
                <w:sz w:val="22"/>
              </w:rPr>
            </w:pPr>
            <w:r>
              <w:rPr>
                <w:rFonts w:eastAsia="Times New Roman" w:cs="Arial"/>
                <w:sz w:val="22"/>
              </w:rPr>
              <w:t>1.096.706.753</w:t>
            </w:r>
          </w:p>
        </w:tc>
        <w:tc>
          <w:tcPr>
            <w:tcW w:w="278" w:type="dxa"/>
            <w:tcBorders>
              <w:top w:val="nil"/>
              <w:left w:val="nil"/>
              <w:bottom w:val="nil"/>
              <w:right w:val="nil"/>
            </w:tcBorders>
            <w:shd w:val="clear" w:color="000000" w:fill="FFFFFF"/>
            <w:noWrap/>
            <w:vAlign w:val="bottom"/>
          </w:tcPr>
          <w:p w:rsidR="00EC00F0" w:rsidRPr="00F100FB" w:rsidRDefault="00EC00F0" w:rsidP="003D7B66">
            <w:pPr>
              <w:spacing w:after="0" w:line="240" w:lineRule="auto"/>
              <w:rPr>
                <w:rFonts w:eastAsia="Times New Roman" w:cs="Arial"/>
                <w:sz w:val="22"/>
              </w:rPr>
            </w:pPr>
            <w:r w:rsidRPr="00F100FB">
              <w:rPr>
                <w:rFonts w:eastAsia="Times New Roman" w:cs="Arial"/>
                <w:sz w:val="22"/>
              </w:rPr>
              <w:t> </w:t>
            </w:r>
          </w:p>
        </w:tc>
        <w:tc>
          <w:tcPr>
            <w:tcW w:w="1746" w:type="dxa"/>
            <w:tcBorders>
              <w:top w:val="nil"/>
              <w:left w:val="nil"/>
              <w:bottom w:val="nil"/>
              <w:right w:val="nil"/>
            </w:tcBorders>
            <w:shd w:val="clear" w:color="000000" w:fill="FFFFFF"/>
            <w:vAlign w:val="bottom"/>
          </w:tcPr>
          <w:p w:rsidR="00EC00F0" w:rsidRPr="00747A4D" w:rsidRDefault="00EC00F0" w:rsidP="002805BA">
            <w:pPr>
              <w:spacing w:after="0" w:line="240" w:lineRule="auto"/>
              <w:jc w:val="right"/>
              <w:rPr>
                <w:rFonts w:eastAsia="Times New Roman" w:cs="Arial"/>
                <w:sz w:val="22"/>
              </w:rPr>
            </w:pPr>
            <w:r w:rsidRPr="00747A4D">
              <w:rPr>
                <w:rFonts w:eastAsia="Times New Roman" w:cs="Arial"/>
                <w:sz w:val="22"/>
              </w:rPr>
              <w:t>1.13</w:t>
            </w:r>
            <w:r>
              <w:rPr>
                <w:rFonts w:eastAsia="Times New Roman" w:cs="Arial"/>
                <w:sz w:val="22"/>
              </w:rPr>
              <w:t>2</w:t>
            </w:r>
            <w:r w:rsidRPr="00747A4D">
              <w:rPr>
                <w:rFonts w:eastAsia="Times New Roman" w:cs="Arial"/>
                <w:sz w:val="22"/>
              </w:rPr>
              <w:t>.</w:t>
            </w:r>
            <w:r>
              <w:rPr>
                <w:rFonts w:eastAsia="Times New Roman" w:cs="Arial"/>
                <w:sz w:val="22"/>
              </w:rPr>
              <w:t>494</w:t>
            </w:r>
            <w:r w:rsidRPr="00747A4D">
              <w:rPr>
                <w:rFonts w:eastAsia="Times New Roman" w:cs="Arial"/>
                <w:sz w:val="22"/>
              </w:rPr>
              <w:t>.2</w:t>
            </w:r>
            <w:r>
              <w:rPr>
                <w:rFonts w:eastAsia="Times New Roman" w:cs="Arial"/>
                <w:sz w:val="22"/>
              </w:rPr>
              <w:t>64</w:t>
            </w:r>
          </w:p>
        </w:tc>
      </w:tr>
      <w:tr w:rsidR="00EC00F0" w:rsidRPr="00F100FB" w:rsidTr="0090190C">
        <w:trPr>
          <w:trHeight w:val="360"/>
        </w:trPr>
        <w:tc>
          <w:tcPr>
            <w:tcW w:w="5490" w:type="dxa"/>
            <w:tcBorders>
              <w:top w:val="nil"/>
              <w:left w:val="nil"/>
              <w:bottom w:val="nil"/>
              <w:right w:val="nil"/>
            </w:tcBorders>
            <w:shd w:val="clear" w:color="000000" w:fill="FFFFFF"/>
            <w:noWrap/>
            <w:vAlign w:val="bottom"/>
          </w:tcPr>
          <w:p w:rsidR="00EC00F0" w:rsidRPr="00F100FB" w:rsidRDefault="00EC00F0" w:rsidP="003D7B66">
            <w:pPr>
              <w:spacing w:after="0" w:line="240" w:lineRule="auto"/>
              <w:rPr>
                <w:rFonts w:eastAsia="Times New Roman" w:cs="Arial"/>
                <w:b/>
                <w:bCs/>
                <w:sz w:val="22"/>
              </w:rPr>
            </w:pPr>
            <w:r>
              <w:rPr>
                <w:rFonts w:eastAsia="Times New Roman" w:cs="Arial"/>
                <w:b/>
                <w:bCs/>
                <w:sz w:val="22"/>
              </w:rPr>
              <w:t>Cộng giá gốc của hàng tồn kho</w:t>
            </w:r>
          </w:p>
        </w:tc>
        <w:tc>
          <w:tcPr>
            <w:tcW w:w="1913" w:type="dxa"/>
            <w:tcBorders>
              <w:top w:val="single" w:sz="4" w:space="0" w:color="auto"/>
              <w:left w:val="nil"/>
              <w:bottom w:val="single" w:sz="4" w:space="0" w:color="auto"/>
              <w:right w:val="nil"/>
            </w:tcBorders>
            <w:shd w:val="clear" w:color="000000" w:fill="FFFFFF"/>
            <w:vAlign w:val="bottom"/>
          </w:tcPr>
          <w:p w:rsidR="00EC00F0" w:rsidRPr="00F100FB" w:rsidRDefault="002D065A" w:rsidP="00F35DE7">
            <w:pPr>
              <w:spacing w:after="0" w:line="240" w:lineRule="auto"/>
              <w:jc w:val="right"/>
              <w:rPr>
                <w:rFonts w:eastAsia="Times New Roman" w:cs="Arial"/>
                <w:b/>
                <w:bCs/>
                <w:sz w:val="22"/>
              </w:rPr>
            </w:pPr>
            <w:r>
              <w:rPr>
                <w:rFonts w:eastAsia="Times New Roman" w:cs="Arial"/>
                <w:b/>
                <w:bCs/>
                <w:sz w:val="22"/>
              </w:rPr>
              <w:t>68.481.454.902</w:t>
            </w:r>
          </w:p>
        </w:tc>
        <w:tc>
          <w:tcPr>
            <w:tcW w:w="278" w:type="dxa"/>
            <w:tcBorders>
              <w:top w:val="nil"/>
              <w:left w:val="nil"/>
              <w:bottom w:val="single" w:sz="4" w:space="0" w:color="auto"/>
              <w:right w:val="nil"/>
            </w:tcBorders>
            <w:shd w:val="clear" w:color="000000" w:fill="FFFFFF"/>
            <w:noWrap/>
            <w:vAlign w:val="bottom"/>
          </w:tcPr>
          <w:p w:rsidR="00EC00F0" w:rsidRPr="00F100FB" w:rsidRDefault="00EC00F0" w:rsidP="003D7B66">
            <w:pPr>
              <w:spacing w:after="0" w:line="240" w:lineRule="auto"/>
              <w:rPr>
                <w:rFonts w:eastAsia="Times New Roman" w:cs="Arial"/>
                <w:sz w:val="22"/>
              </w:rPr>
            </w:pPr>
          </w:p>
        </w:tc>
        <w:tc>
          <w:tcPr>
            <w:tcW w:w="1746" w:type="dxa"/>
            <w:tcBorders>
              <w:top w:val="single" w:sz="4" w:space="0" w:color="auto"/>
              <w:left w:val="nil"/>
              <w:bottom w:val="single" w:sz="4" w:space="0" w:color="auto"/>
              <w:right w:val="nil"/>
            </w:tcBorders>
            <w:shd w:val="clear" w:color="000000" w:fill="FFFFFF"/>
            <w:vAlign w:val="bottom"/>
          </w:tcPr>
          <w:p w:rsidR="00EC00F0" w:rsidRPr="00F100FB" w:rsidRDefault="00EC00F0" w:rsidP="00432076">
            <w:pPr>
              <w:spacing w:after="0" w:line="240" w:lineRule="auto"/>
              <w:jc w:val="right"/>
              <w:rPr>
                <w:rFonts w:eastAsia="Times New Roman" w:cs="Arial"/>
                <w:b/>
                <w:bCs/>
                <w:sz w:val="22"/>
              </w:rPr>
            </w:pPr>
            <w:r>
              <w:rPr>
                <w:rFonts w:eastAsia="Times New Roman" w:cs="Arial"/>
                <w:b/>
                <w:bCs/>
                <w:sz w:val="22"/>
              </w:rPr>
              <w:t>22.3</w:t>
            </w:r>
            <w:r w:rsidR="00432076">
              <w:rPr>
                <w:rFonts w:eastAsia="Times New Roman" w:cs="Arial"/>
                <w:b/>
                <w:bCs/>
                <w:sz w:val="22"/>
              </w:rPr>
              <w:t>31</w:t>
            </w:r>
            <w:r>
              <w:rPr>
                <w:rFonts w:eastAsia="Times New Roman" w:cs="Arial"/>
                <w:b/>
                <w:bCs/>
                <w:sz w:val="22"/>
              </w:rPr>
              <w:t>.</w:t>
            </w:r>
            <w:r w:rsidR="00432076">
              <w:rPr>
                <w:rFonts w:eastAsia="Times New Roman" w:cs="Arial"/>
                <w:b/>
                <w:bCs/>
                <w:sz w:val="22"/>
              </w:rPr>
              <w:t>179</w:t>
            </w:r>
            <w:r>
              <w:rPr>
                <w:rFonts w:eastAsia="Times New Roman" w:cs="Arial"/>
                <w:b/>
                <w:bCs/>
                <w:sz w:val="22"/>
              </w:rPr>
              <w:t>.</w:t>
            </w:r>
            <w:r w:rsidR="00432076">
              <w:rPr>
                <w:rFonts w:eastAsia="Times New Roman" w:cs="Arial"/>
                <w:b/>
                <w:bCs/>
                <w:sz w:val="22"/>
              </w:rPr>
              <w:t>381</w:t>
            </w:r>
          </w:p>
        </w:tc>
      </w:tr>
      <w:tr w:rsidR="00EC00F0" w:rsidRPr="00BA5FBF" w:rsidTr="0090190C">
        <w:trPr>
          <w:trHeight w:val="360"/>
        </w:trPr>
        <w:tc>
          <w:tcPr>
            <w:tcW w:w="5490" w:type="dxa"/>
            <w:tcBorders>
              <w:top w:val="nil"/>
              <w:left w:val="nil"/>
              <w:bottom w:val="nil"/>
              <w:right w:val="nil"/>
            </w:tcBorders>
            <w:shd w:val="clear" w:color="000000" w:fill="FFFFFF"/>
            <w:noWrap/>
            <w:vAlign w:val="bottom"/>
          </w:tcPr>
          <w:p w:rsidR="00EC00F0" w:rsidRPr="00BA5FBF" w:rsidRDefault="00EC00F0" w:rsidP="003D7B66">
            <w:pPr>
              <w:spacing w:after="0" w:line="240" w:lineRule="auto"/>
              <w:rPr>
                <w:rFonts w:eastAsia="Times New Roman" w:cs="Arial"/>
                <w:bCs/>
                <w:sz w:val="22"/>
              </w:rPr>
            </w:pPr>
            <w:r w:rsidRPr="00BA5FBF">
              <w:rPr>
                <w:rFonts w:eastAsia="Times New Roman" w:cs="Arial"/>
                <w:bCs/>
                <w:sz w:val="22"/>
              </w:rPr>
              <w:t>Dự phòng giảm giá hàng tồn kho</w:t>
            </w:r>
          </w:p>
        </w:tc>
        <w:tc>
          <w:tcPr>
            <w:tcW w:w="1913" w:type="dxa"/>
            <w:tcBorders>
              <w:top w:val="single" w:sz="4" w:space="0" w:color="auto"/>
              <w:left w:val="nil"/>
              <w:bottom w:val="double" w:sz="6" w:space="0" w:color="auto"/>
              <w:right w:val="nil"/>
            </w:tcBorders>
            <w:shd w:val="clear" w:color="000000" w:fill="FFFFFF"/>
            <w:vAlign w:val="bottom"/>
          </w:tcPr>
          <w:p w:rsidR="00EC00F0" w:rsidRPr="00BA5FBF" w:rsidRDefault="00432076" w:rsidP="004613A3">
            <w:pPr>
              <w:spacing w:after="0" w:line="240" w:lineRule="auto"/>
              <w:jc w:val="right"/>
              <w:rPr>
                <w:rFonts w:eastAsia="Times New Roman" w:cs="Arial"/>
                <w:bCs/>
                <w:sz w:val="22"/>
              </w:rPr>
            </w:pPr>
            <w:r>
              <w:rPr>
                <w:rFonts w:eastAsia="Times New Roman" w:cs="Arial"/>
                <w:bCs/>
                <w:sz w:val="22"/>
              </w:rPr>
              <w:t>(947.632.432)</w:t>
            </w:r>
          </w:p>
        </w:tc>
        <w:tc>
          <w:tcPr>
            <w:tcW w:w="278" w:type="dxa"/>
            <w:tcBorders>
              <w:top w:val="single" w:sz="4" w:space="0" w:color="auto"/>
              <w:left w:val="nil"/>
              <w:bottom w:val="nil"/>
              <w:right w:val="nil"/>
            </w:tcBorders>
            <w:shd w:val="clear" w:color="000000" w:fill="FFFFFF"/>
            <w:noWrap/>
            <w:vAlign w:val="bottom"/>
          </w:tcPr>
          <w:p w:rsidR="00EC00F0" w:rsidRPr="00BA5FBF" w:rsidRDefault="00EC00F0" w:rsidP="003D7B66">
            <w:pPr>
              <w:spacing w:after="0" w:line="240" w:lineRule="auto"/>
              <w:rPr>
                <w:rFonts w:eastAsia="Times New Roman" w:cs="Arial"/>
                <w:sz w:val="22"/>
              </w:rPr>
            </w:pPr>
          </w:p>
        </w:tc>
        <w:tc>
          <w:tcPr>
            <w:tcW w:w="1746" w:type="dxa"/>
            <w:tcBorders>
              <w:top w:val="single" w:sz="4" w:space="0" w:color="auto"/>
              <w:left w:val="nil"/>
              <w:bottom w:val="double" w:sz="6" w:space="0" w:color="auto"/>
              <w:right w:val="nil"/>
            </w:tcBorders>
            <w:shd w:val="clear" w:color="000000" w:fill="FFFFFF"/>
            <w:vAlign w:val="bottom"/>
          </w:tcPr>
          <w:p w:rsidR="00EC00F0" w:rsidRPr="00BA5FBF" w:rsidRDefault="00EC00F0" w:rsidP="00432076">
            <w:pPr>
              <w:spacing w:after="0" w:line="240" w:lineRule="auto"/>
              <w:jc w:val="right"/>
              <w:rPr>
                <w:rFonts w:eastAsia="Times New Roman" w:cs="Arial"/>
                <w:bCs/>
                <w:sz w:val="22"/>
              </w:rPr>
            </w:pPr>
            <w:r>
              <w:rPr>
                <w:rFonts w:eastAsia="Times New Roman" w:cs="Arial"/>
                <w:bCs/>
                <w:sz w:val="22"/>
              </w:rPr>
              <w:t>(9</w:t>
            </w:r>
            <w:r w:rsidR="00432076">
              <w:rPr>
                <w:rFonts w:eastAsia="Times New Roman" w:cs="Arial"/>
                <w:bCs/>
                <w:sz w:val="22"/>
              </w:rPr>
              <w:t>47</w:t>
            </w:r>
            <w:r>
              <w:rPr>
                <w:rFonts w:eastAsia="Times New Roman" w:cs="Arial"/>
                <w:bCs/>
                <w:sz w:val="22"/>
              </w:rPr>
              <w:t>.</w:t>
            </w:r>
            <w:r w:rsidR="00432076">
              <w:rPr>
                <w:rFonts w:eastAsia="Times New Roman" w:cs="Arial"/>
                <w:bCs/>
                <w:sz w:val="22"/>
              </w:rPr>
              <w:t>632</w:t>
            </w:r>
            <w:r>
              <w:rPr>
                <w:rFonts w:eastAsia="Times New Roman" w:cs="Arial"/>
                <w:bCs/>
                <w:sz w:val="22"/>
              </w:rPr>
              <w:t>.</w:t>
            </w:r>
            <w:r w:rsidR="00432076">
              <w:rPr>
                <w:rFonts w:eastAsia="Times New Roman" w:cs="Arial"/>
                <w:bCs/>
                <w:sz w:val="22"/>
              </w:rPr>
              <w:t>432</w:t>
            </w:r>
            <w:r>
              <w:rPr>
                <w:rFonts w:eastAsia="Times New Roman" w:cs="Arial"/>
                <w:bCs/>
                <w:sz w:val="22"/>
              </w:rPr>
              <w:t>)</w:t>
            </w:r>
          </w:p>
        </w:tc>
      </w:tr>
      <w:tr w:rsidR="00EC00F0" w:rsidRPr="00F100FB" w:rsidTr="0090190C">
        <w:trPr>
          <w:trHeight w:val="360"/>
        </w:trPr>
        <w:tc>
          <w:tcPr>
            <w:tcW w:w="5490" w:type="dxa"/>
            <w:tcBorders>
              <w:top w:val="nil"/>
              <w:left w:val="nil"/>
              <w:bottom w:val="nil"/>
              <w:right w:val="nil"/>
            </w:tcBorders>
            <w:shd w:val="clear" w:color="000000" w:fill="FFFFFF"/>
            <w:noWrap/>
            <w:vAlign w:val="bottom"/>
          </w:tcPr>
          <w:p w:rsidR="00EC00F0" w:rsidRPr="00F100FB" w:rsidRDefault="00EC00F0" w:rsidP="003D7B66">
            <w:pPr>
              <w:spacing w:after="0" w:line="240" w:lineRule="auto"/>
              <w:rPr>
                <w:rFonts w:eastAsia="Times New Roman" w:cs="Arial"/>
                <w:b/>
                <w:bCs/>
                <w:sz w:val="22"/>
              </w:rPr>
            </w:pPr>
            <w:r>
              <w:rPr>
                <w:rFonts w:eastAsia="Times New Roman" w:cs="Arial"/>
                <w:b/>
                <w:bCs/>
                <w:sz w:val="22"/>
              </w:rPr>
              <w:t>Cộ</w:t>
            </w:r>
            <w:r w:rsidRPr="00F100FB">
              <w:rPr>
                <w:rFonts w:eastAsia="Times New Roman" w:cs="Arial"/>
                <w:b/>
                <w:bCs/>
                <w:sz w:val="22"/>
              </w:rPr>
              <w:t>ng</w:t>
            </w:r>
            <w:r>
              <w:rPr>
                <w:rFonts w:eastAsia="Times New Roman" w:cs="Arial"/>
                <w:b/>
                <w:bCs/>
                <w:sz w:val="22"/>
              </w:rPr>
              <w:t xml:space="preserve"> giá trị thuần của hàng tồn kho</w:t>
            </w:r>
          </w:p>
        </w:tc>
        <w:tc>
          <w:tcPr>
            <w:tcW w:w="1913" w:type="dxa"/>
            <w:tcBorders>
              <w:top w:val="single" w:sz="4" w:space="0" w:color="auto"/>
              <w:left w:val="nil"/>
              <w:bottom w:val="double" w:sz="6" w:space="0" w:color="auto"/>
              <w:right w:val="nil"/>
            </w:tcBorders>
            <w:shd w:val="clear" w:color="000000" w:fill="FFFFFF"/>
            <w:vAlign w:val="bottom"/>
          </w:tcPr>
          <w:p w:rsidR="00EC00F0" w:rsidRPr="00F100FB" w:rsidRDefault="002D065A" w:rsidP="00F35DE7">
            <w:pPr>
              <w:spacing w:after="0" w:line="240" w:lineRule="auto"/>
              <w:jc w:val="right"/>
              <w:rPr>
                <w:rFonts w:eastAsia="Times New Roman" w:cs="Arial"/>
                <w:b/>
                <w:bCs/>
                <w:sz w:val="22"/>
              </w:rPr>
            </w:pPr>
            <w:r>
              <w:rPr>
                <w:rFonts w:eastAsia="Times New Roman" w:cs="Arial"/>
                <w:b/>
                <w:bCs/>
                <w:sz w:val="22"/>
              </w:rPr>
              <w:t>67.533.822.470</w:t>
            </w:r>
          </w:p>
        </w:tc>
        <w:tc>
          <w:tcPr>
            <w:tcW w:w="278" w:type="dxa"/>
            <w:tcBorders>
              <w:top w:val="nil"/>
              <w:left w:val="nil"/>
              <w:bottom w:val="nil"/>
              <w:right w:val="nil"/>
            </w:tcBorders>
            <w:shd w:val="clear" w:color="000000" w:fill="FFFFFF"/>
            <w:noWrap/>
            <w:vAlign w:val="bottom"/>
          </w:tcPr>
          <w:p w:rsidR="00EC00F0" w:rsidRPr="00F100FB" w:rsidRDefault="00EC00F0" w:rsidP="003D7B66">
            <w:pPr>
              <w:spacing w:after="0" w:line="240" w:lineRule="auto"/>
              <w:rPr>
                <w:rFonts w:eastAsia="Times New Roman" w:cs="Arial"/>
                <w:sz w:val="22"/>
              </w:rPr>
            </w:pPr>
            <w:r w:rsidRPr="00F100FB">
              <w:rPr>
                <w:rFonts w:eastAsia="Times New Roman" w:cs="Arial"/>
                <w:sz w:val="22"/>
              </w:rPr>
              <w:t> </w:t>
            </w:r>
          </w:p>
        </w:tc>
        <w:tc>
          <w:tcPr>
            <w:tcW w:w="1746" w:type="dxa"/>
            <w:tcBorders>
              <w:top w:val="single" w:sz="4" w:space="0" w:color="auto"/>
              <w:left w:val="nil"/>
              <w:bottom w:val="double" w:sz="6" w:space="0" w:color="auto"/>
              <w:right w:val="nil"/>
            </w:tcBorders>
            <w:shd w:val="clear" w:color="000000" w:fill="FFFFFF"/>
            <w:vAlign w:val="bottom"/>
          </w:tcPr>
          <w:p w:rsidR="00EC00F0" w:rsidRPr="00F100FB" w:rsidRDefault="00EC00F0" w:rsidP="00432076">
            <w:pPr>
              <w:spacing w:after="0" w:line="240" w:lineRule="auto"/>
              <w:jc w:val="right"/>
              <w:rPr>
                <w:rFonts w:eastAsia="Times New Roman" w:cs="Arial"/>
                <w:b/>
                <w:bCs/>
                <w:sz w:val="22"/>
              </w:rPr>
            </w:pPr>
            <w:r>
              <w:rPr>
                <w:rFonts w:eastAsia="Times New Roman" w:cs="Arial"/>
                <w:b/>
                <w:bCs/>
                <w:sz w:val="22"/>
              </w:rPr>
              <w:t>21.</w:t>
            </w:r>
            <w:r w:rsidR="00432076">
              <w:rPr>
                <w:rFonts w:eastAsia="Times New Roman" w:cs="Arial"/>
                <w:b/>
                <w:bCs/>
                <w:sz w:val="22"/>
              </w:rPr>
              <w:t>383</w:t>
            </w:r>
            <w:r>
              <w:rPr>
                <w:rFonts w:eastAsia="Times New Roman" w:cs="Arial"/>
                <w:b/>
                <w:bCs/>
                <w:sz w:val="22"/>
              </w:rPr>
              <w:t>.</w:t>
            </w:r>
            <w:r w:rsidR="00432076">
              <w:rPr>
                <w:rFonts w:eastAsia="Times New Roman" w:cs="Arial"/>
                <w:b/>
                <w:bCs/>
                <w:sz w:val="22"/>
              </w:rPr>
              <w:t>546</w:t>
            </w:r>
            <w:r>
              <w:rPr>
                <w:rFonts w:eastAsia="Times New Roman" w:cs="Arial"/>
                <w:b/>
                <w:bCs/>
                <w:sz w:val="22"/>
              </w:rPr>
              <w:t>.</w:t>
            </w:r>
            <w:r w:rsidR="00432076">
              <w:rPr>
                <w:rFonts w:eastAsia="Times New Roman" w:cs="Arial"/>
                <w:b/>
                <w:bCs/>
                <w:sz w:val="22"/>
              </w:rPr>
              <w:t>949</w:t>
            </w:r>
          </w:p>
        </w:tc>
      </w:tr>
    </w:tbl>
    <w:p w:rsidR="00197CB6" w:rsidRDefault="0026628D" w:rsidP="008E2542">
      <w:pPr>
        <w:tabs>
          <w:tab w:val="left" w:pos="426"/>
        </w:tabs>
        <w:spacing w:before="160" w:after="0" w:line="340" w:lineRule="exact"/>
        <w:jc w:val="both"/>
        <w:rPr>
          <w:rFonts w:ascii="Times New Roman" w:hAnsi="Times New Roman"/>
          <w:b/>
          <w:sz w:val="23"/>
          <w:szCs w:val="23"/>
        </w:rPr>
      </w:pPr>
      <w:r>
        <w:rPr>
          <w:rFonts w:ascii="Times New Roman" w:hAnsi="Times New Roman"/>
          <w:b/>
          <w:sz w:val="23"/>
          <w:szCs w:val="23"/>
        </w:rPr>
        <w:lastRenderedPageBreak/>
        <w:t>9</w:t>
      </w:r>
      <w:r w:rsidR="00197CB6" w:rsidRPr="00D034B5">
        <w:rPr>
          <w:rFonts w:ascii="Times New Roman" w:hAnsi="Times New Roman"/>
          <w:b/>
          <w:sz w:val="23"/>
          <w:szCs w:val="23"/>
        </w:rPr>
        <w:t>.</w:t>
      </w:r>
      <w:r w:rsidR="00197CB6" w:rsidRPr="00D034B5">
        <w:rPr>
          <w:rFonts w:ascii="Times New Roman" w:hAnsi="Times New Roman"/>
          <w:b/>
          <w:sz w:val="23"/>
          <w:szCs w:val="23"/>
        </w:rPr>
        <w:tab/>
        <w:t>Tăng, giảm tài sản cố định hữu hình</w:t>
      </w:r>
    </w:p>
    <w:p w:rsidR="00C72D7C" w:rsidRPr="00025948" w:rsidRDefault="00C72D7C" w:rsidP="00C72D7C">
      <w:pPr>
        <w:tabs>
          <w:tab w:val="left" w:pos="426"/>
        </w:tabs>
        <w:spacing w:before="120" w:after="0" w:line="300" w:lineRule="exact"/>
        <w:ind w:left="360"/>
        <w:jc w:val="right"/>
        <w:rPr>
          <w:i/>
        </w:rPr>
      </w:pPr>
      <w:r w:rsidRPr="00025948">
        <w:rPr>
          <w:i/>
        </w:rPr>
        <w:t>Đơn vị tính: Đồng</w:t>
      </w:r>
    </w:p>
    <w:tbl>
      <w:tblPr>
        <w:tblW w:w="9700" w:type="dxa"/>
        <w:tblInd w:w="308" w:type="dxa"/>
        <w:tblLook w:val="0000"/>
      </w:tblPr>
      <w:tblGrid>
        <w:gridCol w:w="2560"/>
        <w:gridCol w:w="1468"/>
        <w:gridCol w:w="1468"/>
        <w:gridCol w:w="1368"/>
        <w:gridCol w:w="1368"/>
        <w:gridCol w:w="1468"/>
      </w:tblGrid>
      <w:tr w:rsidR="00C72D7C" w:rsidRPr="00C72D7C" w:rsidTr="003D7B66">
        <w:trPr>
          <w:trHeight w:val="705"/>
        </w:trPr>
        <w:tc>
          <w:tcPr>
            <w:tcW w:w="2560" w:type="dxa"/>
            <w:tcBorders>
              <w:top w:val="double" w:sz="6" w:space="0" w:color="auto"/>
              <w:left w:val="single" w:sz="4" w:space="0" w:color="FFFFFF"/>
              <w:bottom w:val="single" w:sz="4" w:space="0" w:color="auto"/>
              <w:right w:val="single" w:sz="4" w:space="0" w:color="FFFFFF"/>
            </w:tcBorders>
            <w:shd w:val="clear" w:color="auto" w:fill="auto"/>
            <w:vAlign w:val="center"/>
          </w:tcPr>
          <w:p w:rsidR="00C72D7C" w:rsidRPr="00C72D7C" w:rsidRDefault="00C72D7C" w:rsidP="003D7B66">
            <w:pPr>
              <w:spacing w:after="0" w:line="240" w:lineRule="auto"/>
              <w:jc w:val="center"/>
              <w:rPr>
                <w:rFonts w:eastAsia="Times New Roman" w:cs="Arial"/>
                <w:b/>
                <w:bCs/>
                <w:sz w:val="18"/>
                <w:szCs w:val="18"/>
              </w:rPr>
            </w:pPr>
            <w:r w:rsidRPr="00C72D7C">
              <w:rPr>
                <w:rFonts w:eastAsia="Times New Roman" w:cs="Arial"/>
                <w:b/>
                <w:bCs/>
                <w:sz w:val="18"/>
                <w:szCs w:val="18"/>
              </w:rPr>
              <w:t>KHOẢN MỤC</w:t>
            </w:r>
          </w:p>
        </w:tc>
        <w:tc>
          <w:tcPr>
            <w:tcW w:w="1468" w:type="dxa"/>
            <w:tcBorders>
              <w:top w:val="double" w:sz="6" w:space="0" w:color="auto"/>
              <w:left w:val="nil"/>
              <w:bottom w:val="single" w:sz="4" w:space="0" w:color="auto"/>
              <w:right w:val="single" w:sz="4" w:space="0" w:color="FFFFFF"/>
            </w:tcBorders>
            <w:shd w:val="clear" w:color="auto" w:fill="auto"/>
            <w:vAlign w:val="center"/>
          </w:tcPr>
          <w:p w:rsidR="00C72D7C" w:rsidRPr="00C72D7C" w:rsidRDefault="00C72D7C" w:rsidP="003D7B66">
            <w:pPr>
              <w:spacing w:after="0" w:line="240" w:lineRule="auto"/>
              <w:jc w:val="right"/>
              <w:rPr>
                <w:rFonts w:eastAsia="Times New Roman" w:cs="Arial"/>
                <w:b/>
                <w:bCs/>
                <w:sz w:val="18"/>
                <w:szCs w:val="18"/>
              </w:rPr>
            </w:pPr>
            <w:r w:rsidRPr="00C72D7C">
              <w:rPr>
                <w:rFonts w:eastAsia="Times New Roman" w:cs="Arial"/>
                <w:b/>
                <w:bCs/>
                <w:sz w:val="18"/>
                <w:szCs w:val="18"/>
              </w:rPr>
              <w:t>Nhà cửa,</w:t>
            </w:r>
            <w:r w:rsidRPr="00C72D7C">
              <w:rPr>
                <w:rFonts w:eastAsia="Times New Roman" w:cs="Arial"/>
                <w:b/>
                <w:bCs/>
                <w:sz w:val="18"/>
                <w:szCs w:val="18"/>
              </w:rPr>
              <w:br/>
              <w:t>vật kiến trúc</w:t>
            </w:r>
          </w:p>
        </w:tc>
        <w:tc>
          <w:tcPr>
            <w:tcW w:w="1468" w:type="dxa"/>
            <w:tcBorders>
              <w:top w:val="double" w:sz="6" w:space="0" w:color="auto"/>
              <w:left w:val="nil"/>
              <w:bottom w:val="single" w:sz="4" w:space="0" w:color="auto"/>
              <w:right w:val="single" w:sz="4" w:space="0" w:color="FFFFFF"/>
            </w:tcBorders>
            <w:shd w:val="clear" w:color="auto" w:fill="auto"/>
            <w:vAlign w:val="center"/>
          </w:tcPr>
          <w:p w:rsidR="00C72D7C" w:rsidRPr="00C72D7C" w:rsidRDefault="00C72D7C" w:rsidP="003D7B66">
            <w:pPr>
              <w:spacing w:after="0" w:line="240" w:lineRule="auto"/>
              <w:jc w:val="right"/>
              <w:rPr>
                <w:rFonts w:eastAsia="Times New Roman" w:cs="Arial"/>
                <w:b/>
                <w:bCs/>
                <w:sz w:val="18"/>
                <w:szCs w:val="18"/>
              </w:rPr>
            </w:pPr>
            <w:r w:rsidRPr="00C72D7C">
              <w:rPr>
                <w:rFonts w:eastAsia="Times New Roman" w:cs="Arial"/>
                <w:b/>
                <w:bCs/>
                <w:sz w:val="18"/>
                <w:szCs w:val="18"/>
              </w:rPr>
              <w:t>Máy móc,</w:t>
            </w:r>
            <w:r w:rsidRPr="00C72D7C">
              <w:rPr>
                <w:rFonts w:eastAsia="Times New Roman" w:cs="Arial"/>
                <w:b/>
                <w:bCs/>
                <w:sz w:val="18"/>
                <w:szCs w:val="18"/>
              </w:rPr>
              <w:br/>
              <w:t>thiết bị</w:t>
            </w:r>
          </w:p>
        </w:tc>
        <w:tc>
          <w:tcPr>
            <w:tcW w:w="1368" w:type="dxa"/>
            <w:tcBorders>
              <w:top w:val="double" w:sz="6" w:space="0" w:color="auto"/>
              <w:left w:val="nil"/>
              <w:bottom w:val="single" w:sz="4" w:space="0" w:color="auto"/>
              <w:right w:val="single" w:sz="4" w:space="0" w:color="FFFFFF"/>
            </w:tcBorders>
            <w:shd w:val="clear" w:color="auto" w:fill="auto"/>
            <w:vAlign w:val="center"/>
          </w:tcPr>
          <w:p w:rsidR="00C72D7C" w:rsidRPr="00C72D7C" w:rsidRDefault="00C72D7C" w:rsidP="003D7B66">
            <w:pPr>
              <w:spacing w:after="0" w:line="240" w:lineRule="auto"/>
              <w:jc w:val="right"/>
              <w:rPr>
                <w:rFonts w:eastAsia="Times New Roman" w:cs="Arial"/>
                <w:b/>
                <w:bCs/>
                <w:sz w:val="18"/>
                <w:szCs w:val="18"/>
              </w:rPr>
            </w:pPr>
            <w:r w:rsidRPr="00C72D7C">
              <w:rPr>
                <w:rFonts w:eastAsia="Times New Roman" w:cs="Arial"/>
                <w:b/>
                <w:bCs/>
                <w:sz w:val="18"/>
                <w:szCs w:val="18"/>
              </w:rPr>
              <w:t>Phương tiện vận tải,</w:t>
            </w:r>
            <w:r w:rsidRPr="00C72D7C">
              <w:rPr>
                <w:rFonts w:eastAsia="Times New Roman" w:cs="Arial"/>
                <w:b/>
                <w:bCs/>
                <w:sz w:val="18"/>
                <w:szCs w:val="18"/>
              </w:rPr>
              <w:br/>
              <w:t>truyền dẫn</w:t>
            </w:r>
          </w:p>
        </w:tc>
        <w:tc>
          <w:tcPr>
            <w:tcW w:w="1368" w:type="dxa"/>
            <w:tcBorders>
              <w:top w:val="double" w:sz="6" w:space="0" w:color="auto"/>
              <w:left w:val="nil"/>
              <w:bottom w:val="single" w:sz="4" w:space="0" w:color="auto"/>
              <w:right w:val="single" w:sz="4" w:space="0" w:color="FFFFFF"/>
            </w:tcBorders>
            <w:shd w:val="clear" w:color="auto" w:fill="auto"/>
            <w:vAlign w:val="center"/>
          </w:tcPr>
          <w:p w:rsidR="00C72D7C" w:rsidRPr="00C72D7C" w:rsidRDefault="00C72D7C" w:rsidP="003D7B66">
            <w:pPr>
              <w:spacing w:after="0" w:line="240" w:lineRule="auto"/>
              <w:jc w:val="center"/>
              <w:rPr>
                <w:rFonts w:eastAsia="Times New Roman" w:cs="Arial"/>
                <w:b/>
                <w:bCs/>
                <w:sz w:val="18"/>
                <w:szCs w:val="18"/>
              </w:rPr>
            </w:pPr>
            <w:r w:rsidRPr="00C72D7C">
              <w:rPr>
                <w:rFonts w:eastAsia="Times New Roman" w:cs="Arial"/>
                <w:b/>
                <w:bCs/>
                <w:sz w:val="18"/>
                <w:szCs w:val="18"/>
              </w:rPr>
              <w:t>Thiết bị, dụng cụ quả</w:t>
            </w:r>
            <w:r w:rsidR="001B7C3E">
              <w:rPr>
                <w:rFonts w:eastAsia="Times New Roman" w:cs="Arial"/>
                <w:b/>
                <w:bCs/>
                <w:sz w:val="18"/>
                <w:szCs w:val="18"/>
              </w:rPr>
              <w:t>20</w:t>
            </w:r>
            <w:r w:rsidRPr="00C72D7C">
              <w:rPr>
                <w:rFonts w:eastAsia="Times New Roman" w:cs="Arial"/>
                <w:b/>
                <w:bCs/>
                <w:sz w:val="18"/>
                <w:szCs w:val="18"/>
              </w:rPr>
              <w:t>n lý</w:t>
            </w:r>
          </w:p>
        </w:tc>
        <w:tc>
          <w:tcPr>
            <w:tcW w:w="1468" w:type="dxa"/>
            <w:tcBorders>
              <w:top w:val="double" w:sz="6" w:space="0" w:color="auto"/>
              <w:left w:val="nil"/>
              <w:bottom w:val="single" w:sz="4" w:space="0" w:color="auto"/>
              <w:right w:val="single" w:sz="4" w:space="0" w:color="FFFFFF"/>
            </w:tcBorders>
            <w:shd w:val="clear" w:color="auto" w:fill="auto"/>
            <w:vAlign w:val="center"/>
          </w:tcPr>
          <w:p w:rsidR="00C72D7C" w:rsidRPr="00C72D7C" w:rsidRDefault="00C72D7C" w:rsidP="003D7B66">
            <w:pPr>
              <w:spacing w:after="0" w:line="240" w:lineRule="auto"/>
              <w:jc w:val="right"/>
              <w:rPr>
                <w:rFonts w:eastAsia="Times New Roman" w:cs="Arial"/>
                <w:b/>
                <w:bCs/>
                <w:sz w:val="18"/>
                <w:szCs w:val="18"/>
              </w:rPr>
            </w:pPr>
            <w:r w:rsidRPr="00C72D7C">
              <w:rPr>
                <w:rFonts w:eastAsia="Times New Roman" w:cs="Arial"/>
                <w:b/>
                <w:bCs/>
                <w:sz w:val="18"/>
                <w:szCs w:val="18"/>
              </w:rPr>
              <w:t>Tổng cộng</w:t>
            </w:r>
          </w:p>
        </w:tc>
      </w:tr>
      <w:tr w:rsidR="00C72D7C" w:rsidRPr="00C72D7C" w:rsidTr="003D7B66">
        <w:trPr>
          <w:trHeight w:val="282"/>
        </w:trPr>
        <w:tc>
          <w:tcPr>
            <w:tcW w:w="2560" w:type="dxa"/>
            <w:tcBorders>
              <w:top w:val="nil"/>
              <w:left w:val="single" w:sz="4" w:space="0" w:color="FFFFFF"/>
              <w:bottom w:val="single" w:sz="4" w:space="0" w:color="FFFFFF"/>
              <w:right w:val="single" w:sz="4" w:space="0" w:color="FFFFFF"/>
            </w:tcBorders>
            <w:shd w:val="clear" w:color="auto" w:fill="auto"/>
            <w:noWrap/>
            <w:vAlign w:val="bottom"/>
          </w:tcPr>
          <w:p w:rsidR="00C72D7C" w:rsidRPr="00C72D7C" w:rsidRDefault="00C72D7C" w:rsidP="003D7B66">
            <w:pPr>
              <w:spacing w:after="0" w:line="240" w:lineRule="auto"/>
              <w:rPr>
                <w:rFonts w:eastAsia="Times New Roman" w:cs="Arial"/>
                <w:b/>
                <w:bCs/>
                <w:sz w:val="18"/>
                <w:szCs w:val="18"/>
              </w:rPr>
            </w:pPr>
            <w:r w:rsidRPr="00C72D7C">
              <w:rPr>
                <w:rFonts w:eastAsia="Times New Roman" w:cs="Arial"/>
                <w:b/>
                <w:bCs/>
                <w:sz w:val="18"/>
                <w:szCs w:val="18"/>
              </w:rPr>
              <w:t>NGUYÊN GIÁ</w:t>
            </w:r>
          </w:p>
        </w:tc>
        <w:tc>
          <w:tcPr>
            <w:tcW w:w="1468" w:type="dxa"/>
            <w:tcBorders>
              <w:top w:val="nil"/>
              <w:left w:val="nil"/>
              <w:bottom w:val="single" w:sz="4" w:space="0" w:color="FFFFFF"/>
              <w:right w:val="single" w:sz="4" w:space="0" w:color="FFFFFF"/>
            </w:tcBorders>
            <w:shd w:val="clear" w:color="auto" w:fill="auto"/>
            <w:noWrap/>
            <w:vAlign w:val="bottom"/>
          </w:tcPr>
          <w:p w:rsidR="00C72D7C" w:rsidRPr="00C72D7C" w:rsidRDefault="00C72D7C" w:rsidP="003D7B66">
            <w:pPr>
              <w:spacing w:after="0" w:line="240" w:lineRule="auto"/>
              <w:rPr>
                <w:rFonts w:eastAsia="Times New Roman" w:cs="Arial"/>
                <w:b/>
                <w:bCs/>
                <w:sz w:val="18"/>
                <w:szCs w:val="18"/>
              </w:rPr>
            </w:pPr>
            <w:r w:rsidRPr="00C72D7C">
              <w:rPr>
                <w:rFonts w:eastAsia="Times New Roman" w:cs="Arial"/>
                <w:b/>
                <w:bCs/>
                <w:sz w:val="18"/>
                <w:szCs w:val="18"/>
              </w:rPr>
              <w:t> </w:t>
            </w:r>
          </w:p>
        </w:tc>
        <w:tc>
          <w:tcPr>
            <w:tcW w:w="1468" w:type="dxa"/>
            <w:tcBorders>
              <w:top w:val="nil"/>
              <w:left w:val="nil"/>
              <w:bottom w:val="single" w:sz="4" w:space="0" w:color="FFFFFF"/>
              <w:right w:val="single" w:sz="4" w:space="0" w:color="FFFFFF"/>
            </w:tcBorders>
            <w:shd w:val="clear" w:color="auto" w:fill="auto"/>
            <w:noWrap/>
            <w:vAlign w:val="bottom"/>
          </w:tcPr>
          <w:p w:rsidR="00C72D7C" w:rsidRPr="00C72D7C" w:rsidRDefault="00C72D7C" w:rsidP="003D7B66">
            <w:pPr>
              <w:spacing w:after="0" w:line="240" w:lineRule="auto"/>
              <w:rPr>
                <w:rFonts w:eastAsia="Times New Roman" w:cs="Arial"/>
                <w:b/>
                <w:bCs/>
                <w:sz w:val="18"/>
                <w:szCs w:val="18"/>
              </w:rPr>
            </w:pPr>
            <w:r w:rsidRPr="00C72D7C">
              <w:rPr>
                <w:rFonts w:eastAsia="Times New Roman" w:cs="Arial"/>
                <w:b/>
                <w:bCs/>
                <w:sz w:val="18"/>
                <w:szCs w:val="18"/>
              </w:rPr>
              <w:t> </w:t>
            </w:r>
          </w:p>
        </w:tc>
        <w:tc>
          <w:tcPr>
            <w:tcW w:w="1368" w:type="dxa"/>
            <w:tcBorders>
              <w:top w:val="nil"/>
              <w:left w:val="nil"/>
              <w:bottom w:val="single" w:sz="4" w:space="0" w:color="FFFFFF"/>
              <w:right w:val="single" w:sz="4" w:space="0" w:color="FFFFFF"/>
            </w:tcBorders>
            <w:shd w:val="clear" w:color="auto" w:fill="auto"/>
            <w:noWrap/>
            <w:vAlign w:val="bottom"/>
          </w:tcPr>
          <w:p w:rsidR="00C72D7C" w:rsidRPr="00C72D7C" w:rsidRDefault="00C72D7C" w:rsidP="003D7B66">
            <w:pPr>
              <w:spacing w:after="0" w:line="240" w:lineRule="auto"/>
              <w:rPr>
                <w:rFonts w:eastAsia="Times New Roman" w:cs="Arial"/>
                <w:b/>
                <w:bCs/>
                <w:sz w:val="18"/>
                <w:szCs w:val="18"/>
              </w:rPr>
            </w:pPr>
            <w:r w:rsidRPr="00C72D7C">
              <w:rPr>
                <w:rFonts w:eastAsia="Times New Roman" w:cs="Arial"/>
                <w:b/>
                <w:bCs/>
                <w:sz w:val="18"/>
                <w:szCs w:val="18"/>
              </w:rPr>
              <w:t> </w:t>
            </w:r>
          </w:p>
        </w:tc>
        <w:tc>
          <w:tcPr>
            <w:tcW w:w="1368" w:type="dxa"/>
            <w:tcBorders>
              <w:top w:val="nil"/>
              <w:left w:val="nil"/>
              <w:bottom w:val="single" w:sz="4" w:space="0" w:color="FFFFFF"/>
              <w:right w:val="single" w:sz="4" w:space="0" w:color="FFFFFF"/>
            </w:tcBorders>
            <w:shd w:val="clear" w:color="auto" w:fill="auto"/>
            <w:noWrap/>
            <w:vAlign w:val="bottom"/>
          </w:tcPr>
          <w:p w:rsidR="00C72D7C" w:rsidRPr="00C72D7C" w:rsidRDefault="00C72D7C" w:rsidP="003D7B66">
            <w:pPr>
              <w:spacing w:after="0" w:line="240" w:lineRule="auto"/>
              <w:rPr>
                <w:rFonts w:eastAsia="Times New Roman" w:cs="Arial"/>
                <w:b/>
                <w:bCs/>
                <w:sz w:val="18"/>
                <w:szCs w:val="18"/>
              </w:rPr>
            </w:pPr>
            <w:r w:rsidRPr="00C72D7C">
              <w:rPr>
                <w:rFonts w:eastAsia="Times New Roman" w:cs="Arial"/>
                <w:b/>
                <w:bCs/>
                <w:sz w:val="18"/>
                <w:szCs w:val="18"/>
              </w:rPr>
              <w:t> </w:t>
            </w:r>
          </w:p>
        </w:tc>
        <w:tc>
          <w:tcPr>
            <w:tcW w:w="1468" w:type="dxa"/>
            <w:tcBorders>
              <w:top w:val="nil"/>
              <w:left w:val="nil"/>
              <w:bottom w:val="single" w:sz="4" w:space="0" w:color="FFFFFF"/>
              <w:right w:val="single" w:sz="4" w:space="0" w:color="FFFFFF"/>
            </w:tcBorders>
            <w:shd w:val="clear" w:color="auto" w:fill="auto"/>
            <w:noWrap/>
            <w:vAlign w:val="bottom"/>
          </w:tcPr>
          <w:p w:rsidR="00C72D7C" w:rsidRPr="00C72D7C" w:rsidRDefault="00C72D7C" w:rsidP="003D7B66">
            <w:pPr>
              <w:spacing w:after="0" w:line="240" w:lineRule="auto"/>
              <w:rPr>
                <w:rFonts w:eastAsia="Times New Roman" w:cs="Arial"/>
                <w:b/>
                <w:bCs/>
                <w:sz w:val="18"/>
                <w:szCs w:val="18"/>
              </w:rPr>
            </w:pPr>
            <w:r w:rsidRPr="00C72D7C">
              <w:rPr>
                <w:rFonts w:eastAsia="Times New Roman" w:cs="Arial"/>
                <w:b/>
                <w:bCs/>
                <w:sz w:val="18"/>
                <w:szCs w:val="18"/>
              </w:rPr>
              <w:t> </w:t>
            </w:r>
          </w:p>
        </w:tc>
      </w:tr>
      <w:tr w:rsidR="000A22C6" w:rsidRPr="00C72D7C" w:rsidTr="003D7B66">
        <w:trPr>
          <w:trHeight w:val="282"/>
        </w:trPr>
        <w:tc>
          <w:tcPr>
            <w:tcW w:w="2560" w:type="dxa"/>
            <w:tcBorders>
              <w:top w:val="nil"/>
              <w:left w:val="single" w:sz="4" w:space="0" w:color="FFFFFF"/>
              <w:bottom w:val="single" w:sz="4" w:space="0" w:color="FFFFFF"/>
              <w:right w:val="single" w:sz="4" w:space="0" w:color="FFFFFF"/>
            </w:tcBorders>
            <w:shd w:val="clear" w:color="auto" w:fill="auto"/>
            <w:noWrap/>
            <w:vAlign w:val="bottom"/>
          </w:tcPr>
          <w:p w:rsidR="000A22C6" w:rsidRPr="00C72D7C" w:rsidRDefault="000A22C6" w:rsidP="002805BA">
            <w:pPr>
              <w:spacing w:after="0" w:line="240" w:lineRule="auto"/>
              <w:rPr>
                <w:rFonts w:eastAsia="Times New Roman" w:cs="Arial"/>
                <w:b/>
                <w:bCs/>
                <w:sz w:val="18"/>
                <w:szCs w:val="18"/>
              </w:rPr>
            </w:pPr>
            <w:r w:rsidRPr="00C72D7C">
              <w:rPr>
                <w:rFonts w:eastAsia="Times New Roman" w:cs="Arial"/>
                <w:b/>
                <w:bCs/>
                <w:sz w:val="18"/>
                <w:szCs w:val="18"/>
              </w:rPr>
              <w:t>Tại ngày 01/01/201</w:t>
            </w:r>
            <w:r w:rsidR="002805BA">
              <w:rPr>
                <w:rFonts w:eastAsia="Times New Roman" w:cs="Arial"/>
                <w:b/>
                <w:bCs/>
                <w:sz w:val="18"/>
                <w:szCs w:val="18"/>
              </w:rPr>
              <w:t>6</w:t>
            </w:r>
          </w:p>
        </w:tc>
        <w:tc>
          <w:tcPr>
            <w:tcW w:w="1468" w:type="dxa"/>
            <w:tcBorders>
              <w:top w:val="nil"/>
              <w:left w:val="nil"/>
              <w:bottom w:val="single" w:sz="4" w:space="0" w:color="FFFFFF"/>
              <w:right w:val="single" w:sz="4" w:space="0" w:color="FFFFFF"/>
            </w:tcBorders>
            <w:shd w:val="clear" w:color="auto" w:fill="auto"/>
            <w:vAlign w:val="bottom"/>
          </w:tcPr>
          <w:p w:rsidR="000A22C6" w:rsidRPr="007F39B1" w:rsidRDefault="000A22C6" w:rsidP="00656AA8">
            <w:pPr>
              <w:spacing w:after="0" w:line="240" w:lineRule="auto"/>
              <w:jc w:val="right"/>
              <w:rPr>
                <w:rFonts w:eastAsia="Times New Roman" w:cs="Arial"/>
                <w:b/>
                <w:bCs/>
                <w:sz w:val="18"/>
                <w:szCs w:val="18"/>
              </w:rPr>
            </w:pPr>
            <w:r w:rsidRPr="007F39B1">
              <w:rPr>
                <w:rFonts w:eastAsia="Times New Roman" w:cs="Arial"/>
                <w:b/>
                <w:bCs/>
                <w:sz w:val="18"/>
                <w:szCs w:val="18"/>
              </w:rPr>
              <w:t>1</w:t>
            </w:r>
            <w:r>
              <w:rPr>
                <w:rFonts w:eastAsia="Times New Roman" w:cs="Arial"/>
                <w:b/>
                <w:bCs/>
                <w:sz w:val="18"/>
                <w:szCs w:val="18"/>
              </w:rPr>
              <w:t>9</w:t>
            </w:r>
            <w:r w:rsidRPr="007F39B1">
              <w:rPr>
                <w:rFonts w:eastAsia="Times New Roman" w:cs="Arial"/>
                <w:b/>
                <w:bCs/>
                <w:sz w:val="18"/>
                <w:szCs w:val="18"/>
              </w:rPr>
              <w:t>.</w:t>
            </w:r>
            <w:r>
              <w:rPr>
                <w:rFonts w:eastAsia="Times New Roman" w:cs="Arial"/>
                <w:b/>
                <w:bCs/>
                <w:sz w:val="18"/>
                <w:szCs w:val="18"/>
              </w:rPr>
              <w:t>411</w:t>
            </w:r>
            <w:r w:rsidRPr="007F39B1">
              <w:rPr>
                <w:rFonts w:eastAsia="Times New Roman" w:cs="Arial"/>
                <w:b/>
                <w:bCs/>
                <w:sz w:val="18"/>
                <w:szCs w:val="18"/>
              </w:rPr>
              <w:t>.</w:t>
            </w:r>
            <w:r>
              <w:rPr>
                <w:rFonts w:eastAsia="Times New Roman" w:cs="Arial"/>
                <w:b/>
                <w:bCs/>
                <w:sz w:val="18"/>
                <w:szCs w:val="18"/>
              </w:rPr>
              <w:t>767</w:t>
            </w:r>
            <w:r w:rsidRPr="007F39B1">
              <w:rPr>
                <w:rFonts w:eastAsia="Times New Roman" w:cs="Arial"/>
                <w:b/>
                <w:bCs/>
                <w:sz w:val="18"/>
                <w:szCs w:val="18"/>
              </w:rPr>
              <w:t>.</w:t>
            </w:r>
            <w:r>
              <w:rPr>
                <w:rFonts w:eastAsia="Times New Roman" w:cs="Arial"/>
                <w:b/>
                <w:bCs/>
                <w:sz w:val="18"/>
                <w:szCs w:val="18"/>
              </w:rPr>
              <w:t>659</w:t>
            </w:r>
          </w:p>
        </w:tc>
        <w:tc>
          <w:tcPr>
            <w:tcW w:w="1468" w:type="dxa"/>
            <w:tcBorders>
              <w:top w:val="nil"/>
              <w:left w:val="nil"/>
              <w:bottom w:val="single" w:sz="4" w:space="0" w:color="FFFFFF"/>
              <w:right w:val="single" w:sz="4" w:space="0" w:color="FFFFFF"/>
            </w:tcBorders>
            <w:shd w:val="clear" w:color="auto" w:fill="auto"/>
            <w:vAlign w:val="bottom"/>
          </w:tcPr>
          <w:p w:rsidR="000A22C6" w:rsidRPr="007F39B1" w:rsidRDefault="002805BA" w:rsidP="00656AA8">
            <w:pPr>
              <w:spacing w:after="0" w:line="240" w:lineRule="auto"/>
              <w:jc w:val="right"/>
              <w:rPr>
                <w:rFonts w:eastAsia="Times New Roman" w:cs="Arial"/>
                <w:b/>
                <w:bCs/>
                <w:sz w:val="18"/>
                <w:szCs w:val="18"/>
              </w:rPr>
            </w:pPr>
            <w:r>
              <w:rPr>
                <w:rFonts w:eastAsia="Times New Roman" w:cs="Arial"/>
                <w:b/>
                <w:bCs/>
                <w:sz w:val="18"/>
                <w:szCs w:val="18"/>
              </w:rPr>
              <w:t>52.514.080.254</w:t>
            </w:r>
          </w:p>
        </w:tc>
        <w:tc>
          <w:tcPr>
            <w:tcW w:w="1368" w:type="dxa"/>
            <w:tcBorders>
              <w:top w:val="nil"/>
              <w:left w:val="nil"/>
              <w:bottom w:val="single" w:sz="4" w:space="0" w:color="FFFFFF"/>
              <w:right w:val="single" w:sz="4" w:space="0" w:color="FFFFFF"/>
            </w:tcBorders>
            <w:shd w:val="clear" w:color="auto" w:fill="auto"/>
            <w:vAlign w:val="bottom"/>
          </w:tcPr>
          <w:p w:rsidR="000A22C6" w:rsidRPr="007F39B1" w:rsidRDefault="002805BA" w:rsidP="00656AA8">
            <w:pPr>
              <w:spacing w:after="0" w:line="240" w:lineRule="auto"/>
              <w:jc w:val="right"/>
              <w:rPr>
                <w:rFonts w:eastAsia="Times New Roman" w:cs="Arial"/>
                <w:b/>
                <w:bCs/>
                <w:sz w:val="18"/>
                <w:szCs w:val="18"/>
              </w:rPr>
            </w:pPr>
            <w:r>
              <w:rPr>
                <w:rFonts w:eastAsia="Times New Roman" w:cs="Arial"/>
                <w:b/>
                <w:bCs/>
                <w:sz w:val="18"/>
                <w:szCs w:val="18"/>
              </w:rPr>
              <w:t>6</w:t>
            </w:r>
            <w:r w:rsidRPr="007F39B1">
              <w:rPr>
                <w:rFonts w:eastAsia="Times New Roman" w:cs="Arial"/>
                <w:b/>
                <w:bCs/>
                <w:sz w:val="18"/>
                <w:szCs w:val="18"/>
              </w:rPr>
              <w:t>.</w:t>
            </w:r>
            <w:r>
              <w:rPr>
                <w:rFonts w:eastAsia="Times New Roman" w:cs="Arial"/>
                <w:b/>
                <w:bCs/>
                <w:sz w:val="18"/>
                <w:szCs w:val="18"/>
              </w:rPr>
              <w:t>268</w:t>
            </w:r>
            <w:r w:rsidRPr="007F39B1">
              <w:rPr>
                <w:rFonts w:eastAsia="Times New Roman" w:cs="Arial"/>
                <w:b/>
                <w:bCs/>
                <w:sz w:val="18"/>
                <w:szCs w:val="18"/>
              </w:rPr>
              <w:t>.</w:t>
            </w:r>
            <w:r>
              <w:rPr>
                <w:rFonts w:eastAsia="Times New Roman" w:cs="Arial"/>
                <w:b/>
                <w:bCs/>
                <w:sz w:val="18"/>
                <w:szCs w:val="18"/>
              </w:rPr>
              <w:t>217</w:t>
            </w:r>
            <w:r w:rsidRPr="007F39B1">
              <w:rPr>
                <w:rFonts w:eastAsia="Times New Roman" w:cs="Arial"/>
                <w:b/>
                <w:bCs/>
                <w:sz w:val="18"/>
                <w:szCs w:val="18"/>
              </w:rPr>
              <w:t>.</w:t>
            </w:r>
            <w:r>
              <w:rPr>
                <w:rFonts w:eastAsia="Times New Roman" w:cs="Arial"/>
                <w:b/>
                <w:bCs/>
                <w:sz w:val="18"/>
                <w:szCs w:val="18"/>
              </w:rPr>
              <w:t>353</w:t>
            </w:r>
          </w:p>
        </w:tc>
        <w:tc>
          <w:tcPr>
            <w:tcW w:w="1368" w:type="dxa"/>
            <w:tcBorders>
              <w:top w:val="nil"/>
              <w:left w:val="nil"/>
              <w:bottom w:val="single" w:sz="4" w:space="0" w:color="FFFFFF"/>
              <w:right w:val="single" w:sz="4" w:space="0" w:color="FFFFFF"/>
            </w:tcBorders>
            <w:shd w:val="clear" w:color="auto" w:fill="auto"/>
            <w:vAlign w:val="bottom"/>
          </w:tcPr>
          <w:p w:rsidR="000A22C6" w:rsidRPr="007F39B1" w:rsidRDefault="000A22C6" w:rsidP="00656AA8">
            <w:pPr>
              <w:spacing w:after="0" w:line="240" w:lineRule="auto"/>
              <w:jc w:val="right"/>
              <w:rPr>
                <w:rFonts w:eastAsia="Times New Roman" w:cs="Arial"/>
                <w:b/>
                <w:bCs/>
                <w:sz w:val="18"/>
                <w:szCs w:val="18"/>
              </w:rPr>
            </w:pPr>
            <w:r w:rsidRPr="007F39B1">
              <w:rPr>
                <w:rFonts w:eastAsia="Times New Roman" w:cs="Arial"/>
                <w:b/>
                <w:bCs/>
                <w:sz w:val="18"/>
                <w:szCs w:val="18"/>
              </w:rPr>
              <w:t>1.101.921.510</w:t>
            </w:r>
          </w:p>
        </w:tc>
        <w:tc>
          <w:tcPr>
            <w:tcW w:w="1468" w:type="dxa"/>
            <w:tcBorders>
              <w:top w:val="nil"/>
              <w:left w:val="nil"/>
              <w:bottom w:val="single" w:sz="4" w:space="0" w:color="FFFFFF"/>
              <w:right w:val="single" w:sz="4" w:space="0" w:color="FFFFFF"/>
            </w:tcBorders>
            <w:shd w:val="clear" w:color="auto" w:fill="auto"/>
            <w:vAlign w:val="bottom"/>
          </w:tcPr>
          <w:p w:rsidR="000A22C6" w:rsidRPr="007F39B1" w:rsidRDefault="002805BA" w:rsidP="00656AA8">
            <w:pPr>
              <w:spacing w:after="0" w:line="240" w:lineRule="auto"/>
              <w:jc w:val="right"/>
              <w:rPr>
                <w:rFonts w:eastAsia="Times New Roman" w:cs="Arial"/>
                <w:b/>
                <w:bCs/>
                <w:sz w:val="18"/>
                <w:szCs w:val="18"/>
              </w:rPr>
            </w:pPr>
            <w:r>
              <w:rPr>
                <w:rFonts w:eastAsia="Times New Roman" w:cs="Arial"/>
                <w:b/>
                <w:bCs/>
                <w:sz w:val="18"/>
                <w:szCs w:val="18"/>
              </w:rPr>
              <w:t>79.295.986.776</w:t>
            </w:r>
          </w:p>
        </w:tc>
      </w:tr>
      <w:tr w:rsidR="006A5064" w:rsidRPr="00C72D7C" w:rsidTr="003D7B66">
        <w:trPr>
          <w:trHeight w:val="282"/>
        </w:trPr>
        <w:tc>
          <w:tcPr>
            <w:tcW w:w="2560" w:type="dxa"/>
            <w:tcBorders>
              <w:top w:val="nil"/>
              <w:left w:val="single" w:sz="4" w:space="0" w:color="FFFFFF"/>
              <w:bottom w:val="single" w:sz="4" w:space="0" w:color="FFFFFF"/>
              <w:right w:val="single" w:sz="4" w:space="0" w:color="FFFFFF"/>
            </w:tcBorders>
            <w:shd w:val="clear" w:color="auto" w:fill="auto"/>
            <w:noWrap/>
            <w:vAlign w:val="bottom"/>
          </w:tcPr>
          <w:p w:rsidR="006A5064" w:rsidRPr="00C72D7C" w:rsidRDefault="006A5064" w:rsidP="003D7B66">
            <w:pPr>
              <w:spacing w:after="0" w:line="240" w:lineRule="auto"/>
              <w:ind w:firstLineChars="100" w:firstLine="180"/>
              <w:rPr>
                <w:rFonts w:eastAsia="Times New Roman" w:cs="Arial"/>
                <w:sz w:val="18"/>
                <w:szCs w:val="18"/>
              </w:rPr>
            </w:pPr>
            <w:r w:rsidRPr="00C72D7C">
              <w:rPr>
                <w:rFonts w:eastAsia="Times New Roman" w:cs="Arial"/>
                <w:sz w:val="18"/>
                <w:szCs w:val="18"/>
              </w:rPr>
              <w:t>Tăng do mua sắm</w:t>
            </w:r>
          </w:p>
        </w:tc>
        <w:tc>
          <w:tcPr>
            <w:tcW w:w="1468" w:type="dxa"/>
            <w:tcBorders>
              <w:top w:val="nil"/>
              <w:left w:val="nil"/>
              <w:bottom w:val="single" w:sz="4" w:space="0" w:color="FFFFFF"/>
              <w:right w:val="single" w:sz="4" w:space="0" w:color="FFFFFF"/>
            </w:tcBorders>
            <w:shd w:val="clear" w:color="auto" w:fill="auto"/>
            <w:vAlign w:val="bottom"/>
          </w:tcPr>
          <w:p w:rsidR="006A5064" w:rsidRPr="00C72D7C" w:rsidRDefault="006A5064" w:rsidP="003D7B66">
            <w:pPr>
              <w:spacing w:after="0" w:line="240" w:lineRule="auto"/>
              <w:jc w:val="right"/>
              <w:rPr>
                <w:rFonts w:eastAsia="Times New Roman" w:cs="Arial"/>
                <w:sz w:val="18"/>
                <w:szCs w:val="18"/>
              </w:rPr>
            </w:pPr>
          </w:p>
        </w:tc>
        <w:tc>
          <w:tcPr>
            <w:tcW w:w="1468" w:type="dxa"/>
            <w:tcBorders>
              <w:top w:val="nil"/>
              <w:left w:val="nil"/>
              <w:bottom w:val="single" w:sz="4" w:space="0" w:color="FFFFFF"/>
              <w:right w:val="single" w:sz="4" w:space="0" w:color="FFFFFF"/>
            </w:tcBorders>
            <w:shd w:val="clear" w:color="auto" w:fill="auto"/>
            <w:vAlign w:val="bottom"/>
          </w:tcPr>
          <w:p w:rsidR="006A5064" w:rsidRPr="00C72D7C" w:rsidRDefault="00646C4F" w:rsidP="006A5064">
            <w:pPr>
              <w:spacing w:after="0" w:line="240" w:lineRule="auto"/>
              <w:jc w:val="right"/>
              <w:rPr>
                <w:rFonts w:eastAsia="Times New Roman" w:cs="Arial"/>
                <w:sz w:val="18"/>
                <w:szCs w:val="18"/>
              </w:rPr>
            </w:pPr>
            <w:r>
              <w:rPr>
                <w:rFonts w:eastAsia="Times New Roman" w:cs="Arial"/>
                <w:sz w:val="18"/>
                <w:szCs w:val="18"/>
              </w:rPr>
              <w:t>302.000.000</w:t>
            </w:r>
          </w:p>
        </w:tc>
        <w:tc>
          <w:tcPr>
            <w:tcW w:w="1368" w:type="dxa"/>
            <w:tcBorders>
              <w:top w:val="nil"/>
              <w:left w:val="nil"/>
              <w:bottom w:val="single" w:sz="4" w:space="0" w:color="FFFFFF"/>
              <w:right w:val="single" w:sz="4" w:space="0" w:color="FFFFFF"/>
            </w:tcBorders>
            <w:shd w:val="clear" w:color="auto" w:fill="auto"/>
            <w:vAlign w:val="bottom"/>
          </w:tcPr>
          <w:p w:rsidR="006A5064" w:rsidRPr="00C72D7C" w:rsidRDefault="00646C4F" w:rsidP="00442BED">
            <w:pPr>
              <w:spacing w:after="0" w:line="240" w:lineRule="auto"/>
              <w:jc w:val="right"/>
              <w:rPr>
                <w:rFonts w:eastAsia="Times New Roman" w:cs="Arial"/>
                <w:sz w:val="18"/>
                <w:szCs w:val="18"/>
              </w:rPr>
            </w:pPr>
            <w:r>
              <w:rPr>
                <w:rFonts w:eastAsia="Times New Roman" w:cs="Arial"/>
                <w:sz w:val="18"/>
                <w:szCs w:val="18"/>
              </w:rPr>
              <w:t>2.181.500.000</w:t>
            </w:r>
          </w:p>
        </w:tc>
        <w:tc>
          <w:tcPr>
            <w:tcW w:w="1368" w:type="dxa"/>
            <w:tcBorders>
              <w:top w:val="nil"/>
              <w:left w:val="nil"/>
              <w:bottom w:val="single" w:sz="4" w:space="0" w:color="FFFFFF"/>
              <w:right w:val="single" w:sz="4" w:space="0" w:color="FFFFFF"/>
            </w:tcBorders>
            <w:shd w:val="clear" w:color="auto" w:fill="auto"/>
            <w:vAlign w:val="bottom"/>
          </w:tcPr>
          <w:p w:rsidR="006A5064" w:rsidRPr="00C72D7C" w:rsidRDefault="006A5064" w:rsidP="00086103">
            <w:pPr>
              <w:spacing w:after="0" w:line="240" w:lineRule="auto"/>
              <w:jc w:val="right"/>
              <w:rPr>
                <w:rFonts w:eastAsia="Times New Roman" w:cs="Arial"/>
                <w:sz w:val="18"/>
                <w:szCs w:val="18"/>
              </w:rPr>
            </w:pPr>
          </w:p>
        </w:tc>
        <w:tc>
          <w:tcPr>
            <w:tcW w:w="1468" w:type="dxa"/>
            <w:tcBorders>
              <w:top w:val="nil"/>
              <w:left w:val="nil"/>
              <w:bottom w:val="single" w:sz="4" w:space="0" w:color="FFFFFF"/>
              <w:right w:val="single" w:sz="4" w:space="0" w:color="FFFFFF"/>
            </w:tcBorders>
            <w:shd w:val="clear" w:color="auto" w:fill="auto"/>
            <w:vAlign w:val="bottom"/>
          </w:tcPr>
          <w:p w:rsidR="006A5064" w:rsidRPr="00C72D7C" w:rsidRDefault="00646C4F" w:rsidP="00AB7481">
            <w:pPr>
              <w:spacing w:after="0" w:line="240" w:lineRule="auto"/>
              <w:jc w:val="right"/>
              <w:rPr>
                <w:rFonts w:eastAsia="Times New Roman" w:cs="Arial"/>
                <w:sz w:val="18"/>
                <w:szCs w:val="18"/>
              </w:rPr>
            </w:pPr>
            <w:r>
              <w:rPr>
                <w:rFonts w:eastAsia="Times New Roman" w:cs="Arial"/>
                <w:sz w:val="18"/>
                <w:szCs w:val="18"/>
              </w:rPr>
              <w:t>2.483.500.000</w:t>
            </w:r>
          </w:p>
        </w:tc>
      </w:tr>
      <w:tr w:rsidR="006A5064" w:rsidRPr="00C72D7C" w:rsidTr="003D7B66">
        <w:trPr>
          <w:trHeight w:val="282"/>
        </w:trPr>
        <w:tc>
          <w:tcPr>
            <w:tcW w:w="2560" w:type="dxa"/>
            <w:tcBorders>
              <w:top w:val="nil"/>
              <w:left w:val="single" w:sz="4" w:space="0" w:color="FFFFFF"/>
              <w:bottom w:val="single" w:sz="4" w:space="0" w:color="FFFFFF"/>
              <w:right w:val="single" w:sz="4" w:space="0" w:color="FFFFFF"/>
            </w:tcBorders>
            <w:shd w:val="clear" w:color="auto" w:fill="auto"/>
            <w:noWrap/>
            <w:vAlign w:val="bottom"/>
          </w:tcPr>
          <w:p w:rsidR="006A5064" w:rsidRPr="00C72D7C" w:rsidRDefault="006A5064" w:rsidP="007F39B1">
            <w:pPr>
              <w:spacing w:after="0" w:line="240" w:lineRule="auto"/>
              <w:ind w:firstLineChars="100" w:firstLine="180"/>
              <w:rPr>
                <w:rFonts w:eastAsia="Times New Roman" w:cs="Arial"/>
                <w:sz w:val="18"/>
                <w:szCs w:val="18"/>
              </w:rPr>
            </w:pPr>
            <w:r>
              <w:rPr>
                <w:rFonts w:eastAsia="Times New Roman" w:cs="Arial"/>
                <w:sz w:val="18"/>
                <w:szCs w:val="18"/>
              </w:rPr>
              <w:t>Tăng do XDCB hoàn thành</w:t>
            </w:r>
          </w:p>
        </w:tc>
        <w:tc>
          <w:tcPr>
            <w:tcW w:w="1468" w:type="dxa"/>
            <w:tcBorders>
              <w:top w:val="nil"/>
              <w:left w:val="nil"/>
              <w:bottom w:val="single" w:sz="4" w:space="0" w:color="FFFFFF"/>
              <w:right w:val="single" w:sz="4" w:space="0" w:color="FFFFFF"/>
            </w:tcBorders>
            <w:shd w:val="clear" w:color="auto" w:fill="auto"/>
            <w:vAlign w:val="bottom"/>
          </w:tcPr>
          <w:p w:rsidR="006A5064" w:rsidRPr="00C72D7C" w:rsidRDefault="006A5064" w:rsidP="00442BED">
            <w:pPr>
              <w:spacing w:after="0" w:line="240" w:lineRule="auto"/>
              <w:jc w:val="right"/>
              <w:rPr>
                <w:rFonts w:eastAsia="Times New Roman" w:cs="Arial"/>
                <w:sz w:val="18"/>
                <w:szCs w:val="18"/>
              </w:rPr>
            </w:pPr>
          </w:p>
        </w:tc>
        <w:tc>
          <w:tcPr>
            <w:tcW w:w="1468" w:type="dxa"/>
            <w:tcBorders>
              <w:top w:val="nil"/>
              <w:left w:val="nil"/>
              <w:bottom w:val="single" w:sz="4" w:space="0" w:color="FFFFFF"/>
              <w:right w:val="single" w:sz="4" w:space="0" w:color="FFFFFF"/>
            </w:tcBorders>
            <w:shd w:val="clear" w:color="auto" w:fill="auto"/>
            <w:vAlign w:val="bottom"/>
          </w:tcPr>
          <w:p w:rsidR="006A5064" w:rsidRPr="00C72D7C" w:rsidRDefault="006A5064" w:rsidP="00F84C34">
            <w:pPr>
              <w:spacing w:after="0" w:line="240" w:lineRule="auto"/>
              <w:jc w:val="right"/>
              <w:rPr>
                <w:rFonts w:eastAsia="Times New Roman" w:cs="Arial"/>
                <w:sz w:val="18"/>
                <w:szCs w:val="18"/>
              </w:rPr>
            </w:pPr>
          </w:p>
        </w:tc>
        <w:tc>
          <w:tcPr>
            <w:tcW w:w="1368" w:type="dxa"/>
            <w:tcBorders>
              <w:top w:val="nil"/>
              <w:left w:val="nil"/>
              <w:bottom w:val="single" w:sz="4" w:space="0" w:color="FFFFFF"/>
              <w:right w:val="single" w:sz="4" w:space="0" w:color="FFFFFF"/>
            </w:tcBorders>
            <w:shd w:val="clear" w:color="auto" w:fill="auto"/>
            <w:vAlign w:val="bottom"/>
          </w:tcPr>
          <w:p w:rsidR="006A5064" w:rsidRPr="00C72D7C" w:rsidRDefault="006A5064" w:rsidP="003D7B66">
            <w:pPr>
              <w:spacing w:after="0" w:line="240" w:lineRule="auto"/>
              <w:jc w:val="right"/>
              <w:rPr>
                <w:rFonts w:eastAsia="Times New Roman" w:cs="Arial"/>
                <w:sz w:val="18"/>
                <w:szCs w:val="18"/>
              </w:rPr>
            </w:pPr>
          </w:p>
        </w:tc>
        <w:tc>
          <w:tcPr>
            <w:tcW w:w="1368" w:type="dxa"/>
            <w:tcBorders>
              <w:top w:val="nil"/>
              <w:left w:val="nil"/>
              <w:bottom w:val="single" w:sz="4" w:space="0" w:color="FFFFFF"/>
              <w:right w:val="single" w:sz="4" w:space="0" w:color="FFFFFF"/>
            </w:tcBorders>
            <w:shd w:val="clear" w:color="auto" w:fill="auto"/>
            <w:vAlign w:val="bottom"/>
          </w:tcPr>
          <w:p w:rsidR="006A5064" w:rsidRPr="00C72D7C" w:rsidRDefault="006A5064" w:rsidP="003D7B66">
            <w:pPr>
              <w:spacing w:after="0" w:line="240" w:lineRule="auto"/>
              <w:jc w:val="right"/>
              <w:rPr>
                <w:rFonts w:eastAsia="Times New Roman" w:cs="Arial"/>
                <w:sz w:val="18"/>
                <w:szCs w:val="18"/>
              </w:rPr>
            </w:pPr>
          </w:p>
        </w:tc>
        <w:tc>
          <w:tcPr>
            <w:tcW w:w="1468" w:type="dxa"/>
            <w:tcBorders>
              <w:top w:val="nil"/>
              <w:left w:val="nil"/>
              <w:bottom w:val="single" w:sz="4" w:space="0" w:color="FFFFFF"/>
              <w:right w:val="single" w:sz="4" w:space="0" w:color="FFFFFF"/>
            </w:tcBorders>
            <w:shd w:val="clear" w:color="auto" w:fill="auto"/>
            <w:vAlign w:val="bottom"/>
          </w:tcPr>
          <w:p w:rsidR="006A5064" w:rsidRPr="00C72D7C" w:rsidRDefault="006A5064" w:rsidP="00AB7481">
            <w:pPr>
              <w:spacing w:after="0" w:line="240" w:lineRule="auto"/>
              <w:jc w:val="right"/>
              <w:rPr>
                <w:rFonts w:eastAsia="Times New Roman" w:cs="Arial"/>
                <w:sz w:val="18"/>
                <w:szCs w:val="18"/>
              </w:rPr>
            </w:pPr>
          </w:p>
        </w:tc>
      </w:tr>
      <w:tr w:rsidR="006A5064" w:rsidRPr="00C72D7C" w:rsidTr="003D7B66">
        <w:trPr>
          <w:trHeight w:val="282"/>
        </w:trPr>
        <w:tc>
          <w:tcPr>
            <w:tcW w:w="2560" w:type="dxa"/>
            <w:tcBorders>
              <w:top w:val="nil"/>
              <w:left w:val="single" w:sz="4" w:space="0" w:color="FFFFFF"/>
              <w:bottom w:val="single" w:sz="4" w:space="0" w:color="auto"/>
              <w:right w:val="single" w:sz="4" w:space="0" w:color="FFFFFF"/>
            </w:tcBorders>
            <w:shd w:val="clear" w:color="auto" w:fill="auto"/>
            <w:noWrap/>
            <w:vAlign w:val="bottom"/>
          </w:tcPr>
          <w:p w:rsidR="006A5064" w:rsidRPr="00674C3B" w:rsidRDefault="006A5064" w:rsidP="00153D51">
            <w:pPr>
              <w:spacing w:after="0" w:line="240" w:lineRule="auto"/>
              <w:rPr>
                <w:rFonts w:eastAsia="Times New Roman" w:cs="Arial"/>
                <w:bCs/>
                <w:sz w:val="18"/>
                <w:szCs w:val="18"/>
              </w:rPr>
            </w:pPr>
            <w:r>
              <w:rPr>
                <w:rFonts w:eastAsia="Times New Roman" w:cs="Arial"/>
                <w:b/>
                <w:bCs/>
                <w:sz w:val="18"/>
                <w:szCs w:val="18"/>
              </w:rPr>
              <w:t xml:space="preserve">    </w:t>
            </w:r>
            <w:r>
              <w:rPr>
                <w:rFonts w:eastAsia="Times New Roman" w:cs="Arial"/>
                <w:bCs/>
                <w:sz w:val="18"/>
                <w:szCs w:val="18"/>
              </w:rPr>
              <w:t>Giảm khác</w:t>
            </w:r>
          </w:p>
        </w:tc>
        <w:tc>
          <w:tcPr>
            <w:tcW w:w="1468" w:type="dxa"/>
            <w:tcBorders>
              <w:top w:val="nil"/>
              <w:left w:val="nil"/>
              <w:bottom w:val="single" w:sz="4" w:space="0" w:color="auto"/>
              <w:right w:val="single" w:sz="4" w:space="0" w:color="FFFFFF"/>
            </w:tcBorders>
            <w:shd w:val="clear" w:color="auto" w:fill="auto"/>
            <w:vAlign w:val="bottom"/>
          </w:tcPr>
          <w:p w:rsidR="006A5064" w:rsidRPr="004A5CA3" w:rsidRDefault="006A5064" w:rsidP="00086103">
            <w:pPr>
              <w:spacing w:after="0" w:line="240" w:lineRule="auto"/>
              <w:jc w:val="right"/>
              <w:rPr>
                <w:rFonts w:eastAsia="Times New Roman" w:cs="Arial"/>
                <w:bCs/>
                <w:sz w:val="18"/>
                <w:szCs w:val="18"/>
              </w:rPr>
            </w:pPr>
          </w:p>
        </w:tc>
        <w:tc>
          <w:tcPr>
            <w:tcW w:w="1468" w:type="dxa"/>
            <w:tcBorders>
              <w:top w:val="nil"/>
              <w:left w:val="nil"/>
              <w:bottom w:val="single" w:sz="4" w:space="0" w:color="auto"/>
              <w:right w:val="single" w:sz="4" w:space="0" w:color="FFFFFF"/>
            </w:tcBorders>
            <w:shd w:val="clear" w:color="auto" w:fill="auto"/>
            <w:vAlign w:val="bottom"/>
          </w:tcPr>
          <w:p w:rsidR="006A5064" w:rsidRPr="007F39B1" w:rsidRDefault="006A5064" w:rsidP="00086103">
            <w:pPr>
              <w:spacing w:after="0" w:line="240" w:lineRule="auto"/>
              <w:jc w:val="right"/>
              <w:rPr>
                <w:rFonts w:eastAsia="Times New Roman" w:cs="Arial"/>
                <w:bCs/>
                <w:sz w:val="18"/>
                <w:szCs w:val="18"/>
              </w:rPr>
            </w:pPr>
          </w:p>
        </w:tc>
        <w:tc>
          <w:tcPr>
            <w:tcW w:w="1368" w:type="dxa"/>
            <w:tcBorders>
              <w:top w:val="nil"/>
              <w:left w:val="nil"/>
              <w:bottom w:val="single" w:sz="4" w:space="0" w:color="auto"/>
              <w:right w:val="single" w:sz="4" w:space="0" w:color="FFFFFF"/>
            </w:tcBorders>
            <w:shd w:val="clear" w:color="auto" w:fill="auto"/>
            <w:vAlign w:val="bottom"/>
          </w:tcPr>
          <w:p w:rsidR="006A5064" w:rsidRPr="007F39B1" w:rsidRDefault="006A5064" w:rsidP="00442BED">
            <w:pPr>
              <w:spacing w:after="0" w:line="240" w:lineRule="auto"/>
              <w:jc w:val="right"/>
              <w:rPr>
                <w:rFonts w:eastAsia="Times New Roman" w:cs="Arial"/>
                <w:bCs/>
                <w:sz w:val="18"/>
                <w:szCs w:val="18"/>
              </w:rPr>
            </w:pPr>
          </w:p>
        </w:tc>
        <w:tc>
          <w:tcPr>
            <w:tcW w:w="1368" w:type="dxa"/>
            <w:tcBorders>
              <w:top w:val="nil"/>
              <w:left w:val="nil"/>
              <w:bottom w:val="single" w:sz="4" w:space="0" w:color="auto"/>
              <w:right w:val="single" w:sz="4" w:space="0" w:color="FFFFFF"/>
            </w:tcBorders>
            <w:shd w:val="clear" w:color="auto" w:fill="auto"/>
            <w:vAlign w:val="bottom"/>
          </w:tcPr>
          <w:p w:rsidR="006A5064" w:rsidRPr="00C72D7C" w:rsidRDefault="006A5064" w:rsidP="00086103">
            <w:pPr>
              <w:spacing w:after="0" w:line="240" w:lineRule="auto"/>
              <w:jc w:val="right"/>
              <w:rPr>
                <w:rFonts w:eastAsia="Times New Roman" w:cs="Arial"/>
                <w:b/>
                <w:bCs/>
                <w:sz w:val="18"/>
                <w:szCs w:val="18"/>
              </w:rPr>
            </w:pPr>
          </w:p>
        </w:tc>
        <w:tc>
          <w:tcPr>
            <w:tcW w:w="1468" w:type="dxa"/>
            <w:tcBorders>
              <w:top w:val="nil"/>
              <w:left w:val="nil"/>
              <w:bottom w:val="single" w:sz="4" w:space="0" w:color="auto"/>
              <w:right w:val="single" w:sz="4" w:space="0" w:color="FFFFFF"/>
            </w:tcBorders>
            <w:shd w:val="clear" w:color="auto" w:fill="auto"/>
            <w:vAlign w:val="bottom"/>
          </w:tcPr>
          <w:p w:rsidR="006A5064" w:rsidRPr="007F39B1" w:rsidRDefault="006A5064" w:rsidP="00AB7481">
            <w:pPr>
              <w:spacing w:after="0" w:line="240" w:lineRule="auto"/>
              <w:jc w:val="right"/>
              <w:rPr>
                <w:rFonts w:eastAsia="Times New Roman" w:cs="Arial"/>
                <w:bCs/>
                <w:sz w:val="18"/>
                <w:szCs w:val="18"/>
              </w:rPr>
            </w:pPr>
          </w:p>
        </w:tc>
      </w:tr>
      <w:tr w:rsidR="006A5064" w:rsidRPr="007F39B1" w:rsidTr="003D7B66">
        <w:trPr>
          <w:trHeight w:val="282"/>
        </w:trPr>
        <w:tc>
          <w:tcPr>
            <w:tcW w:w="2560" w:type="dxa"/>
            <w:tcBorders>
              <w:top w:val="nil"/>
              <w:left w:val="single" w:sz="4" w:space="0" w:color="FFFFFF"/>
              <w:bottom w:val="single" w:sz="4" w:space="0" w:color="auto"/>
              <w:right w:val="single" w:sz="4" w:space="0" w:color="FFFFFF"/>
            </w:tcBorders>
            <w:shd w:val="clear" w:color="auto" w:fill="auto"/>
            <w:noWrap/>
            <w:vAlign w:val="bottom"/>
          </w:tcPr>
          <w:p w:rsidR="006A5064" w:rsidRPr="007F39B1" w:rsidRDefault="006A5064" w:rsidP="002805BA">
            <w:pPr>
              <w:spacing w:after="0" w:line="240" w:lineRule="auto"/>
              <w:rPr>
                <w:rFonts w:eastAsia="Times New Roman" w:cs="Arial"/>
                <w:b/>
                <w:bCs/>
                <w:sz w:val="18"/>
                <w:szCs w:val="18"/>
              </w:rPr>
            </w:pPr>
            <w:r w:rsidRPr="007F39B1">
              <w:rPr>
                <w:rFonts w:eastAsia="Times New Roman" w:cs="Arial"/>
                <w:b/>
                <w:bCs/>
                <w:sz w:val="18"/>
                <w:szCs w:val="18"/>
              </w:rPr>
              <w:t>Tại ngày 3</w:t>
            </w:r>
            <w:r w:rsidR="00993FBB">
              <w:rPr>
                <w:rFonts w:eastAsia="Times New Roman" w:cs="Arial"/>
                <w:b/>
                <w:bCs/>
                <w:sz w:val="18"/>
                <w:szCs w:val="18"/>
              </w:rPr>
              <w:t>1</w:t>
            </w:r>
            <w:r w:rsidRPr="007F39B1">
              <w:rPr>
                <w:rFonts w:eastAsia="Times New Roman" w:cs="Arial"/>
                <w:b/>
                <w:bCs/>
                <w:sz w:val="18"/>
                <w:szCs w:val="18"/>
              </w:rPr>
              <w:t>/</w:t>
            </w:r>
            <w:r w:rsidR="002805BA">
              <w:rPr>
                <w:rFonts w:eastAsia="Times New Roman" w:cs="Arial"/>
                <w:b/>
                <w:bCs/>
                <w:sz w:val="18"/>
                <w:szCs w:val="18"/>
              </w:rPr>
              <w:t>3</w:t>
            </w:r>
            <w:r w:rsidRPr="007F39B1">
              <w:rPr>
                <w:rFonts w:eastAsia="Times New Roman" w:cs="Arial"/>
                <w:b/>
                <w:bCs/>
                <w:sz w:val="18"/>
                <w:szCs w:val="18"/>
              </w:rPr>
              <w:t>/201</w:t>
            </w:r>
            <w:r w:rsidR="002805BA">
              <w:rPr>
                <w:rFonts w:eastAsia="Times New Roman" w:cs="Arial"/>
                <w:b/>
                <w:bCs/>
                <w:sz w:val="18"/>
                <w:szCs w:val="18"/>
              </w:rPr>
              <w:t>6</w:t>
            </w:r>
          </w:p>
        </w:tc>
        <w:tc>
          <w:tcPr>
            <w:tcW w:w="1468" w:type="dxa"/>
            <w:tcBorders>
              <w:top w:val="nil"/>
              <w:left w:val="nil"/>
              <w:bottom w:val="single" w:sz="4" w:space="0" w:color="auto"/>
              <w:right w:val="single" w:sz="4" w:space="0" w:color="FFFFFF"/>
            </w:tcBorders>
            <w:shd w:val="clear" w:color="auto" w:fill="auto"/>
            <w:vAlign w:val="bottom"/>
          </w:tcPr>
          <w:p w:rsidR="006A5064" w:rsidRPr="007F39B1" w:rsidRDefault="00F84C34" w:rsidP="004A5CA3">
            <w:pPr>
              <w:spacing w:after="0" w:line="240" w:lineRule="auto"/>
              <w:jc w:val="right"/>
              <w:rPr>
                <w:rFonts w:eastAsia="Times New Roman" w:cs="Arial"/>
                <w:b/>
                <w:bCs/>
                <w:sz w:val="18"/>
                <w:szCs w:val="18"/>
              </w:rPr>
            </w:pPr>
            <w:r w:rsidRPr="007F39B1">
              <w:rPr>
                <w:rFonts w:eastAsia="Times New Roman" w:cs="Arial"/>
                <w:b/>
                <w:bCs/>
                <w:sz w:val="18"/>
                <w:szCs w:val="18"/>
              </w:rPr>
              <w:t>1</w:t>
            </w:r>
            <w:r>
              <w:rPr>
                <w:rFonts w:eastAsia="Times New Roman" w:cs="Arial"/>
                <w:b/>
                <w:bCs/>
                <w:sz w:val="18"/>
                <w:szCs w:val="18"/>
              </w:rPr>
              <w:t>9</w:t>
            </w:r>
            <w:r w:rsidRPr="007F39B1">
              <w:rPr>
                <w:rFonts w:eastAsia="Times New Roman" w:cs="Arial"/>
                <w:b/>
                <w:bCs/>
                <w:sz w:val="18"/>
                <w:szCs w:val="18"/>
              </w:rPr>
              <w:t>.</w:t>
            </w:r>
            <w:r>
              <w:rPr>
                <w:rFonts w:eastAsia="Times New Roman" w:cs="Arial"/>
                <w:b/>
                <w:bCs/>
                <w:sz w:val="18"/>
                <w:szCs w:val="18"/>
              </w:rPr>
              <w:t>411</w:t>
            </w:r>
            <w:r w:rsidRPr="007F39B1">
              <w:rPr>
                <w:rFonts w:eastAsia="Times New Roman" w:cs="Arial"/>
                <w:b/>
                <w:bCs/>
                <w:sz w:val="18"/>
                <w:szCs w:val="18"/>
              </w:rPr>
              <w:t>.</w:t>
            </w:r>
            <w:r>
              <w:rPr>
                <w:rFonts w:eastAsia="Times New Roman" w:cs="Arial"/>
                <w:b/>
                <w:bCs/>
                <w:sz w:val="18"/>
                <w:szCs w:val="18"/>
              </w:rPr>
              <w:t>767</w:t>
            </w:r>
            <w:r w:rsidRPr="007F39B1">
              <w:rPr>
                <w:rFonts w:eastAsia="Times New Roman" w:cs="Arial"/>
                <w:b/>
                <w:bCs/>
                <w:sz w:val="18"/>
                <w:szCs w:val="18"/>
              </w:rPr>
              <w:t>.</w:t>
            </w:r>
            <w:r>
              <w:rPr>
                <w:rFonts w:eastAsia="Times New Roman" w:cs="Arial"/>
                <w:b/>
                <w:bCs/>
                <w:sz w:val="18"/>
                <w:szCs w:val="18"/>
              </w:rPr>
              <w:t>659</w:t>
            </w:r>
          </w:p>
        </w:tc>
        <w:tc>
          <w:tcPr>
            <w:tcW w:w="1468" w:type="dxa"/>
            <w:tcBorders>
              <w:top w:val="nil"/>
              <w:left w:val="nil"/>
              <w:bottom w:val="single" w:sz="4" w:space="0" w:color="auto"/>
              <w:right w:val="single" w:sz="4" w:space="0" w:color="FFFFFF"/>
            </w:tcBorders>
            <w:shd w:val="clear" w:color="auto" w:fill="auto"/>
            <w:vAlign w:val="bottom"/>
          </w:tcPr>
          <w:p w:rsidR="006A5064" w:rsidRPr="007F39B1" w:rsidRDefault="006A5064" w:rsidP="00646C4F">
            <w:pPr>
              <w:spacing w:after="0" w:line="240" w:lineRule="auto"/>
              <w:jc w:val="right"/>
              <w:rPr>
                <w:rFonts w:eastAsia="Times New Roman" w:cs="Arial"/>
                <w:b/>
                <w:bCs/>
                <w:sz w:val="18"/>
                <w:szCs w:val="18"/>
              </w:rPr>
            </w:pPr>
            <w:r>
              <w:rPr>
                <w:rFonts w:eastAsia="Times New Roman" w:cs="Arial"/>
                <w:b/>
                <w:bCs/>
                <w:sz w:val="18"/>
                <w:szCs w:val="18"/>
              </w:rPr>
              <w:t>52.</w:t>
            </w:r>
            <w:r w:rsidR="00646C4F">
              <w:rPr>
                <w:rFonts w:eastAsia="Times New Roman" w:cs="Arial"/>
                <w:b/>
                <w:bCs/>
                <w:sz w:val="18"/>
                <w:szCs w:val="18"/>
              </w:rPr>
              <w:t>816</w:t>
            </w:r>
            <w:r>
              <w:rPr>
                <w:rFonts w:eastAsia="Times New Roman" w:cs="Arial"/>
                <w:b/>
                <w:bCs/>
                <w:sz w:val="18"/>
                <w:szCs w:val="18"/>
              </w:rPr>
              <w:t>.</w:t>
            </w:r>
            <w:r w:rsidR="00F84C34">
              <w:rPr>
                <w:rFonts w:eastAsia="Times New Roman" w:cs="Arial"/>
                <w:b/>
                <w:bCs/>
                <w:sz w:val="18"/>
                <w:szCs w:val="18"/>
              </w:rPr>
              <w:t>080</w:t>
            </w:r>
            <w:r>
              <w:rPr>
                <w:rFonts w:eastAsia="Times New Roman" w:cs="Arial"/>
                <w:b/>
                <w:bCs/>
                <w:sz w:val="18"/>
                <w:szCs w:val="18"/>
              </w:rPr>
              <w:t>.</w:t>
            </w:r>
            <w:r w:rsidR="00F84C34">
              <w:rPr>
                <w:rFonts w:eastAsia="Times New Roman" w:cs="Arial"/>
                <w:b/>
                <w:bCs/>
                <w:sz w:val="18"/>
                <w:szCs w:val="18"/>
              </w:rPr>
              <w:t>254</w:t>
            </w:r>
          </w:p>
        </w:tc>
        <w:tc>
          <w:tcPr>
            <w:tcW w:w="1368" w:type="dxa"/>
            <w:tcBorders>
              <w:top w:val="nil"/>
              <w:left w:val="nil"/>
              <w:bottom w:val="single" w:sz="4" w:space="0" w:color="auto"/>
              <w:right w:val="single" w:sz="4" w:space="0" w:color="FFFFFF"/>
            </w:tcBorders>
            <w:shd w:val="clear" w:color="auto" w:fill="auto"/>
            <w:vAlign w:val="bottom"/>
          </w:tcPr>
          <w:p w:rsidR="006A5064" w:rsidRPr="007F39B1" w:rsidRDefault="00646C4F" w:rsidP="00646C4F">
            <w:pPr>
              <w:spacing w:after="0" w:line="240" w:lineRule="auto"/>
              <w:jc w:val="right"/>
              <w:rPr>
                <w:rFonts w:eastAsia="Times New Roman" w:cs="Arial"/>
                <w:b/>
                <w:bCs/>
                <w:sz w:val="18"/>
                <w:szCs w:val="18"/>
              </w:rPr>
            </w:pPr>
            <w:r>
              <w:rPr>
                <w:rFonts w:eastAsia="Times New Roman" w:cs="Arial"/>
                <w:b/>
                <w:bCs/>
                <w:sz w:val="18"/>
                <w:szCs w:val="18"/>
              </w:rPr>
              <w:t>8</w:t>
            </w:r>
            <w:r w:rsidR="006A5064" w:rsidRPr="007F39B1">
              <w:rPr>
                <w:rFonts w:eastAsia="Times New Roman" w:cs="Arial"/>
                <w:b/>
                <w:bCs/>
                <w:sz w:val="18"/>
                <w:szCs w:val="18"/>
              </w:rPr>
              <w:t>.</w:t>
            </w:r>
            <w:r>
              <w:rPr>
                <w:rFonts w:eastAsia="Times New Roman" w:cs="Arial"/>
                <w:b/>
                <w:bCs/>
                <w:sz w:val="18"/>
                <w:szCs w:val="18"/>
              </w:rPr>
              <w:t>449</w:t>
            </w:r>
            <w:r w:rsidR="006A5064" w:rsidRPr="007F39B1">
              <w:rPr>
                <w:rFonts w:eastAsia="Times New Roman" w:cs="Arial"/>
                <w:b/>
                <w:bCs/>
                <w:sz w:val="18"/>
                <w:szCs w:val="18"/>
              </w:rPr>
              <w:t>.</w:t>
            </w:r>
            <w:r>
              <w:rPr>
                <w:rFonts w:eastAsia="Times New Roman" w:cs="Arial"/>
                <w:b/>
                <w:bCs/>
                <w:sz w:val="18"/>
                <w:szCs w:val="18"/>
              </w:rPr>
              <w:t>7</w:t>
            </w:r>
            <w:r w:rsidR="006A5064">
              <w:rPr>
                <w:rFonts w:eastAsia="Times New Roman" w:cs="Arial"/>
                <w:b/>
                <w:bCs/>
                <w:sz w:val="18"/>
                <w:szCs w:val="18"/>
              </w:rPr>
              <w:t>17</w:t>
            </w:r>
            <w:r w:rsidR="006A5064" w:rsidRPr="007F39B1">
              <w:rPr>
                <w:rFonts w:eastAsia="Times New Roman" w:cs="Arial"/>
                <w:b/>
                <w:bCs/>
                <w:sz w:val="18"/>
                <w:szCs w:val="18"/>
              </w:rPr>
              <w:t>.</w:t>
            </w:r>
            <w:r w:rsidR="006A5064">
              <w:rPr>
                <w:rFonts w:eastAsia="Times New Roman" w:cs="Arial"/>
                <w:b/>
                <w:bCs/>
                <w:sz w:val="18"/>
                <w:szCs w:val="18"/>
              </w:rPr>
              <w:t>353</w:t>
            </w:r>
          </w:p>
        </w:tc>
        <w:tc>
          <w:tcPr>
            <w:tcW w:w="1368" w:type="dxa"/>
            <w:tcBorders>
              <w:top w:val="nil"/>
              <w:left w:val="nil"/>
              <w:bottom w:val="single" w:sz="4" w:space="0" w:color="auto"/>
              <w:right w:val="single" w:sz="4" w:space="0" w:color="FFFFFF"/>
            </w:tcBorders>
            <w:shd w:val="clear" w:color="auto" w:fill="auto"/>
            <w:vAlign w:val="bottom"/>
          </w:tcPr>
          <w:p w:rsidR="006A5064" w:rsidRPr="007F39B1" w:rsidRDefault="006A5064" w:rsidP="00481720">
            <w:pPr>
              <w:spacing w:after="0" w:line="240" w:lineRule="auto"/>
              <w:jc w:val="right"/>
              <w:rPr>
                <w:rFonts w:eastAsia="Times New Roman" w:cs="Arial"/>
                <w:b/>
                <w:bCs/>
                <w:sz w:val="18"/>
                <w:szCs w:val="18"/>
              </w:rPr>
            </w:pPr>
            <w:r w:rsidRPr="007F39B1">
              <w:rPr>
                <w:rFonts w:eastAsia="Times New Roman" w:cs="Arial"/>
                <w:b/>
                <w:bCs/>
                <w:sz w:val="18"/>
                <w:szCs w:val="18"/>
              </w:rPr>
              <w:t>1.101.921.510</w:t>
            </w:r>
          </w:p>
        </w:tc>
        <w:tc>
          <w:tcPr>
            <w:tcW w:w="1468" w:type="dxa"/>
            <w:tcBorders>
              <w:top w:val="nil"/>
              <w:left w:val="nil"/>
              <w:bottom w:val="single" w:sz="4" w:space="0" w:color="auto"/>
              <w:right w:val="single" w:sz="4" w:space="0" w:color="FFFFFF"/>
            </w:tcBorders>
            <w:shd w:val="clear" w:color="auto" w:fill="auto"/>
            <w:vAlign w:val="bottom"/>
          </w:tcPr>
          <w:p w:rsidR="006A5064" w:rsidRPr="007F39B1" w:rsidRDefault="00646C4F" w:rsidP="00646C4F">
            <w:pPr>
              <w:spacing w:after="0" w:line="240" w:lineRule="auto"/>
              <w:jc w:val="right"/>
              <w:rPr>
                <w:rFonts w:eastAsia="Times New Roman" w:cs="Arial"/>
                <w:b/>
                <w:bCs/>
                <w:sz w:val="18"/>
                <w:szCs w:val="18"/>
              </w:rPr>
            </w:pPr>
            <w:r>
              <w:rPr>
                <w:rFonts w:eastAsia="Times New Roman" w:cs="Arial"/>
                <w:b/>
                <w:bCs/>
                <w:sz w:val="18"/>
                <w:szCs w:val="18"/>
              </w:rPr>
              <w:t>81</w:t>
            </w:r>
            <w:r w:rsidR="006A5064">
              <w:rPr>
                <w:rFonts w:eastAsia="Times New Roman" w:cs="Arial"/>
                <w:b/>
                <w:bCs/>
                <w:sz w:val="18"/>
                <w:szCs w:val="18"/>
              </w:rPr>
              <w:t>.</w:t>
            </w:r>
            <w:r>
              <w:rPr>
                <w:rFonts w:eastAsia="Times New Roman" w:cs="Arial"/>
                <w:b/>
                <w:bCs/>
                <w:sz w:val="18"/>
                <w:szCs w:val="18"/>
              </w:rPr>
              <w:t>779</w:t>
            </w:r>
            <w:r w:rsidR="006A5064">
              <w:rPr>
                <w:rFonts w:eastAsia="Times New Roman" w:cs="Arial"/>
                <w:b/>
                <w:bCs/>
                <w:sz w:val="18"/>
                <w:szCs w:val="18"/>
              </w:rPr>
              <w:t>.</w:t>
            </w:r>
            <w:r>
              <w:rPr>
                <w:rFonts w:eastAsia="Times New Roman" w:cs="Arial"/>
                <w:b/>
                <w:bCs/>
                <w:sz w:val="18"/>
                <w:szCs w:val="18"/>
              </w:rPr>
              <w:t>4</w:t>
            </w:r>
            <w:r w:rsidR="006A5064">
              <w:rPr>
                <w:rFonts w:eastAsia="Times New Roman" w:cs="Arial"/>
                <w:b/>
                <w:bCs/>
                <w:sz w:val="18"/>
                <w:szCs w:val="18"/>
              </w:rPr>
              <w:t>86.776</w:t>
            </w:r>
          </w:p>
        </w:tc>
      </w:tr>
      <w:tr w:rsidR="006A5064" w:rsidRPr="00C72D7C" w:rsidTr="003D7B66">
        <w:trPr>
          <w:trHeight w:val="282"/>
        </w:trPr>
        <w:tc>
          <w:tcPr>
            <w:tcW w:w="2560" w:type="dxa"/>
            <w:tcBorders>
              <w:top w:val="nil"/>
              <w:left w:val="single" w:sz="4" w:space="0" w:color="FFFFFF"/>
              <w:bottom w:val="single" w:sz="4" w:space="0" w:color="FFFFFF"/>
              <w:right w:val="single" w:sz="4" w:space="0" w:color="FFFFFF"/>
            </w:tcBorders>
            <w:shd w:val="clear" w:color="auto" w:fill="auto"/>
            <w:noWrap/>
            <w:vAlign w:val="bottom"/>
          </w:tcPr>
          <w:p w:rsidR="006A5064" w:rsidRPr="00C72D7C" w:rsidRDefault="006A5064" w:rsidP="003D7B66">
            <w:pPr>
              <w:spacing w:after="0" w:line="240" w:lineRule="auto"/>
              <w:rPr>
                <w:rFonts w:eastAsia="Times New Roman" w:cs="Arial"/>
                <w:b/>
                <w:bCs/>
                <w:sz w:val="18"/>
                <w:szCs w:val="18"/>
              </w:rPr>
            </w:pPr>
            <w:r w:rsidRPr="00C72D7C">
              <w:rPr>
                <w:rFonts w:eastAsia="Times New Roman" w:cs="Arial"/>
                <w:b/>
                <w:bCs/>
                <w:sz w:val="18"/>
                <w:szCs w:val="18"/>
              </w:rPr>
              <w:t>GIÁ TRỊ HAO MÒN LŨY KẾ</w:t>
            </w:r>
          </w:p>
        </w:tc>
        <w:tc>
          <w:tcPr>
            <w:tcW w:w="1468" w:type="dxa"/>
            <w:tcBorders>
              <w:top w:val="nil"/>
              <w:left w:val="nil"/>
              <w:bottom w:val="single" w:sz="4" w:space="0" w:color="FFFFFF"/>
              <w:right w:val="single" w:sz="4" w:space="0" w:color="FFFFFF"/>
            </w:tcBorders>
            <w:shd w:val="clear" w:color="auto" w:fill="auto"/>
            <w:vAlign w:val="bottom"/>
          </w:tcPr>
          <w:p w:rsidR="006A5064" w:rsidRPr="00C72D7C" w:rsidRDefault="006A5064" w:rsidP="003D7B66">
            <w:pPr>
              <w:spacing w:after="0" w:line="240" w:lineRule="auto"/>
              <w:rPr>
                <w:rFonts w:eastAsia="Times New Roman" w:cs="Arial"/>
                <w:b/>
                <w:bCs/>
                <w:sz w:val="18"/>
                <w:szCs w:val="18"/>
              </w:rPr>
            </w:pPr>
            <w:r w:rsidRPr="00C72D7C">
              <w:rPr>
                <w:rFonts w:eastAsia="Times New Roman" w:cs="Arial"/>
                <w:b/>
                <w:bCs/>
                <w:sz w:val="18"/>
                <w:szCs w:val="18"/>
              </w:rPr>
              <w:t> </w:t>
            </w:r>
          </w:p>
        </w:tc>
        <w:tc>
          <w:tcPr>
            <w:tcW w:w="1468" w:type="dxa"/>
            <w:tcBorders>
              <w:top w:val="nil"/>
              <w:left w:val="nil"/>
              <w:bottom w:val="single" w:sz="4" w:space="0" w:color="FFFFFF"/>
              <w:right w:val="single" w:sz="4" w:space="0" w:color="FFFFFF"/>
            </w:tcBorders>
            <w:shd w:val="clear" w:color="auto" w:fill="auto"/>
            <w:vAlign w:val="bottom"/>
          </w:tcPr>
          <w:p w:rsidR="006A5064" w:rsidRPr="00C72D7C" w:rsidRDefault="006A5064" w:rsidP="003D7B66">
            <w:pPr>
              <w:spacing w:after="0" w:line="240" w:lineRule="auto"/>
              <w:rPr>
                <w:rFonts w:eastAsia="Times New Roman" w:cs="Arial"/>
                <w:b/>
                <w:bCs/>
                <w:sz w:val="18"/>
                <w:szCs w:val="18"/>
              </w:rPr>
            </w:pPr>
            <w:r w:rsidRPr="00C72D7C">
              <w:rPr>
                <w:rFonts w:eastAsia="Times New Roman" w:cs="Arial"/>
                <w:b/>
                <w:bCs/>
                <w:sz w:val="18"/>
                <w:szCs w:val="18"/>
              </w:rPr>
              <w:t> </w:t>
            </w:r>
          </w:p>
        </w:tc>
        <w:tc>
          <w:tcPr>
            <w:tcW w:w="1368" w:type="dxa"/>
            <w:tcBorders>
              <w:top w:val="nil"/>
              <w:left w:val="nil"/>
              <w:bottom w:val="single" w:sz="4" w:space="0" w:color="FFFFFF"/>
              <w:right w:val="single" w:sz="4" w:space="0" w:color="FFFFFF"/>
            </w:tcBorders>
            <w:shd w:val="clear" w:color="auto" w:fill="auto"/>
            <w:vAlign w:val="bottom"/>
          </w:tcPr>
          <w:p w:rsidR="006A5064" w:rsidRPr="00C72D7C" w:rsidRDefault="006A5064" w:rsidP="003D7B66">
            <w:pPr>
              <w:spacing w:after="0" w:line="240" w:lineRule="auto"/>
              <w:rPr>
                <w:rFonts w:eastAsia="Times New Roman" w:cs="Arial"/>
                <w:b/>
                <w:bCs/>
                <w:sz w:val="18"/>
                <w:szCs w:val="18"/>
              </w:rPr>
            </w:pPr>
            <w:r w:rsidRPr="00C72D7C">
              <w:rPr>
                <w:rFonts w:eastAsia="Times New Roman" w:cs="Arial"/>
                <w:b/>
                <w:bCs/>
                <w:sz w:val="18"/>
                <w:szCs w:val="18"/>
              </w:rPr>
              <w:t> </w:t>
            </w:r>
          </w:p>
        </w:tc>
        <w:tc>
          <w:tcPr>
            <w:tcW w:w="1368" w:type="dxa"/>
            <w:tcBorders>
              <w:top w:val="nil"/>
              <w:left w:val="nil"/>
              <w:bottom w:val="single" w:sz="4" w:space="0" w:color="FFFFFF"/>
              <w:right w:val="single" w:sz="4" w:space="0" w:color="FFFFFF"/>
            </w:tcBorders>
            <w:shd w:val="clear" w:color="auto" w:fill="auto"/>
            <w:vAlign w:val="bottom"/>
          </w:tcPr>
          <w:p w:rsidR="006A5064" w:rsidRPr="00C72D7C" w:rsidRDefault="006A5064" w:rsidP="003D7B66">
            <w:pPr>
              <w:spacing w:after="0" w:line="240" w:lineRule="auto"/>
              <w:rPr>
                <w:rFonts w:eastAsia="Times New Roman" w:cs="Arial"/>
                <w:b/>
                <w:bCs/>
                <w:sz w:val="18"/>
                <w:szCs w:val="18"/>
              </w:rPr>
            </w:pPr>
            <w:r w:rsidRPr="00C72D7C">
              <w:rPr>
                <w:rFonts w:eastAsia="Times New Roman" w:cs="Arial"/>
                <w:b/>
                <w:bCs/>
                <w:sz w:val="18"/>
                <w:szCs w:val="18"/>
              </w:rPr>
              <w:t> </w:t>
            </w:r>
          </w:p>
        </w:tc>
        <w:tc>
          <w:tcPr>
            <w:tcW w:w="1468" w:type="dxa"/>
            <w:tcBorders>
              <w:top w:val="nil"/>
              <w:left w:val="nil"/>
              <w:bottom w:val="single" w:sz="4" w:space="0" w:color="FFFFFF"/>
              <w:right w:val="single" w:sz="4" w:space="0" w:color="FFFFFF"/>
            </w:tcBorders>
            <w:shd w:val="clear" w:color="auto" w:fill="auto"/>
            <w:vAlign w:val="bottom"/>
          </w:tcPr>
          <w:p w:rsidR="006A5064" w:rsidRPr="00C72D7C" w:rsidRDefault="006A5064" w:rsidP="003D7B66">
            <w:pPr>
              <w:spacing w:after="0" w:line="240" w:lineRule="auto"/>
              <w:rPr>
                <w:rFonts w:eastAsia="Times New Roman" w:cs="Arial"/>
                <w:b/>
                <w:bCs/>
                <w:sz w:val="18"/>
                <w:szCs w:val="18"/>
              </w:rPr>
            </w:pPr>
            <w:r w:rsidRPr="00C72D7C">
              <w:rPr>
                <w:rFonts w:eastAsia="Times New Roman" w:cs="Arial"/>
                <w:b/>
                <w:bCs/>
                <w:sz w:val="18"/>
                <w:szCs w:val="18"/>
              </w:rPr>
              <w:t> </w:t>
            </w:r>
          </w:p>
        </w:tc>
      </w:tr>
      <w:tr w:rsidR="002805BA" w:rsidRPr="00C72D7C" w:rsidTr="003D7B66">
        <w:trPr>
          <w:trHeight w:val="282"/>
        </w:trPr>
        <w:tc>
          <w:tcPr>
            <w:tcW w:w="2560" w:type="dxa"/>
            <w:tcBorders>
              <w:top w:val="nil"/>
              <w:left w:val="single" w:sz="4" w:space="0" w:color="FFFFFF"/>
              <w:bottom w:val="single" w:sz="4" w:space="0" w:color="FFFFFF"/>
              <w:right w:val="single" w:sz="4" w:space="0" w:color="FFFFFF"/>
            </w:tcBorders>
            <w:shd w:val="clear" w:color="auto" w:fill="auto"/>
            <w:noWrap/>
            <w:vAlign w:val="bottom"/>
          </w:tcPr>
          <w:p w:rsidR="002805BA" w:rsidRPr="00C72D7C" w:rsidRDefault="002805BA" w:rsidP="002805BA">
            <w:pPr>
              <w:spacing w:after="0" w:line="240" w:lineRule="auto"/>
              <w:rPr>
                <w:rFonts w:eastAsia="Times New Roman" w:cs="Arial"/>
                <w:b/>
                <w:bCs/>
                <w:sz w:val="18"/>
                <w:szCs w:val="18"/>
              </w:rPr>
            </w:pPr>
            <w:r w:rsidRPr="00C72D7C">
              <w:rPr>
                <w:rFonts w:eastAsia="Times New Roman" w:cs="Arial"/>
                <w:b/>
                <w:bCs/>
                <w:sz w:val="18"/>
                <w:szCs w:val="18"/>
              </w:rPr>
              <w:t>Tại ngày 01/01/201</w:t>
            </w:r>
            <w:r>
              <w:rPr>
                <w:rFonts w:eastAsia="Times New Roman" w:cs="Arial"/>
                <w:b/>
                <w:bCs/>
                <w:sz w:val="18"/>
                <w:szCs w:val="18"/>
              </w:rPr>
              <w:t>6</w:t>
            </w:r>
          </w:p>
        </w:tc>
        <w:tc>
          <w:tcPr>
            <w:tcW w:w="1468" w:type="dxa"/>
            <w:tcBorders>
              <w:top w:val="nil"/>
              <w:left w:val="nil"/>
              <w:bottom w:val="single" w:sz="4" w:space="0" w:color="FFFFFF"/>
              <w:right w:val="single" w:sz="4" w:space="0" w:color="FFFFFF"/>
            </w:tcBorders>
            <w:shd w:val="clear" w:color="auto" w:fill="auto"/>
            <w:vAlign w:val="bottom"/>
          </w:tcPr>
          <w:p w:rsidR="002805BA" w:rsidRPr="007F39B1" w:rsidRDefault="002805BA" w:rsidP="002805BA">
            <w:pPr>
              <w:spacing w:after="0" w:line="240" w:lineRule="auto"/>
              <w:jc w:val="right"/>
              <w:rPr>
                <w:rFonts w:eastAsia="Times New Roman" w:cs="Arial"/>
                <w:b/>
                <w:bCs/>
                <w:sz w:val="18"/>
                <w:szCs w:val="18"/>
              </w:rPr>
            </w:pPr>
            <w:r>
              <w:rPr>
                <w:rFonts w:eastAsia="Times New Roman" w:cs="Arial"/>
                <w:b/>
                <w:bCs/>
                <w:sz w:val="18"/>
                <w:szCs w:val="18"/>
              </w:rPr>
              <w:t>12.856.687.326</w:t>
            </w:r>
          </w:p>
        </w:tc>
        <w:tc>
          <w:tcPr>
            <w:tcW w:w="1468" w:type="dxa"/>
            <w:tcBorders>
              <w:top w:val="nil"/>
              <w:left w:val="nil"/>
              <w:bottom w:val="single" w:sz="4" w:space="0" w:color="FFFFFF"/>
              <w:right w:val="single" w:sz="4" w:space="0" w:color="FFFFFF"/>
            </w:tcBorders>
            <w:shd w:val="clear" w:color="auto" w:fill="auto"/>
            <w:vAlign w:val="bottom"/>
          </w:tcPr>
          <w:p w:rsidR="002805BA" w:rsidRPr="007F39B1" w:rsidRDefault="002805BA" w:rsidP="00D07778">
            <w:pPr>
              <w:spacing w:after="0" w:line="240" w:lineRule="auto"/>
              <w:jc w:val="right"/>
              <w:rPr>
                <w:rFonts w:eastAsia="Times New Roman" w:cs="Arial"/>
                <w:b/>
                <w:bCs/>
                <w:sz w:val="18"/>
                <w:szCs w:val="18"/>
              </w:rPr>
            </w:pPr>
            <w:r>
              <w:rPr>
                <w:rFonts w:eastAsia="Times New Roman" w:cs="Arial"/>
                <w:b/>
                <w:bCs/>
                <w:sz w:val="18"/>
                <w:szCs w:val="18"/>
              </w:rPr>
              <w:t>40.409.282.191</w:t>
            </w:r>
          </w:p>
        </w:tc>
        <w:tc>
          <w:tcPr>
            <w:tcW w:w="1368" w:type="dxa"/>
            <w:tcBorders>
              <w:top w:val="nil"/>
              <w:left w:val="nil"/>
              <w:bottom w:val="single" w:sz="4" w:space="0" w:color="FFFFFF"/>
              <w:right w:val="single" w:sz="4" w:space="0" w:color="FFFFFF"/>
            </w:tcBorders>
            <w:shd w:val="clear" w:color="auto" w:fill="auto"/>
            <w:vAlign w:val="bottom"/>
          </w:tcPr>
          <w:p w:rsidR="002805BA" w:rsidRPr="007F39B1" w:rsidRDefault="002805BA" w:rsidP="00656AA8">
            <w:pPr>
              <w:spacing w:after="0" w:line="240" w:lineRule="auto"/>
              <w:jc w:val="right"/>
              <w:rPr>
                <w:rFonts w:eastAsia="Times New Roman" w:cs="Arial"/>
                <w:b/>
                <w:bCs/>
                <w:sz w:val="18"/>
                <w:szCs w:val="18"/>
              </w:rPr>
            </w:pPr>
            <w:r>
              <w:rPr>
                <w:rFonts w:eastAsia="Times New Roman" w:cs="Arial"/>
                <w:b/>
                <w:bCs/>
                <w:sz w:val="18"/>
                <w:szCs w:val="18"/>
              </w:rPr>
              <w:t>2.287.788.625</w:t>
            </w:r>
          </w:p>
        </w:tc>
        <w:tc>
          <w:tcPr>
            <w:tcW w:w="1368" w:type="dxa"/>
            <w:tcBorders>
              <w:top w:val="nil"/>
              <w:left w:val="nil"/>
              <w:bottom w:val="single" w:sz="4" w:space="0" w:color="FFFFFF"/>
              <w:right w:val="single" w:sz="4" w:space="0" w:color="FFFFFF"/>
            </w:tcBorders>
            <w:shd w:val="clear" w:color="auto" w:fill="auto"/>
            <w:vAlign w:val="bottom"/>
          </w:tcPr>
          <w:p w:rsidR="002805BA" w:rsidRPr="007F39B1" w:rsidRDefault="002805BA" w:rsidP="00656AA8">
            <w:pPr>
              <w:spacing w:after="0" w:line="240" w:lineRule="auto"/>
              <w:jc w:val="right"/>
              <w:rPr>
                <w:rFonts w:eastAsia="Times New Roman" w:cs="Arial"/>
                <w:b/>
                <w:bCs/>
                <w:sz w:val="18"/>
                <w:szCs w:val="18"/>
              </w:rPr>
            </w:pPr>
            <w:r>
              <w:rPr>
                <w:rFonts w:eastAsia="Times New Roman" w:cs="Arial"/>
                <w:b/>
                <w:bCs/>
                <w:sz w:val="18"/>
                <w:szCs w:val="18"/>
              </w:rPr>
              <w:t>1.057.129.842</w:t>
            </w:r>
          </w:p>
        </w:tc>
        <w:tc>
          <w:tcPr>
            <w:tcW w:w="1468" w:type="dxa"/>
            <w:tcBorders>
              <w:top w:val="nil"/>
              <w:left w:val="nil"/>
              <w:bottom w:val="single" w:sz="4" w:space="0" w:color="FFFFFF"/>
              <w:right w:val="single" w:sz="4" w:space="0" w:color="FFFFFF"/>
            </w:tcBorders>
            <w:shd w:val="clear" w:color="auto" w:fill="auto"/>
            <w:vAlign w:val="bottom"/>
          </w:tcPr>
          <w:p w:rsidR="002805BA" w:rsidRPr="007F39B1" w:rsidRDefault="002805BA" w:rsidP="00656AA8">
            <w:pPr>
              <w:spacing w:after="0" w:line="240" w:lineRule="auto"/>
              <w:jc w:val="right"/>
              <w:rPr>
                <w:rFonts w:eastAsia="Times New Roman" w:cs="Arial"/>
                <w:b/>
                <w:bCs/>
                <w:sz w:val="18"/>
                <w:szCs w:val="18"/>
              </w:rPr>
            </w:pPr>
            <w:r>
              <w:rPr>
                <w:rFonts w:eastAsia="Times New Roman" w:cs="Arial"/>
                <w:b/>
                <w:bCs/>
                <w:sz w:val="18"/>
                <w:szCs w:val="18"/>
              </w:rPr>
              <w:t>56.610.887.984</w:t>
            </w:r>
          </w:p>
        </w:tc>
      </w:tr>
      <w:tr w:rsidR="002805BA" w:rsidRPr="00C72D7C" w:rsidTr="003D7B66">
        <w:trPr>
          <w:trHeight w:val="282"/>
        </w:trPr>
        <w:tc>
          <w:tcPr>
            <w:tcW w:w="2560" w:type="dxa"/>
            <w:tcBorders>
              <w:top w:val="nil"/>
              <w:left w:val="single" w:sz="4" w:space="0" w:color="FFFFFF"/>
              <w:bottom w:val="single" w:sz="4" w:space="0" w:color="FFFFFF"/>
              <w:right w:val="single" w:sz="4" w:space="0" w:color="FFFFFF"/>
            </w:tcBorders>
            <w:shd w:val="clear" w:color="auto" w:fill="auto"/>
            <w:noWrap/>
            <w:vAlign w:val="bottom"/>
          </w:tcPr>
          <w:p w:rsidR="002805BA" w:rsidRPr="00C72D7C" w:rsidRDefault="002805BA" w:rsidP="003D7B66">
            <w:pPr>
              <w:spacing w:after="0" w:line="240" w:lineRule="auto"/>
              <w:ind w:firstLineChars="100" w:firstLine="180"/>
              <w:rPr>
                <w:rFonts w:eastAsia="Times New Roman" w:cs="Arial"/>
                <w:sz w:val="18"/>
                <w:szCs w:val="18"/>
              </w:rPr>
            </w:pPr>
            <w:r w:rsidRPr="00C72D7C">
              <w:rPr>
                <w:rFonts w:eastAsia="Times New Roman" w:cs="Arial"/>
                <w:sz w:val="18"/>
                <w:szCs w:val="18"/>
              </w:rPr>
              <w:t>Khấu hao trong kỳ</w:t>
            </w:r>
          </w:p>
        </w:tc>
        <w:tc>
          <w:tcPr>
            <w:tcW w:w="1468" w:type="dxa"/>
            <w:tcBorders>
              <w:top w:val="nil"/>
              <w:left w:val="nil"/>
              <w:bottom w:val="single" w:sz="4" w:space="0" w:color="FFFFFF"/>
              <w:right w:val="single" w:sz="4" w:space="0" w:color="FFFFFF"/>
            </w:tcBorders>
            <w:shd w:val="clear" w:color="auto" w:fill="auto"/>
            <w:vAlign w:val="bottom"/>
          </w:tcPr>
          <w:p w:rsidR="002805BA" w:rsidRPr="00C72D7C" w:rsidRDefault="00646C4F" w:rsidP="004A5CA3">
            <w:pPr>
              <w:spacing w:after="0" w:line="240" w:lineRule="auto"/>
              <w:jc w:val="right"/>
              <w:rPr>
                <w:rFonts w:eastAsia="Times New Roman" w:cs="Arial"/>
                <w:sz w:val="18"/>
                <w:szCs w:val="18"/>
              </w:rPr>
            </w:pPr>
            <w:r>
              <w:rPr>
                <w:rFonts w:eastAsia="Times New Roman" w:cs="Arial"/>
                <w:sz w:val="18"/>
                <w:szCs w:val="18"/>
              </w:rPr>
              <w:t>101.992.265</w:t>
            </w:r>
          </w:p>
        </w:tc>
        <w:tc>
          <w:tcPr>
            <w:tcW w:w="1468" w:type="dxa"/>
            <w:tcBorders>
              <w:top w:val="nil"/>
              <w:left w:val="nil"/>
              <w:bottom w:val="single" w:sz="4" w:space="0" w:color="FFFFFF"/>
              <w:right w:val="single" w:sz="4" w:space="0" w:color="FFFFFF"/>
            </w:tcBorders>
            <w:shd w:val="clear" w:color="auto" w:fill="auto"/>
            <w:vAlign w:val="bottom"/>
          </w:tcPr>
          <w:p w:rsidR="002805BA" w:rsidRPr="00C72D7C" w:rsidRDefault="00646C4F" w:rsidP="004A5CA3">
            <w:pPr>
              <w:spacing w:after="0" w:line="240" w:lineRule="auto"/>
              <w:jc w:val="right"/>
              <w:rPr>
                <w:rFonts w:eastAsia="Times New Roman" w:cs="Arial"/>
                <w:sz w:val="18"/>
                <w:szCs w:val="18"/>
              </w:rPr>
            </w:pPr>
            <w:r>
              <w:rPr>
                <w:rFonts w:eastAsia="Times New Roman" w:cs="Arial"/>
                <w:sz w:val="18"/>
                <w:szCs w:val="18"/>
              </w:rPr>
              <w:t>448.149.211</w:t>
            </w:r>
          </w:p>
        </w:tc>
        <w:tc>
          <w:tcPr>
            <w:tcW w:w="1368" w:type="dxa"/>
            <w:tcBorders>
              <w:top w:val="nil"/>
              <w:left w:val="nil"/>
              <w:bottom w:val="single" w:sz="4" w:space="0" w:color="FFFFFF"/>
              <w:right w:val="single" w:sz="4" w:space="0" w:color="FFFFFF"/>
            </w:tcBorders>
            <w:shd w:val="clear" w:color="auto" w:fill="auto"/>
            <w:vAlign w:val="bottom"/>
          </w:tcPr>
          <w:p w:rsidR="002805BA" w:rsidRPr="00C72D7C" w:rsidRDefault="00646C4F" w:rsidP="004A5CA3">
            <w:pPr>
              <w:spacing w:after="0" w:line="240" w:lineRule="auto"/>
              <w:jc w:val="right"/>
              <w:rPr>
                <w:rFonts w:eastAsia="Times New Roman" w:cs="Arial"/>
                <w:sz w:val="18"/>
                <w:szCs w:val="18"/>
              </w:rPr>
            </w:pPr>
            <w:r>
              <w:rPr>
                <w:rFonts w:eastAsia="Times New Roman" w:cs="Arial"/>
                <w:sz w:val="18"/>
                <w:szCs w:val="18"/>
              </w:rPr>
              <w:t>135.763.420</w:t>
            </w:r>
          </w:p>
        </w:tc>
        <w:tc>
          <w:tcPr>
            <w:tcW w:w="1368" w:type="dxa"/>
            <w:tcBorders>
              <w:top w:val="nil"/>
              <w:left w:val="nil"/>
              <w:bottom w:val="single" w:sz="4" w:space="0" w:color="FFFFFF"/>
              <w:right w:val="single" w:sz="4" w:space="0" w:color="FFFFFF"/>
            </w:tcBorders>
            <w:shd w:val="clear" w:color="auto" w:fill="auto"/>
            <w:vAlign w:val="bottom"/>
          </w:tcPr>
          <w:p w:rsidR="002805BA" w:rsidRPr="00C72D7C" w:rsidRDefault="00646C4F" w:rsidP="004A5CA3">
            <w:pPr>
              <w:spacing w:after="0" w:line="240" w:lineRule="auto"/>
              <w:jc w:val="right"/>
              <w:rPr>
                <w:rFonts w:eastAsia="Times New Roman" w:cs="Arial"/>
                <w:sz w:val="18"/>
                <w:szCs w:val="18"/>
              </w:rPr>
            </w:pPr>
            <w:r>
              <w:rPr>
                <w:rFonts w:eastAsia="Times New Roman" w:cs="Arial"/>
                <w:sz w:val="18"/>
                <w:szCs w:val="18"/>
              </w:rPr>
              <w:t>2.130.682</w:t>
            </w:r>
          </w:p>
        </w:tc>
        <w:tc>
          <w:tcPr>
            <w:tcW w:w="1468" w:type="dxa"/>
            <w:tcBorders>
              <w:top w:val="nil"/>
              <w:left w:val="nil"/>
              <w:bottom w:val="single" w:sz="4" w:space="0" w:color="FFFFFF"/>
              <w:right w:val="single" w:sz="4" w:space="0" w:color="FFFFFF"/>
            </w:tcBorders>
            <w:shd w:val="clear" w:color="auto" w:fill="auto"/>
            <w:vAlign w:val="bottom"/>
          </w:tcPr>
          <w:p w:rsidR="002805BA" w:rsidRPr="00C72D7C" w:rsidRDefault="00646C4F" w:rsidP="004A5CA3">
            <w:pPr>
              <w:spacing w:after="0" w:line="240" w:lineRule="auto"/>
              <w:jc w:val="right"/>
              <w:rPr>
                <w:rFonts w:eastAsia="Times New Roman" w:cs="Arial"/>
                <w:sz w:val="18"/>
                <w:szCs w:val="18"/>
              </w:rPr>
            </w:pPr>
            <w:r>
              <w:rPr>
                <w:rFonts w:eastAsia="Times New Roman" w:cs="Arial"/>
                <w:sz w:val="18"/>
                <w:szCs w:val="18"/>
              </w:rPr>
              <w:t>688.035.578</w:t>
            </w:r>
          </w:p>
        </w:tc>
      </w:tr>
      <w:tr w:rsidR="002805BA" w:rsidRPr="00C72D7C" w:rsidTr="003D7B66">
        <w:trPr>
          <w:trHeight w:val="282"/>
        </w:trPr>
        <w:tc>
          <w:tcPr>
            <w:tcW w:w="2560" w:type="dxa"/>
            <w:tcBorders>
              <w:top w:val="nil"/>
              <w:left w:val="single" w:sz="4" w:space="0" w:color="FFFFFF"/>
              <w:bottom w:val="single" w:sz="4" w:space="0" w:color="FFFFFF"/>
              <w:right w:val="single" w:sz="4" w:space="0" w:color="FFFFFF"/>
            </w:tcBorders>
            <w:shd w:val="clear" w:color="auto" w:fill="auto"/>
            <w:noWrap/>
            <w:vAlign w:val="bottom"/>
          </w:tcPr>
          <w:p w:rsidR="002805BA" w:rsidRPr="00C72D7C" w:rsidRDefault="002805BA" w:rsidP="00674C3B">
            <w:pPr>
              <w:spacing w:after="0" w:line="240" w:lineRule="auto"/>
              <w:ind w:firstLineChars="100" w:firstLine="180"/>
              <w:rPr>
                <w:rFonts w:eastAsia="Times New Roman" w:cs="Arial"/>
                <w:sz w:val="18"/>
                <w:szCs w:val="18"/>
              </w:rPr>
            </w:pPr>
            <w:r>
              <w:rPr>
                <w:rFonts w:eastAsia="Times New Roman" w:cs="Arial"/>
                <w:sz w:val="18"/>
                <w:szCs w:val="18"/>
              </w:rPr>
              <w:t>Giảm khác</w:t>
            </w:r>
          </w:p>
        </w:tc>
        <w:tc>
          <w:tcPr>
            <w:tcW w:w="1468" w:type="dxa"/>
            <w:tcBorders>
              <w:top w:val="nil"/>
              <w:left w:val="nil"/>
              <w:bottom w:val="single" w:sz="4" w:space="0" w:color="FFFFFF"/>
              <w:right w:val="single" w:sz="4" w:space="0" w:color="FFFFFF"/>
            </w:tcBorders>
            <w:shd w:val="clear" w:color="auto" w:fill="auto"/>
            <w:vAlign w:val="bottom"/>
          </w:tcPr>
          <w:p w:rsidR="002805BA" w:rsidRPr="00C72D7C" w:rsidRDefault="002805BA" w:rsidP="003D7B66">
            <w:pPr>
              <w:spacing w:after="0" w:line="240" w:lineRule="auto"/>
              <w:jc w:val="right"/>
              <w:rPr>
                <w:rFonts w:eastAsia="Times New Roman" w:cs="Arial"/>
                <w:sz w:val="18"/>
                <w:szCs w:val="18"/>
              </w:rPr>
            </w:pPr>
          </w:p>
        </w:tc>
        <w:tc>
          <w:tcPr>
            <w:tcW w:w="1468" w:type="dxa"/>
            <w:tcBorders>
              <w:top w:val="nil"/>
              <w:left w:val="nil"/>
              <w:bottom w:val="single" w:sz="4" w:space="0" w:color="FFFFFF"/>
              <w:right w:val="single" w:sz="4" w:space="0" w:color="FFFFFF"/>
            </w:tcBorders>
            <w:shd w:val="clear" w:color="auto" w:fill="auto"/>
            <w:vAlign w:val="bottom"/>
          </w:tcPr>
          <w:p w:rsidR="002805BA" w:rsidRPr="00C72D7C" w:rsidRDefault="002805BA" w:rsidP="003D7B66">
            <w:pPr>
              <w:spacing w:after="0" w:line="240" w:lineRule="auto"/>
              <w:jc w:val="right"/>
              <w:rPr>
                <w:rFonts w:eastAsia="Times New Roman" w:cs="Arial"/>
                <w:sz w:val="18"/>
                <w:szCs w:val="18"/>
              </w:rPr>
            </w:pPr>
          </w:p>
        </w:tc>
        <w:tc>
          <w:tcPr>
            <w:tcW w:w="1368" w:type="dxa"/>
            <w:tcBorders>
              <w:top w:val="nil"/>
              <w:left w:val="nil"/>
              <w:bottom w:val="single" w:sz="4" w:space="0" w:color="FFFFFF"/>
              <w:right w:val="single" w:sz="4" w:space="0" w:color="FFFFFF"/>
            </w:tcBorders>
            <w:shd w:val="clear" w:color="auto" w:fill="auto"/>
            <w:vAlign w:val="bottom"/>
          </w:tcPr>
          <w:p w:rsidR="002805BA" w:rsidRPr="00C72D7C" w:rsidRDefault="002805BA" w:rsidP="00442BED">
            <w:pPr>
              <w:spacing w:after="0" w:line="240" w:lineRule="auto"/>
              <w:jc w:val="right"/>
              <w:rPr>
                <w:rFonts w:eastAsia="Times New Roman" w:cs="Arial"/>
                <w:sz w:val="18"/>
                <w:szCs w:val="18"/>
              </w:rPr>
            </w:pPr>
          </w:p>
        </w:tc>
        <w:tc>
          <w:tcPr>
            <w:tcW w:w="1368" w:type="dxa"/>
            <w:tcBorders>
              <w:top w:val="nil"/>
              <w:left w:val="nil"/>
              <w:bottom w:val="single" w:sz="4" w:space="0" w:color="FFFFFF"/>
              <w:right w:val="single" w:sz="4" w:space="0" w:color="FFFFFF"/>
            </w:tcBorders>
            <w:shd w:val="clear" w:color="auto" w:fill="auto"/>
            <w:vAlign w:val="bottom"/>
          </w:tcPr>
          <w:p w:rsidR="002805BA" w:rsidRPr="00C72D7C" w:rsidRDefault="002805BA" w:rsidP="003D7B66">
            <w:pPr>
              <w:spacing w:after="0" w:line="240" w:lineRule="auto"/>
              <w:jc w:val="right"/>
              <w:rPr>
                <w:rFonts w:eastAsia="Times New Roman" w:cs="Arial"/>
                <w:sz w:val="18"/>
                <w:szCs w:val="18"/>
              </w:rPr>
            </w:pPr>
          </w:p>
        </w:tc>
        <w:tc>
          <w:tcPr>
            <w:tcW w:w="1468" w:type="dxa"/>
            <w:tcBorders>
              <w:top w:val="nil"/>
              <w:left w:val="nil"/>
              <w:bottom w:val="single" w:sz="4" w:space="0" w:color="FFFFFF"/>
              <w:right w:val="single" w:sz="4" w:space="0" w:color="FFFFFF"/>
            </w:tcBorders>
            <w:shd w:val="clear" w:color="auto" w:fill="auto"/>
            <w:vAlign w:val="bottom"/>
          </w:tcPr>
          <w:p w:rsidR="002805BA" w:rsidRPr="00C72D7C" w:rsidRDefault="002805BA" w:rsidP="00442BED">
            <w:pPr>
              <w:spacing w:after="0" w:line="240" w:lineRule="auto"/>
              <w:jc w:val="right"/>
              <w:rPr>
                <w:rFonts w:eastAsia="Times New Roman" w:cs="Arial"/>
                <w:sz w:val="18"/>
                <w:szCs w:val="18"/>
              </w:rPr>
            </w:pPr>
          </w:p>
        </w:tc>
      </w:tr>
      <w:tr w:rsidR="002805BA" w:rsidRPr="00C72D7C" w:rsidTr="003D7B66">
        <w:trPr>
          <w:trHeight w:val="282"/>
        </w:trPr>
        <w:tc>
          <w:tcPr>
            <w:tcW w:w="2560" w:type="dxa"/>
            <w:tcBorders>
              <w:top w:val="nil"/>
              <w:left w:val="single" w:sz="4" w:space="0" w:color="FFFFFF"/>
              <w:bottom w:val="single" w:sz="4" w:space="0" w:color="FFFFFF"/>
              <w:right w:val="single" w:sz="4" w:space="0" w:color="FFFFFF"/>
            </w:tcBorders>
            <w:shd w:val="clear" w:color="auto" w:fill="auto"/>
            <w:noWrap/>
            <w:vAlign w:val="bottom"/>
          </w:tcPr>
          <w:p w:rsidR="002805BA" w:rsidRPr="00C72D7C" w:rsidRDefault="002805BA" w:rsidP="003D7B66">
            <w:pPr>
              <w:spacing w:after="0" w:line="240" w:lineRule="auto"/>
              <w:ind w:firstLineChars="100" w:firstLine="180"/>
              <w:rPr>
                <w:rFonts w:eastAsia="Times New Roman" w:cs="Arial"/>
                <w:sz w:val="18"/>
                <w:szCs w:val="18"/>
              </w:rPr>
            </w:pPr>
            <w:r>
              <w:rPr>
                <w:rFonts w:eastAsia="Times New Roman" w:cs="Arial"/>
                <w:sz w:val="18"/>
                <w:szCs w:val="18"/>
              </w:rPr>
              <w:t>Chuyển sang CCDC</w:t>
            </w:r>
          </w:p>
        </w:tc>
        <w:tc>
          <w:tcPr>
            <w:tcW w:w="1468" w:type="dxa"/>
            <w:tcBorders>
              <w:top w:val="nil"/>
              <w:left w:val="nil"/>
              <w:bottom w:val="single" w:sz="4" w:space="0" w:color="FFFFFF"/>
              <w:right w:val="single" w:sz="4" w:space="0" w:color="FFFFFF"/>
            </w:tcBorders>
            <w:shd w:val="clear" w:color="auto" w:fill="auto"/>
            <w:vAlign w:val="bottom"/>
          </w:tcPr>
          <w:p w:rsidR="002805BA" w:rsidRPr="00C72D7C" w:rsidRDefault="002805BA" w:rsidP="003D7B66">
            <w:pPr>
              <w:spacing w:after="0" w:line="240" w:lineRule="auto"/>
              <w:jc w:val="right"/>
              <w:rPr>
                <w:rFonts w:eastAsia="Times New Roman" w:cs="Arial"/>
                <w:sz w:val="18"/>
                <w:szCs w:val="18"/>
              </w:rPr>
            </w:pPr>
          </w:p>
        </w:tc>
        <w:tc>
          <w:tcPr>
            <w:tcW w:w="1468" w:type="dxa"/>
            <w:tcBorders>
              <w:top w:val="nil"/>
              <w:left w:val="nil"/>
              <w:bottom w:val="single" w:sz="4" w:space="0" w:color="FFFFFF"/>
              <w:right w:val="single" w:sz="4" w:space="0" w:color="FFFFFF"/>
            </w:tcBorders>
            <w:shd w:val="clear" w:color="auto" w:fill="auto"/>
            <w:vAlign w:val="bottom"/>
          </w:tcPr>
          <w:p w:rsidR="002805BA" w:rsidRPr="00C72D7C" w:rsidRDefault="002805BA" w:rsidP="003D7B66">
            <w:pPr>
              <w:spacing w:after="0" w:line="240" w:lineRule="auto"/>
              <w:jc w:val="right"/>
              <w:rPr>
                <w:rFonts w:eastAsia="Times New Roman" w:cs="Arial"/>
                <w:sz w:val="18"/>
                <w:szCs w:val="18"/>
              </w:rPr>
            </w:pPr>
          </w:p>
        </w:tc>
        <w:tc>
          <w:tcPr>
            <w:tcW w:w="1368" w:type="dxa"/>
            <w:tcBorders>
              <w:top w:val="nil"/>
              <w:left w:val="nil"/>
              <w:bottom w:val="single" w:sz="4" w:space="0" w:color="FFFFFF"/>
              <w:right w:val="single" w:sz="4" w:space="0" w:color="FFFFFF"/>
            </w:tcBorders>
            <w:shd w:val="clear" w:color="auto" w:fill="auto"/>
            <w:vAlign w:val="bottom"/>
          </w:tcPr>
          <w:p w:rsidR="002805BA" w:rsidRPr="00C72D7C" w:rsidRDefault="002805BA" w:rsidP="003D7B66">
            <w:pPr>
              <w:spacing w:after="0" w:line="240" w:lineRule="auto"/>
              <w:jc w:val="right"/>
              <w:rPr>
                <w:rFonts w:eastAsia="Times New Roman" w:cs="Arial"/>
                <w:sz w:val="18"/>
                <w:szCs w:val="18"/>
              </w:rPr>
            </w:pPr>
          </w:p>
        </w:tc>
        <w:tc>
          <w:tcPr>
            <w:tcW w:w="1368" w:type="dxa"/>
            <w:tcBorders>
              <w:top w:val="nil"/>
              <w:left w:val="nil"/>
              <w:bottom w:val="single" w:sz="4" w:space="0" w:color="FFFFFF"/>
              <w:right w:val="single" w:sz="4" w:space="0" w:color="FFFFFF"/>
            </w:tcBorders>
            <w:shd w:val="clear" w:color="auto" w:fill="auto"/>
            <w:vAlign w:val="bottom"/>
          </w:tcPr>
          <w:p w:rsidR="002805BA" w:rsidRPr="00C72D7C" w:rsidRDefault="002805BA" w:rsidP="003D7B66">
            <w:pPr>
              <w:spacing w:after="0" w:line="240" w:lineRule="auto"/>
              <w:jc w:val="right"/>
              <w:rPr>
                <w:rFonts w:eastAsia="Times New Roman" w:cs="Arial"/>
                <w:sz w:val="18"/>
                <w:szCs w:val="18"/>
              </w:rPr>
            </w:pPr>
          </w:p>
        </w:tc>
        <w:tc>
          <w:tcPr>
            <w:tcW w:w="1468" w:type="dxa"/>
            <w:tcBorders>
              <w:top w:val="nil"/>
              <w:left w:val="nil"/>
              <w:bottom w:val="single" w:sz="4" w:space="0" w:color="FFFFFF"/>
              <w:right w:val="single" w:sz="4" w:space="0" w:color="FFFFFF"/>
            </w:tcBorders>
            <w:shd w:val="clear" w:color="auto" w:fill="auto"/>
            <w:vAlign w:val="bottom"/>
          </w:tcPr>
          <w:p w:rsidR="002805BA" w:rsidRPr="00C72D7C" w:rsidRDefault="002805BA" w:rsidP="003D7B66">
            <w:pPr>
              <w:spacing w:after="0" w:line="240" w:lineRule="auto"/>
              <w:jc w:val="right"/>
              <w:rPr>
                <w:rFonts w:eastAsia="Times New Roman" w:cs="Arial"/>
                <w:sz w:val="18"/>
                <w:szCs w:val="18"/>
              </w:rPr>
            </w:pPr>
          </w:p>
        </w:tc>
      </w:tr>
      <w:tr w:rsidR="002805BA" w:rsidRPr="007F39B1" w:rsidTr="003D7B66">
        <w:trPr>
          <w:trHeight w:val="282"/>
        </w:trPr>
        <w:tc>
          <w:tcPr>
            <w:tcW w:w="2560" w:type="dxa"/>
            <w:tcBorders>
              <w:top w:val="nil"/>
              <w:left w:val="single" w:sz="4" w:space="0" w:color="FFFFFF"/>
              <w:bottom w:val="single" w:sz="4" w:space="0" w:color="auto"/>
              <w:right w:val="single" w:sz="4" w:space="0" w:color="FFFFFF"/>
            </w:tcBorders>
            <w:shd w:val="clear" w:color="auto" w:fill="auto"/>
            <w:noWrap/>
            <w:vAlign w:val="bottom"/>
          </w:tcPr>
          <w:p w:rsidR="002805BA" w:rsidRPr="007F39B1" w:rsidRDefault="002805BA" w:rsidP="002805BA">
            <w:pPr>
              <w:spacing w:after="0" w:line="240" w:lineRule="auto"/>
              <w:rPr>
                <w:rFonts w:eastAsia="Times New Roman" w:cs="Arial"/>
                <w:b/>
                <w:bCs/>
                <w:sz w:val="18"/>
                <w:szCs w:val="18"/>
              </w:rPr>
            </w:pPr>
            <w:r w:rsidRPr="007F39B1">
              <w:rPr>
                <w:rFonts w:eastAsia="Times New Roman" w:cs="Arial"/>
                <w:b/>
                <w:bCs/>
                <w:sz w:val="18"/>
                <w:szCs w:val="18"/>
              </w:rPr>
              <w:t>Tại ngày 3</w:t>
            </w:r>
            <w:r>
              <w:rPr>
                <w:rFonts w:eastAsia="Times New Roman" w:cs="Arial"/>
                <w:b/>
                <w:bCs/>
                <w:sz w:val="18"/>
                <w:szCs w:val="18"/>
              </w:rPr>
              <w:t>1</w:t>
            </w:r>
            <w:r w:rsidRPr="007F39B1">
              <w:rPr>
                <w:rFonts w:eastAsia="Times New Roman" w:cs="Arial"/>
                <w:b/>
                <w:bCs/>
                <w:sz w:val="18"/>
                <w:szCs w:val="18"/>
              </w:rPr>
              <w:t>/</w:t>
            </w:r>
            <w:r>
              <w:rPr>
                <w:rFonts w:eastAsia="Times New Roman" w:cs="Arial"/>
                <w:b/>
                <w:bCs/>
                <w:sz w:val="18"/>
                <w:szCs w:val="18"/>
              </w:rPr>
              <w:t>3</w:t>
            </w:r>
            <w:r w:rsidRPr="007F39B1">
              <w:rPr>
                <w:rFonts w:eastAsia="Times New Roman" w:cs="Arial"/>
                <w:b/>
                <w:bCs/>
                <w:sz w:val="18"/>
                <w:szCs w:val="18"/>
              </w:rPr>
              <w:t>/201</w:t>
            </w:r>
            <w:r>
              <w:rPr>
                <w:rFonts w:eastAsia="Times New Roman" w:cs="Arial"/>
                <w:b/>
                <w:bCs/>
                <w:sz w:val="18"/>
                <w:szCs w:val="18"/>
              </w:rPr>
              <w:t>6</w:t>
            </w:r>
          </w:p>
        </w:tc>
        <w:tc>
          <w:tcPr>
            <w:tcW w:w="1468" w:type="dxa"/>
            <w:tcBorders>
              <w:top w:val="nil"/>
              <w:left w:val="nil"/>
              <w:bottom w:val="single" w:sz="4" w:space="0" w:color="auto"/>
              <w:right w:val="single" w:sz="4" w:space="0" w:color="FFFFFF"/>
            </w:tcBorders>
            <w:shd w:val="clear" w:color="auto" w:fill="auto"/>
            <w:vAlign w:val="bottom"/>
          </w:tcPr>
          <w:p w:rsidR="002805BA" w:rsidRPr="007F39B1" w:rsidRDefault="002805BA" w:rsidP="00646C4F">
            <w:pPr>
              <w:spacing w:after="0" w:line="240" w:lineRule="auto"/>
              <w:jc w:val="right"/>
              <w:rPr>
                <w:rFonts w:eastAsia="Times New Roman" w:cs="Arial"/>
                <w:b/>
                <w:bCs/>
                <w:sz w:val="18"/>
                <w:szCs w:val="18"/>
              </w:rPr>
            </w:pPr>
            <w:r>
              <w:rPr>
                <w:rFonts w:eastAsia="Times New Roman" w:cs="Arial"/>
                <w:b/>
                <w:bCs/>
                <w:sz w:val="18"/>
                <w:szCs w:val="18"/>
              </w:rPr>
              <w:t>12.</w:t>
            </w:r>
            <w:r w:rsidR="00646C4F">
              <w:rPr>
                <w:rFonts w:eastAsia="Times New Roman" w:cs="Arial"/>
                <w:b/>
                <w:bCs/>
                <w:sz w:val="18"/>
                <w:szCs w:val="18"/>
              </w:rPr>
              <w:t>958</w:t>
            </w:r>
            <w:r>
              <w:rPr>
                <w:rFonts w:eastAsia="Times New Roman" w:cs="Arial"/>
                <w:b/>
                <w:bCs/>
                <w:sz w:val="18"/>
                <w:szCs w:val="18"/>
              </w:rPr>
              <w:t>.</w:t>
            </w:r>
            <w:r w:rsidR="00646C4F">
              <w:rPr>
                <w:rFonts w:eastAsia="Times New Roman" w:cs="Arial"/>
                <w:b/>
                <w:bCs/>
                <w:sz w:val="18"/>
                <w:szCs w:val="18"/>
              </w:rPr>
              <w:t>679</w:t>
            </w:r>
            <w:r>
              <w:rPr>
                <w:rFonts w:eastAsia="Times New Roman" w:cs="Arial"/>
                <w:b/>
                <w:bCs/>
                <w:sz w:val="18"/>
                <w:szCs w:val="18"/>
              </w:rPr>
              <w:t>.</w:t>
            </w:r>
            <w:r w:rsidR="00646C4F">
              <w:rPr>
                <w:rFonts w:eastAsia="Times New Roman" w:cs="Arial"/>
                <w:b/>
                <w:bCs/>
                <w:sz w:val="18"/>
                <w:szCs w:val="18"/>
              </w:rPr>
              <w:t>591</w:t>
            </w:r>
          </w:p>
        </w:tc>
        <w:tc>
          <w:tcPr>
            <w:tcW w:w="1468" w:type="dxa"/>
            <w:tcBorders>
              <w:top w:val="nil"/>
              <w:left w:val="nil"/>
              <w:bottom w:val="single" w:sz="4" w:space="0" w:color="auto"/>
              <w:right w:val="single" w:sz="4" w:space="0" w:color="FFFFFF"/>
            </w:tcBorders>
            <w:shd w:val="clear" w:color="auto" w:fill="auto"/>
            <w:vAlign w:val="bottom"/>
          </w:tcPr>
          <w:p w:rsidR="002805BA" w:rsidRPr="007F39B1" w:rsidRDefault="002805BA" w:rsidP="00646C4F">
            <w:pPr>
              <w:spacing w:after="0" w:line="240" w:lineRule="auto"/>
              <w:jc w:val="right"/>
              <w:rPr>
                <w:rFonts w:eastAsia="Times New Roman" w:cs="Arial"/>
                <w:b/>
                <w:bCs/>
                <w:sz w:val="18"/>
                <w:szCs w:val="18"/>
              </w:rPr>
            </w:pPr>
            <w:r>
              <w:rPr>
                <w:rFonts w:eastAsia="Times New Roman" w:cs="Arial"/>
                <w:b/>
                <w:bCs/>
                <w:sz w:val="18"/>
                <w:szCs w:val="18"/>
              </w:rPr>
              <w:t>40.</w:t>
            </w:r>
            <w:r w:rsidR="00646C4F">
              <w:rPr>
                <w:rFonts w:eastAsia="Times New Roman" w:cs="Arial"/>
                <w:b/>
                <w:bCs/>
                <w:sz w:val="18"/>
                <w:szCs w:val="18"/>
              </w:rPr>
              <w:t>857</w:t>
            </w:r>
            <w:r>
              <w:rPr>
                <w:rFonts w:eastAsia="Times New Roman" w:cs="Arial"/>
                <w:b/>
                <w:bCs/>
                <w:sz w:val="18"/>
                <w:szCs w:val="18"/>
              </w:rPr>
              <w:t>.</w:t>
            </w:r>
            <w:r w:rsidR="00646C4F">
              <w:rPr>
                <w:rFonts w:eastAsia="Times New Roman" w:cs="Arial"/>
                <w:b/>
                <w:bCs/>
                <w:sz w:val="18"/>
                <w:szCs w:val="18"/>
              </w:rPr>
              <w:t>431</w:t>
            </w:r>
            <w:r>
              <w:rPr>
                <w:rFonts w:eastAsia="Times New Roman" w:cs="Arial"/>
                <w:b/>
                <w:bCs/>
                <w:sz w:val="18"/>
                <w:szCs w:val="18"/>
              </w:rPr>
              <w:t>.</w:t>
            </w:r>
            <w:r w:rsidR="00646C4F">
              <w:rPr>
                <w:rFonts w:eastAsia="Times New Roman" w:cs="Arial"/>
                <w:b/>
                <w:bCs/>
                <w:sz w:val="18"/>
                <w:szCs w:val="18"/>
              </w:rPr>
              <w:t>402</w:t>
            </w:r>
          </w:p>
        </w:tc>
        <w:tc>
          <w:tcPr>
            <w:tcW w:w="1368" w:type="dxa"/>
            <w:tcBorders>
              <w:top w:val="nil"/>
              <w:left w:val="nil"/>
              <w:bottom w:val="single" w:sz="4" w:space="0" w:color="auto"/>
              <w:right w:val="single" w:sz="4" w:space="0" w:color="FFFFFF"/>
            </w:tcBorders>
            <w:shd w:val="clear" w:color="auto" w:fill="auto"/>
            <w:vAlign w:val="bottom"/>
          </w:tcPr>
          <w:p w:rsidR="002805BA" w:rsidRPr="007F39B1" w:rsidRDefault="002805BA" w:rsidP="00646C4F">
            <w:pPr>
              <w:spacing w:after="0" w:line="240" w:lineRule="auto"/>
              <w:jc w:val="right"/>
              <w:rPr>
                <w:rFonts w:eastAsia="Times New Roman" w:cs="Arial"/>
                <w:b/>
                <w:bCs/>
                <w:sz w:val="18"/>
                <w:szCs w:val="18"/>
              </w:rPr>
            </w:pPr>
            <w:r>
              <w:rPr>
                <w:rFonts w:eastAsia="Times New Roman" w:cs="Arial"/>
                <w:b/>
                <w:bCs/>
                <w:sz w:val="18"/>
                <w:szCs w:val="18"/>
              </w:rPr>
              <w:t>2.</w:t>
            </w:r>
            <w:r w:rsidR="00646C4F">
              <w:rPr>
                <w:rFonts w:eastAsia="Times New Roman" w:cs="Arial"/>
                <w:b/>
                <w:bCs/>
                <w:sz w:val="18"/>
                <w:szCs w:val="18"/>
              </w:rPr>
              <w:t>423</w:t>
            </w:r>
            <w:r>
              <w:rPr>
                <w:rFonts w:eastAsia="Times New Roman" w:cs="Arial"/>
                <w:b/>
                <w:bCs/>
                <w:sz w:val="18"/>
                <w:szCs w:val="18"/>
              </w:rPr>
              <w:t>.</w:t>
            </w:r>
            <w:r w:rsidR="00646C4F">
              <w:rPr>
                <w:rFonts w:eastAsia="Times New Roman" w:cs="Arial"/>
                <w:b/>
                <w:bCs/>
                <w:sz w:val="18"/>
                <w:szCs w:val="18"/>
              </w:rPr>
              <w:t>552</w:t>
            </w:r>
            <w:r>
              <w:rPr>
                <w:rFonts w:eastAsia="Times New Roman" w:cs="Arial"/>
                <w:b/>
                <w:bCs/>
                <w:sz w:val="18"/>
                <w:szCs w:val="18"/>
              </w:rPr>
              <w:t>.</w:t>
            </w:r>
            <w:r w:rsidR="00646C4F">
              <w:rPr>
                <w:rFonts w:eastAsia="Times New Roman" w:cs="Arial"/>
                <w:b/>
                <w:bCs/>
                <w:sz w:val="18"/>
                <w:szCs w:val="18"/>
              </w:rPr>
              <w:t>04</w:t>
            </w:r>
            <w:r>
              <w:rPr>
                <w:rFonts w:eastAsia="Times New Roman" w:cs="Arial"/>
                <w:b/>
                <w:bCs/>
                <w:sz w:val="18"/>
                <w:szCs w:val="18"/>
              </w:rPr>
              <w:t>5</w:t>
            </w:r>
          </w:p>
        </w:tc>
        <w:tc>
          <w:tcPr>
            <w:tcW w:w="1368" w:type="dxa"/>
            <w:tcBorders>
              <w:top w:val="nil"/>
              <w:left w:val="nil"/>
              <w:bottom w:val="single" w:sz="4" w:space="0" w:color="auto"/>
              <w:right w:val="single" w:sz="4" w:space="0" w:color="FFFFFF"/>
            </w:tcBorders>
            <w:shd w:val="clear" w:color="auto" w:fill="auto"/>
            <w:vAlign w:val="bottom"/>
          </w:tcPr>
          <w:p w:rsidR="002805BA" w:rsidRPr="007F39B1" w:rsidRDefault="002805BA" w:rsidP="00646C4F">
            <w:pPr>
              <w:spacing w:after="0" w:line="240" w:lineRule="auto"/>
              <w:jc w:val="right"/>
              <w:rPr>
                <w:rFonts w:eastAsia="Times New Roman" w:cs="Arial"/>
                <w:b/>
                <w:bCs/>
                <w:sz w:val="18"/>
                <w:szCs w:val="18"/>
              </w:rPr>
            </w:pPr>
            <w:r>
              <w:rPr>
                <w:rFonts w:eastAsia="Times New Roman" w:cs="Arial"/>
                <w:b/>
                <w:bCs/>
                <w:sz w:val="18"/>
                <w:szCs w:val="18"/>
              </w:rPr>
              <w:t>1.05</w:t>
            </w:r>
            <w:r w:rsidR="00646C4F">
              <w:rPr>
                <w:rFonts w:eastAsia="Times New Roman" w:cs="Arial"/>
                <w:b/>
                <w:bCs/>
                <w:sz w:val="18"/>
                <w:szCs w:val="18"/>
              </w:rPr>
              <w:t>9</w:t>
            </w:r>
            <w:r>
              <w:rPr>
                <w:rFonts w:eastAsia="Times New Roman" w:cs="Arial"/>
                <w:b/>
                <w:bCs/>
                <w:sz w:val="18"/>
                <w:szCs w:val="18"/>
              </w:rPr>
              <w:t>.</w:t>
            </w:r>
            <w:r w:rsidR="00646C4F">
              <w:rPr>
                <w:rFonts w:eastAsia="Times New Roman" w:cs="Arial"/>
                <w:b/>
                <w:bCs/>
                <w:sz w:val="18"/>
                <w:szCs w:val="18"/>
              </w:rPr>
              <w:t>260</w:t>
            </w:r>
            <w:r>
              <w:rPr>
                <w:rFonts w:eastAsia="Times New Roman" w:cs="Arial"/>
                <w:b/>
                <w:bCs/>
                <w:sz w:val="18"/>
                <w:szCs w:val="18"/>
              </w:rPr>
              <w:t>.</w:t>
            </w:r>
            <w:r w:rsidR="00646C4F">
              <w:rPr>
                <w:rFonts w:eastAsia="Times New Roman" w:cs="Arial"/>
                <w:b/>
                <w:bCs/>
                <w:sz w:val="18"/>
                <w:szCs w:val="18"/>
              </w:rPr>
              <w:t>524</w:t>
            </w:r>
          </w:p>
        </w:tc>
        <w:tc>
          <w:tcPr>
            <w:tcW w:w="1468" w:type="dxa"/>
            <w:tcBorders>
              <w:top w:val="nil"/>
              <w:left w:val="nil"/>
              <w:bottom w:val="single" w:sz="4" w:space="0" w:color="auto"/>
              <w:right w:val="single" w:sz="4" w:space="0" w:color="FFFFFF"/>
            </w:tcBorders>
            <w:shd w:val="clear" w:color="auto" w:fill="auto"/>
            <w:vAlign w:val="bottom"/>
          </w:tcPr>
          <w:p w:rsidR="002805BA" w:rsidRPr="007F39B1" w:rsidRDefault="002805BA" w:rsidP="00646C4F">
            <w:pPr>
              <w:spacing w:after="0" w:line="240" w:lineRule="auto"/>
              <w:jc w:val="right"/>
              <w:rPr>
                <w:rFonts w:eastAsia="Times New Roman" w:cs="Arial"/>
                <w:b/>
                <w:bCs/>
                <w:sz w:val="18"/>
                <w:szCs w:val="18"/>
              </w:rPr>
            </w:pPr>
            <w:r>
              <w:rPr>
                <w:rFonts w:eastAsia="Times New Roman" w:cs="Arial"/>
                <w:b/>
                <w:bCs/>
                <w:sz w:val="18"/>
                <w:szCs w:val="18"/>
              </w:rPr>
              <w:t>5</w:t>
            </w:r>
            <w:r w:rsidR="00646C4F">
              <w:rPr>
                <w:rFonts w:eastAsia="Times New Roman" w:cs="Arial"/>
                <w:b/>
                <w:bCs/>
                <w:sz w:val="18"/>
                <w:szCs w:val="18"/>
              </w:rPr>
              <w:t>7</w:t>
            </w:r>
            <w:r>
              <w:rPr>
                <w:rFonts w:eastAsia="Times New Roman" w:cs="Arial"/>
                <w:b/>
                <w:bCs/>
                <w:sz w:val="18"/>
                <w:szCs w:val="18"/>
              </w:rPr>
              <w:t>.</w:t>
            </w:r>
            <w:r w:rsidR="00646C4F">
              <w:rPr>
                <w:rFonts w:eastAsia="Times New Roman" w:cs="Arial"/>
                <w:b/>
                <w:bCs/>
                <w:sz w:val="18"/>
                <w:szCs w:val="18"/>
              </w:rPr>
              <w:t>298</w:t>
            </w:r>
            <w:r>
              <w:rPr>
                <w:rFonts w:eastAsia="Times New Roman" w:cs="Arial"/>
                <w:b/>
                <w:bCs/>
                <w:sz w:val="18"/>
                <w:szCs w:val="18"/>
              </w:rPr>
              <w:t>.</w:t>
            </w:r>
            <w:r w:rsidR="00646C4F">
              <w:rPr>
                <w:rFonts w:eastAsia="Times New Roman" w:cs="Arial"/>
                <w:b/>
                <w:bCs/>
                <w:sz w:val="18"/>
                <w:szCs w:val="18"/>
              </w:rPr>
              <w:t>923</w:t>
            </w:r>
            <w:r>
              <w:rPr>
                <w:rFonts w:eastAsia="Times New Roman" w:cs="Arial"/>
                <w:b/>
                <w:bCs/>
                <w:sz w:val="18"/>
                <w:szCs w:val="18"/>
              </w:rPr>
              <w:t>.</w:t>
            </w:r>
            <w:r w:rsidR="00646C4F">
              <w:rPr>
                <w:rFonts w:eastAsia="Times New Roman" w:cs="Arial"/>
                <w:b/>
                <w:bCs/>
                <w:sz w:val="18"/>
                <w:szCs w:val="18"/>
              </w:rPr>
              <w:t>562</w:t>
            </w:r>
          </w:p>
        </w:tc>
      </w:tr>
      <w:tr w:rsidR="002805BA" w:rsidRPr="00C72D7C" w:rsidTr="003D7B66">
        <w:trPr>
          <w:trHeight w:val="282"/>
        </w:trPr>
        <w:tc>
          <w:tcPr>
            <w:tcW w:w="2560" w:type="dxa"/>
            <w:tcBorders>
              <w:top w:val="nil"/>
              <w:left w:val="single" w:sz="4" w:space="0" w:color="FFFFFF"/>
              <w:bottom w:val="single" w:sz="4" w:space="0" w:color="FFFFFF"/>
              <w:right w:val="single" w:sz="4" w:space="0" w:color="FFFFFF"/>
            </w:tcBorders>
            <w:shd w:val="clear" w:color="auto" w:fill="auto"/>
            <w:noWrap/>
            <w:vAlign w:val="bottom"/>
          </w:tcPr>
          <w:p w:rsidR="002805BA" w:rsidRPr="00C72D7C" w:rsidRDefault="002805BA" w:rsidP="003D7B66">
            <w:pPr>
              <w:spacing w:after="0" w:line="240" w:lineRule="auto"/>
              <w:rPr>
                <w:rFonts w:eastAsia="Times New Roman" w:cs="Arial"/>
                <w:b/>
                <w:bCs/>
                <w:sz w:val="18"/>
                <w:szCs w:val="18"/>
              </w:rPr>
            </w:pPr>
            <w:r w:rsidRPr="00C72D7C">
              <w:rPr>
                <w:rFonts w:eastAsia="Times New Roman" w:cs="Arial"/>
                <w:b/>
                <w:bCs/>
                <w:sz w:val="18"/>
                <w:szCs w:val="18"/>
              </w:rPr>
              <w:t>GIÁ TRỊ CÒN LẠI</w:t>
            </w:r>
          </w:p>
        </w:tc>
        <w:tc>
          <w:tcPr>
            <w:tcW w:w="1468" w:type="dxa"/>
            <w:tcBorders>
              <w:top w:val="nil"/>
              <w:left w:val="nil"/>
              <w:bottom w:val="single" w:sz="4" w:space="0" w:color="FFFFFF"/>
              <w:right w:val="single" w:sz="4" w:space="0" w:color="FFFFFF"/>
            </w:tcBorders>
            <w:shd w:val="clear" w:color="auto" w:fill="auto"/>
            <w:vAlign w:val="bottom"/>
          </w:tcPr>
          <w:p w:rsidR="002805BA" w:rsidRPr="00C72D7C" w:rsidRDefault="002805BA" w:rsidP="003D7B66">
            <w:pPr>
              <w:spacing w:after="0" w:line="240" w:lineRule="auto"/>
              <w:rPr>
                <w:rFonts w:eastAsia="Times New Roman" w:cs="Arial"/>
                <w:b/>
                <w:bCs/>
                <w:sz w:val="18"/>
                <w:szCs w:val="18"/>
              </w:rPr>
            </w:pPr>
            <w:r w:rsidRPr="00C72D7C">
              <w:rPr>
                <w:rFonts w:eastAsia="Times New Roman" w:cs="Arial"/>
                <w:b/>
                <w:bCs/>
                <w:sz w:val="18"/>
                <w:szCs w:val="18"/>
              </w:rPr>
              <w:t> </w:t>
            </w:r>
          </w:p>
        </w:tc>
        <w:tc>
          <w:tcPr>
            <w:tcW w:w="1468" w:type="dxa"/>
            <w:tcBorders>
              <w:top w:val="nil"/>
              <w:left w:val="nil"/>
              <w:bottom w:val="single" w:sz="4" w:space="0" w:color="FFFFFF"/>
              <w:right w:val="single" w:sz="4" w:space="0" w:color="FFFFFF"/>
            </w:tcBorders>
            <w:shd w:val="clear" w:color="auto" w:fill="auto"/>
            <w:vAlign w:val="bottom"/>
          </w:tcPr>
          <w:p w:rsidR="002805BA" w:rsidRPr="00C72D7C" w:rsidRDefault="002805BA" w:rsidP="003D7B66">
            <w:pPr>
              <w:spacing w:after="0" w:line="240" w:lineRule="auto"/>
              <w:rPr>
                <w:rFonts w:eastAsia="Times New Roman" w:cs="Arial"/>
                <w:b/>
                <w:bCs/>
                <w:sz w:val="18"/>
                <w:szCs w:val="18"/>
              </w:rPr>
            </w:pPr>
            <w:r w:rsidRPr="00C72D7C">
              <w:rPr>
                <w:rFonts w:eastAsia="Times New Roman" w:cs="Arial"/>
                <w:b/>
                <w:bCs/>
                <w:sz w:val="18"/>
                <w:szCs w:val="18"/>
              </w:rPr>
              <w:t> </w:t>
            </w:r>
          </w:p>
        </w:tc>
        <w:tc>
          <w:tcPr>
            <w:tcW w:w="1368" w:type="dxa"/>
            <w:tcBorders>
              <w:top w:val="nil"/>
              <w:left w:val="nil"/>
              <w:bottom w:val="single" w:sz="4" w:space="0" w:color="FFFFFF"/>
              <w:right w:val="single" w:sz="4" w:space="0" w:color="FFFFFF"/>
            </w:tcBorders>
            <w:shd w:val="clear" w:color="auto" w:fill="auto"/>
            <w:vAlign w:val="bottom"/>
          </w:tcPr>
          <w:p w:rsidR="002805BA" w:rsidRPr="00C72D7C" w:rsidRDefault="002805BA" w:rsidP="003D7B66">
            <w:pPr>
              <w:spacing w:after="0" w:line="240" w:lineRule="auto"/>
              <w:rPr>
                <w:rFonts w:eastAsia="Times New Roman" w:cs="Arial"/>
                <w:b/>
                <w:bCs/>
                <w:sz w:val="18"/>
                <w:szCs w:val="18"/>
              </w:rPr>
            </w:pPr>
            <w:r w:rsidRPr="00C72D7C">
              <w:rPr>
                <w:rFonts w:eastAsia="Times New Roman" w:cs="Arial"/>
                <w:b/>
                <w:bCs/>
                <w:sz w:val="18"/>
                <w:szCs w:val="18"/>
              </w:rPr>
              <w:t> </w:t>
            </w:r>
          </w:p>
        </w:tc>
        <w:tc>
          <w:tcPr>
            <w:tcW w:w="1368" w:type="dxa"/>
            <w:tcBorders>
              <w:top w:val="nil"/>
              <w:left w:val="nil"/>
              <w:bottom w:val="single" w:sz="4" w:space="0" w:color="FFFFFF"/>
              <w:right w:val="single" w:sz="4" w:space="0" w:color="FFFFFF"/>
            </w:tcBorders>
            <w:shd w:val="clear" w:color="auto" w:fill="auto"/>
            <w:vAlign w:val="bottom"/>
          </w:tcPr>
          <w:p w:rsidR="002805BA" w:rsidRPr="00C72D7C" w:rsidRDefault="002805BA" w:rsidP="003D7B66">
            <w:pPr>
              <w:spacing w:after="0" w:line="240" w:lineRule="auto"/>
              <w:rPr>
                <w:rFonts w:eastAsia="Times New Roman" w:cs="Arial"/>
                <w:b/>
                <w:bCs/>
                <w:sz w:val="18"/>
                <w:szCs w:val="18"/>
              </w:rPr>
            </w:pPr>
            <w:r w:rsidRPr="00C72D7C">
              <w:rPr>
                <w:rFonts w:eastAsia="Times New Roman" w:cs="Arial"/>
                <w:b/>
                <w:bCs/>
                <w:sz w:val="18"/>
                <w:szCs w:val="18"/>
              </w:rPr>
              <w:t> </w:t>
            </w:r>
          </w:p>
        </w:tc>
        <w:tc>
          <w:tcPr>
            <w:tcW w:w="1468" w:type="dxa"/>
            <w:tcBorders>
              <w:top w:val="nil"/>
              <w:left w:val="nil"/>
              <w:bottom w:val="single" w:sz="4" w:space="0" w:color="FFFFFF"/>
              <w:right w:val="single" w:sz="4" w:space="0" w:color="FFFFFF"/>
            </w:tcBorders>
            <w:shd w:val="clear" w:color="auto" w:fill="auto"/>
            <w:vAlign w:val="bottom"/>
          </w:tcPr>
          <w:p w:rsidR="002805BA" w:rsidRPr="00C72D7C" w:rsidRDefault="002805BA" w:rsidP="003D7B66">
            <w:pPr>
              <w:spacing w:after="0" w:line="240" w:lineRule="auto"/>
              <w:rPr>
                <w:rFonts w:eastAsia="Times New Roman" w:cs="Arial"/>
                <w:b/>
                <w:bCs/>
                <w:sz w:val="18"/>
                <w:szCs w:val="18"/>
              </w:rPr>
            </w:pPr>
            <w:r w:rsidRPr="00C72D7C">
              <w:rPr>
                <w:rFonts w:eastAsia="Times New Roman" w:cs="Arial"/>
                <w:b/>
                <w:bCs/>
                <w:sz w:val="18"/>
                <w:szCs w:val="18"/>
              </w:rPr>
              <w:t> </w:t>
            </w:r>
          </w:p>
        </w:tc>
      </w:tr>
      <w:tr w:rsidR="002805BA" w:rsidRPr="00C72D7C" w:rsidTr="003D7B66">
        <w:trPr>
          <w:trHeight w:val="282"/>
        </w:trPr>
        <w:tc>
          <w:tcPr>
            <w:tcW w:w="2560" w:type="dxa"/>
            <w:tcBorders>
              <w:top w:val="nil"/>
              <w:left w:val="single" w:sz="4" w:space="0" w:color="FFFFFF"/>
              <w:bottom w:val="single" w:sz="4" w:space="0" w:color="FFFFFF"/>
              <w:right w:val="single" w:sz="4" w:space="0" w:color="FFFFFF"/>
            </w:tcBorders>
            <w:shd w:val="clear" w:color="auto" w:fill="auto"/>
            <w:noWrap/>
            <w:vAlign w:val="bottom"/>
          </w:tcPr>
          <w:p w:rsidR="002805BA" w:rsidRPr="00C72D7C" w:rsidRDefault="002805BA" w:rsidP="00B736C9">
            <w:pPr>
              <w:spacing w:after="0" w:line="240" w:lineRule="auto"/>
              <w:rPr>
                <w:rFonts w:eastAsia="Times New Roman" w:cs="Arial"/>
                <w:b/>
                <w:bCs/>
                <w:sz w:val="18"/>
                <w:szCs w:val="18"/>
              </w:rPr>
            </w:pPr>
            <w:r w:rsidRPr="00C72D7C">
              <w:rPr>
                <w:rFonts w:eastAsia="Times New Roman" w:cs="Arial"/>
                <w:b/>
                <w:bCs/>
                <w:sz w:val="18"/>
                <w:szCs w:val="18"/>
              </w:rPr>
              <w:t>Tại ngày 01/01/201</w:t>
            </w:r>
            <w:r w:rsidR="00B736C9">
              <w:rPr>
                <w:rFonts w:eastAsia="Times New Roman" w:cs="Arial"/>
                <w:b/>
                <w:bCs/>
                <w:sz w:val="18"/>
                <w:szCs w:val="18"/>
              </w:rPr>
              <w:t>6</w:t>
            </w:r>
          </w:p>
        </w:tc>
        <w:tc>
          <w:tcPr>
            <w:tcW w:w="1468" w:type="dxa"/>
            <w:tcBorders>
              <w:top w:val="nil"/>
              <w:left w:val="nil"/>
              <w:bottom w:val="single" w:sz="4" w:space="0" w:color="FFFFFF"/>
              <w:right w:val="single" w:sz="4" w:space="0" w:color="FFFFFF"/>
            </w:tcBorders>
            <w:shd w:val="clear" w:color="auto" w:fill="auto"/>
            <w:vAlign w:val="bottom"/>
          </w:tcPr>
          <w:p w:rsidR="002805BA" w:rsidRPr="007F39B1" w:rsidRDefault="002805BA" w:rsidP="00D07778">
            <w:pPr>
              <w:spacing w:after="0" w:line="240" w:lineRule="auto"/>
              <w:jc w:val="right"/>
              <w:rPr>
                <w:rFonts w:eastAsia="Times New Roman" w:cs="Arial"/>
                <w:b/>
                <w:bCs/>
                <w:sz w:val="18"/>
                <w:szCs w:val="18"/>
              </w:rPr>
            </w:pPr>
            <w:r w:rsidRPr="004A5CA3">
              <w:rPr>
                <w:rFonts w:eastAsia="Times New Roman" w:cs="Arial"/>
                <w:b/>
                <w:bCs/>
                <w:sz w:val="18"/>
                <w:szCs w:val="18"/>
              </w:rPr>
              <w:t>6.5</w:t>
            </w:r>
            <w:r>
              <w:rPr>
                <w:rFonts w:eastAsia="Times New Roman" w:cs="Arial"/>
                <w:b/>
                <w:bCs/>
                <w:sz w:val="18"/>
                <w:szCs w:val="18"/>
              </w:rPr>
              <w:t>55</w:t>
            </w:r>
            <w:r w:rsidRPr="004A5CA3">
              <w:rPr>
                <w:rFonts w:eastAsia="Times New Roman" w:cs="Arial"/>
                <w:b/>
                <w:bCs/>
                <w:sz w:val="18"/>
                <w:szCs w:val="18"/>
              </w:rPr>
              <w:t>.</w:t>
            </w:r>
            <w:r>
              <w:rPr>
                <w:rFonts w:eastAsia="Times New Roman" w:cs="Arial"/>
                <w:b/>
                <w:bCs/>
                <w:sz w:val="18"/>
                <w:szCs w:val="18"/>
              </w:rPr>
              <w:t>080</w:t>
            </w:r>
            <w:r w:rsidRPr="004A5CA3">
              <w:rPr>
                <w:rFonts w:eastAsia="Times New Roman" w:cs="Arial"/>
                <w:b/>
                <w:bCs/>
                <w:sz w:val="18"/>
                <w:szCs w:val="18"/>
              </w:rPr>
              <w:t>.</w:t>
            </w:r>
            <w:r>
              <w:rPr>
                <w:rFonts w:eastAsia="Times New Roman" w:cs="Arial"/>
                <w:b/>
                <w:bCs/>
                <w:sz w:val="18"/>
                <w:szCs w:val="18"/>
              </w:rPr>
              <w:t>333</w:t>
            </w:r>
          </w:p>
        </w:tc>
        <w:tc>
          <w:tcPr>
            <w:tcW w:w="1468" w:type="dxa"/>
            <w:tcBorders>
              <w:top w:val="nil"/>
              <w:left w:val="nil"/>
              <w:bottom w:val="single" w:sz="4" w:space="0" w:color="FFFFFF"/>
              <w:right w:val="single" w:sz="4" w:space="0" w:color="FFFFFF"/>
            </w:tcBorders>
            <w:shd w:val="clear" w:color="auto" w:fill="auto"/>
            <w:vAlign w:val="bottom"/>
          </w:tcPr>
          <w:p w:rsidR="002805BA" w:rsidRPr="007F39B1" w:rsidRDefault="002805BA" w:rsidP="00D07778">
            <w:pPr>
              <w:spacing w:after="0" w:line="240" w:lineRule="auto"/>
              <w:jc w:val="right"/>
              <w:rPr>
                <w:rFonts w:eastAsia="Times New Roman" w:cs="Arial"/>
                <w:b/>
                <w:bCs/>
                <w:sz w:val="18"/>
                <w:szCs w:val="18"/>
              </w:rPr>
            </w:pPr>
            <w:r w:rsidRPr="004A5CA3">
              <w:rPr>
                <w:rFonts w:eastAsia="Times New Roman" w:cs="Arial"/>
                <w:b/>
                <w:bCs/>
                <w:sz w:val="18"/>
                <w:szCs w:val="18"/>
              </w:rPr>
              <w:t>12.1</w:t>
            </w:r>
            <w:r>
              <w:rPr>
                <w:rFonts w:eastAsia="Times New Roman" w:cs="Arial"/>
                <w:b/>
                <w:bCs/>
                <w:sz w:val="18"/>
                <w:szCs w:val="18"/>
              </w:rPr>
              <w:t>04</w:t>
            </w:r>
            <w:r w:rsidRPr="004A5CA3">
              <w:rPr>
                <w:rFonts w:eastAsia="Times New Roman" w:cs="Arial"/>
                <w:b/>
                <w:bCs/>
                <w:sz w:val="18"/>
                <w:szCs w:val="18"/>
              </w:rPr>
              <w:t>.</w:t>
            </w:r>
            <w:r>
              <w:rPr>
                <w:rFonts w:eastAsia="Times New Roman" w:cs="Arial"/>
                <w:b/>
                <w:bCs/>
                <w:sz w:val="18"/>
                <w:szCs w:val="18"/>
              </w:rPr>
              <w:t>798</w:t>
            </w:r>
            <w:r w:rsidRPr="004A5CA3">
              <w:rPr>
                <w:rFonts w:eastAsia="Times New Roman" w:cs="Arial"/>
                <w:b/>
                <w:bCs/>
                <w:sz w:val="18"/>
                <w:szCs w:val="18"/>
              </w:rPr>
              <w:t>.</w:t>
            </w:r>
            <w:r>
              <w:rPr>
                <w:rFonts w:eastAsia="Times New Roman" w:cs="Arial"/>
                <w:b/>
                <w:bCs/>
                <w:sz w:val="18"/>
                <w:szCs w:val="18"/>
              </w:rPr>
              <w:t>063</w:t>
            </w:r>
          </w:p>
        </w:tc>
        <w:tc>
          <w:tcPr>
            <w:tcW w:w="1368" w:type="dxa"/>
            <w:tcBorders>
              <w:top w:val="nil"/>
              <w:left w:val="nil"/>
              <w:bottom w:val="single" w:sz="4" w:space="0" w:color="FFFFFF"/>
              <w:right w:val="single" w:sz="4" w:space="0" w:color="FFFFFF"/>
            </w:tcBorders>
            <w:shd w:val="clear" w:color="auto" w:fill="auto"/>
            <w:vAlign w:val="bottom"/>
          </w:tcPr>
          <w:p w:rsidR="002805BA" w:rsidRPr="007F39B1" w:rsidRDefault="002805BA" w:rsidP="00656AA8">
            <w:pPr>
              <w:spacing w:after="0" w:line="240" w:lineRule="auto"/>
              <w:jc w:val="right"/>
              <w:rPr>
                <w:rFonts w:eastAsia="Times New Roman" w:cs="Arial"/>
                <w:b/>
                <w:bCs/>
                <w:sz w:val="18"/>
                <w:szCs w:val="18"/>
              </w:rPr>
            </w:pPr>
            <w:r w:rsidRPr="004A5CA3">
              <w:rPr>
                <w:rFonts w:eastAsia="Times New Roman" w:cs="Arial"/>
                <w:b/>
                <w:bCs/>
                <w:sz w:val="18"/>
                <w:szCs w:val="18"/>
              </w:rPr>
              <w:t>3.980.428.728</w:t>
            </w:r>
          </w:p>
        </w:tc>
        <w:tc>
          <w:tcPr>
            <w:tcW w:w="1368" w:type="dxa"/>
            <w:tcBorders>
              <w:top w:val="nil"/>
              <w:left w:val="nil"/>
              <w:bottom w:val="single" w:sz="4" w:space="0" w:color="FFFFFF"/>
              <w:right w:val="single" w:sz="4" w:space="0" w:color="FFFFFF"/>
            </w:tcBorders>
            <w:shd w:val="clear" w:color="auto" w:fill="auto"/>
            <w:vAlign w:val="bottom"/>
          </w:tcPr>
          <w:p w:rsidR="002805BA" w:rsidRPr="007F39B1" w:rsidRDefault="002805BA" w:rsidP="00656AA8">
            <w:pPr>
              <w:spacing w:after="0" w:line="240" w:lineRule="auto"/>
              <w:jc w:val="right"/>
              <w:rPr>
                <w:rFonts w:eastAsia="Times New Roman" w:cs="Arial"/>
                <w:b/>
                <w:bCs/>
                <w:sz w:val="18"/>
                <w:szCs w:val="18"/>
              </w:rPr>
            </w:pPr>
            <w:r w:rsidRPr="004A5CA3">
              <w:rPr>
                <w:rFonts w:eastAsia="Times New Roman" w:cs="Arial"/>
                <w:b/>
                <w:bCs/>
                <w:sz w:val="18"/>
                <w:szCs w:val="18"/>
              </w:rPr>
              <w:t>44.791.668</w:t>
            </w:r>
          </w:p>
        </w:tc>
        <w:tc>
          <w:tcPr>
            <w:tcW w:w="1468" w:type="dxa"/>
            <w:tcBorders>
              <w:top w:val="nil"/>
              <w:left w:val="nil"/>
              <w:bottom w:val="single" w:sz="4" w:space="0" w:color="FFFFFF"/>
              <w:right w:val="single" w:sz="4" w:space="0" w:color="FFFFFF"/>
            </w:tcBorders>
            <w:shd w:val="clear" w:color="auto" w:fill="auto"/>
            <w:vAlign w:val="bottom"/>
          </w:tcPr>
          <w:p w:rsidR="002805BA" w:rsidRPr="007F39B1" w:rsidRDefault="002805BA" w:rsidP="00656AA8">
            <w:pPr>
              <w:spacing w:after="0" w:line="240" w:lineRule="auto"/>
              <w:jc w:val="right"/>
              <w:rPr>
                <w:rFonts w:eastAsia="Times New Roman" w:cs="Arial"/>
                <w:b/>
                <w:bCs/>
                <w:sz w:val="18"/>
                <w:szCs w:val="18"/>
              </w:rPr>
            </w:pPr>
            <w:r w:rsidRPr="004A5CA3">
              <w:rPr>
                <w:rFonts w:eastAsia="Times New Roman" w:cs="Arial"/>
                <w:b/>
                <w:bCs/>
                <w:sz w:val="18"/>
                <w:szCs w:val="18"/>
              </w:rPr>
              <w:t>22.685.098.792</w:t>
            </w:r>
          </w:p>
        </w:tc>
      </w:tr>
      <w:tr w:rsidR="002805BA" w:rsidRPr="004A5CA3" w:rsidTr="003D7B66">
        <w:trPr>
          <w:trHeight w:val="282"/>
        </w:trPr>
        <w:tc>
          <w:tcPr>
            <w:tcW w:w="2560" w:type="dxa"/>
            <w:tcBorders>
              <w:top w:val="nil"/>
              <w:left w:val="single" w:sz="4" w:space="0" w:color="FFFFFF"/>
              <w:bottom w:val="double" w:sz="6" w:space="0" w:color="auto"/>
              <w:right w:val="single" w:sz="4" w:space="0" w:color="FFFFFF"/>
            </w:tcBorders>
            <w:shd w:val="clear" w:color="auto" w:fill="auto"/>
            <w:noWrap/>
            <w:vAlign w:val="bottom"/>
          </w:tcPr>
          <w:p w:rsidR="002805BA" w:rsidRPr="004A5CA3" w:rsidRDefault="002805BA" w:rsidP="00B736C9">
            <w:pPr>
              <w:spacing w:after="0" w:line="240" w:lineRule="auto"/>
              <w:rPr>
                <w:rFonts w:eastAsia="Times New Roman" w:cs="Arial"/>
                <w:b/>
                <w:bCs/>
                <w:sz w:val="18"/>
                <w:szCs w:val="18"/>
              </w:rPr>
            </w:pPr>
            <w:r w:rsidRPr="004A5CA3">
              <w:rPr>
                <w:rFonts w:eastAsia="Times New Roman" w:cs="Arial"/>
                <w:b/>
                <w:bCs/>
                <w:sz w:val="18"/>
                <w:szCs w:val="18"/>
              </w:rPr>
              <w:t>Tại ngày 31/</w:t>
            </w:r>
            <w:r w:rsidR="00B736C9">
              <w:rPr>
                <w:rFonts w:eastAsia="Times New Roman" w:cs="Arial"/>
                <w:b/>
                <w:bCs/>
                <w:sz w:val="18"/>
                <w:szCs w:val="18"/>
              </w:rPr>
              <w:t>3</w:t>
            </w:r>
            <w:r w:rsidRPr="004A5CA3">
              <w:rPr>
                <w:rFonts w:eastAsia="Times New Roman" w:cs="Arial"/>
                <w:b/>
                <w:bCs/>
                <w:sz w:val="18"/>
                <w:szCs w:val="18"/>
              </w:rPr>
              <w:t>/201</w:t>
            </w:r>
            <w:r w:rsidR="00B736C9">
              <w:rPr>
                <w:rFonts w:eastAsia="Times New Roman" w:cs="Arial"/>
                <w:b/>
                <w:bCs/>
                <w:sz w:val="18"/>
                <w:szCs w:val="18"/>
              </w:rPr>
              <w:t>6</w:t>
            </w:r>
          </w:p>
        </w:tc>
        <w:tc>
          <w:tcPr>
            <w:tcW w:w="1468" w:type="dxa"/>
            <w:tcBorders>
              <w:top w:val="nil"/>
              <w:left w:val="nil"/>
              <w:bottom w:val="double" w:sz="6" w:space="0" w:color="auto"/>
              <w:right w:val="single" w:sz="4" w:space="0" w:color="FFFFFF"/>
            </w:tcBorders>
            <w:shd w:val="clear" w:color="auto" w:fill="auto"/>
            <w:vAlign w:val="bottom"/>
          </w:tcPr>
          <w:p w:rsidR="002805BA" w:rsidRPr="004A5CA3" w:rsidRDefault="002805BA" w:rsidP="00646C4F">
            <w:pPr>
              <w:spacing w:after="0" w:line="240" w:lineRule="auto"/>
              <w:jc w:val="right"/>
              <w:rPr>
                <w:rFonts w:eastAsia="Times New Roman" w:cs="Arial"/>
                <w:b/>
                <w:bCs/>
                <w:sz w:val="18"/>
                <w:szCs w:val="18"/>
              </w:rPr>
            </w:pPr>
            <w:r w:rsidRPr="004A5CA3">
              <w:rPr>
                <w:rFonts w:eastAsia="Times New Roman" w:cs="Arial"/>
                <w:b/>
                <w:bCs/>
                <w:sz w:val="18"/>
                <w:szCs w:val="18"/>
              </w:rPr>
              <w:t>6.</w:t>
            </w:r>
            <w:r w:rsidR="00646C4F">
              <w:rPr>
                <w:rFonts w:eastAsia="Times New Roman" w:cs="Arial"/>
                <w:b/>
                <w:bCs/>
                <w:sz w:val="18"/>
                <w:szCs w:val="18"/>
              </w:rPr>
              <w:t>453</w:t>
            </w:r>
            <w:r w:rsidRPr="004A5CA3">
              <w:rPr>
                <w:rFonts w:eastAsia="Times New Roman" w:cs="Arial"/>
                <w:b/>
                <w:bCs/>
                <w:sz w:val="18"/>
                <w:szCs w:val="18"/>
              </w:rPr>
              <w:t>.</w:t>
            </w:r>
            <w:r w:rsidR="00646C4F">
              <w:rPr>
                <w:rFonts w:eastAsia="Times New Roman" w:cs="Arial"/>
                <w:b/>
                <w:bCs/>
                <w:sz w:val="18"/>
                <w:szCs w:val="18"/>
              </w:rPr>
              <w:t>088</w:t>
            </w:r>
            <w:r w:rsidRPr="004A5CA3">
              <w:rPr>
                <w:rFonts w:eastAsia="Times New Roman" w:cs="Arial"/>
                <w:b/>
                <w:bCs/>
                <w:sz w:val="18"/>
                <w:szCs w:val="18"/>
              </w:rPr>
              <w:t>.</w:t>
            </w:r>
            <w:r w:rsidR="00646C4F">
              <w:rPr>
                <w:rFonts w:eastAsia="Times New Roman" w:cs="Arial"/>
                <w:b/>
                <w:bCs/>
                <w:sz w:val="18"/>
                <w:szCs w:val="18"/>
              </w:rPr>
              <w:t>068</w:t>
            </w:r>
          </w:p>
        </w:tc>
        <w:tc>
          <w:tcPr>
            <w:tcW w:w="1468" w:type="dxa"/>
            <w:tcBorders>
              <w:top w:val="nil"/>
              <w:left w:val="nil"/>
              <w:bottom w:val="double" w:sz="6" w:space="0" w:color="auto"/>
              <w:right w:val="single" w:sz="4" w:space="0" w:color="FFFFFF"/>
            </w:tcBorders>
            <w:shd w:val="clear" w:color="auto" w:fill="auto"/>
            <w:vAlign w:val="bottom"/>
          </w:tcPr>
          <w:p w:rsidR="002805BA" w:rsidRPr="004A5CA3" w:rsidRDefault="002805BA" w:rsidP="00646C4F">
            <w:pPr>
              <w:spacing w:after="0" w:line="240" w:lineRule="auto"/>
              <w:jc w:val="right"/>
              <w:rPr>
                <w:rFonts w:eastAsia="Times New Roman" w:cs="Arial"/>
                <w:b/>
                <w:bCs/>
                <w:sz w:val="18"/>
                <w:szCs w:val="18"/>
              </w:rPr>
            </w:pPr>
            <w:r w:rsidRPr="004A5CA3">
              <w:rPr>
                <w:rFonts w:eastAsia="Times New Roman" w:cs="Arial"/>
                <w:b/>
                <w:bCs/>
                <w:sz w:val="18"/>
                <w:szCs w:val="18"/>
              </w:rPr>
              <w:t>1</w:t>
            </w:r>
            <w:r w:rsidR="00646C4F">
              <w:rPr>
                <w:rFonts w:eastAsia="Times New Roman" w:cs="Arial"/>
                <w:b/>
                <w:bCs/>
                <w:sz w:val="18"/>
                <w:szCs w:val="18"/>
              </w:rPr>
              <w:t>1</w:t>
            </w:r>
            <w:r w:rsidRPr="004A5CA3">
              <w:rPr>
                <w:rFonts w:eastAsia="Times New Roman" w:cs="Arial"/>
                <w:b/>
                <w:bCs/>
                <w:sz w:val="18"/>
                <w:szCs w:val="18"/>
              </w:rPr>
              <w:t>.</w:t>
            </w:r>
            <w:r w:rsidR="00646C4F">
              <w:rPr>
                <w:rFonts w:eastAsia="Times New Roman" w:cs="Arial"/>
                <w:b/>
                <w:bCs/>
                <w:sz w:val="18"/>
                <w:szCs w:val="18"/>
              </w:rPr>
              <w:t>958</w:t>
            </w:r>
            <w:r w:rsidRPr="004A5CA3">
              <w:rPr>
                <w:rFonts w:eastAsia="Times New Roman" w:cs="Arial"/>
                <w:b/>
                <w:bCs/>
                <w:sz w:val="18"/>
                <w:szCs w:val="18"/>
              </w:rPr>
              <w:t>.</w:t>
            </w:r>
            <w:r w:rsidR="00646C4F">
              <w:rPr>
                <w:rFonts w:eastAsia="Times New Roman" w:cs="Arial"/>
                <w:b/>
                <w:bCs/>
                <w:sz w:val="18"/>
                <w:szCs w:val="18"/>
              </w:rPr>
              <w:t>648</w:t>
            </w:r>
            <w:r w:rsidRPr="004A5CA3">
              <w:rPr>
                <w:rFonts w:eastAsia="Times New Roman" w:cs="Arial"/>
                <w:b/>
                <w:bCs/>
                <w:sz w:val="18"/>
                <w:szCs w:val="18"/>
              </w:rPr>
              <w:t>.</w:t>
            </w:r>
            <w:r w:rsidR="00646C4F">
              <w:rPr>
                <w:rFonts w:eastAsia="Times New Roman" w:cs="Arial"/>
                <w:b/>
                <w:bCs/>
                <w:sz w:val="18"/>
                <w:szCs w:val="18"/>
              </w:rPr>
              <w:t>852</w:t>
            </w:r>
          </w:p>
        </w:tc>
        <w:tc>
          <w:tcPr>
            <w:tcW w:w="1368" w:type="dxa"/>
            <w:tcBorders>
              <w:top w:val="nil"/>
              <w:left w:val="nil"/>
              <w:bottom w:val="double" w:sz="6" w:space="0" w:color="auto"/>
              <w:right w:val="single" w:sz="4" w:space="0" w:color="FFFFFF"/>
            </w:tcBorders>
            <w:shd w:val="clear" w:color="auto" w:fill="auto"/>
            <w:vAlign w:val="bottom"/>
          </w:tcPr>
          <w:p w:rsidR="002805BA" w:rsidRPr="004A5CA3" w:rsidRDefault="00646C4F" w:rsidP="00646C4F">
            <w:pPr>
              <w:spacing w:after="0" w:line="240" w:lineRule="auto"/>
              <w:jc w:val="right"/>
              <w:rPr>
                <w:rFonts w:eastAsia="Times New Roman" w:cs="Arial"/>
                <w:b/>
                <w:bCs/>
                <w:sz w:val="18"/>
                <w:szCs w:val="18"/>
              </w:rPr>
            </w:pPr>
            <w:r>
              <w:rPr>
                <w:rFonts w:eastAsia="Times New Roman" w:cs="Arial"/>
                <w:b/>
                <w:bCs/>
                <w:sz w:val="18"/>
                <w:szCs w:val="18"/>
              </w:rPr>
              <w:t>6</w:t>
            </w:r>
            <w:r w:rsidR="002805BA" w:rsidRPr="004A5CA3">
              <w:rPr>
                <w:rFonts w:eastAsia="Times New Roman" w:cs="Arial"/>
                <w:b/>
                <w:bCs/>
                <w:sz w:val="18"/>
                <w:szCs w:val="18"/>
              </w:rPr>
              <w:t>.</w:t>
            </w:r>
            <w:r>
              <w:rPr>
                <w:rFonts w:eastAsia="Times New Roman" w:cs="Arial"/>
                <w:b/>
                <w:bCs/>
                <w:sz w:val="18"/>
                <w:szCs w:val="18"/>
              </w:rPr>
              <w:t>026</w:t>
            </w:r>
            <w:r w:rsidR="002805BA" w:rsidRPr="004A5CA3">
              <w:rPr>
                <w:rFonts w:eastAsia="Times New Roman" w:cs="Arial"/>
                <w:b/>
                <w:bCs/>
                <w:sz w:val="18"/>
                <w:szCs w:val="18"/>
              </w:rPr>
              <w:t>.</w:t>
            </w:r>
            <w:r>
              <w:rPr>
                <w:rFonts w:eastAsia="Times New Roman" w:cs="Arial"/>
                <w:b/>
                <w:bCs/>
                <w:sz w:val="18"/>
                <w:szCs w:val="18"/>
              </w:rPr>
              <w:t>165</w:t>
            </w:r>
            <w:r w:rsidR="002805BA" w:rsidRPr="004A5CA3">
              <w:rPr>
                <w:rFonts w:eastAsia="Times New Roman" w:cs="Arial"/>
                <w:b/>
                <w:bCs/>
                <w:sz w:val="18"/>
                <w:szCs w:val="18"/>
              </w:rPr>
              <w:t>.</w:t>
            </w:r>
            <w:r>
              <w:rPr>
                <w:rFonts w:eastAsia="Times New Roman" w:cs="Arial"/>
                <w:b/>
                <w:bCs/>
                <w:sz w:val="18"/>
                <w:szCs w:val="18"/>
              </w:rPr>
              <w:t>308</w:t>
            </w:r>
          </w:p>
        </w:tc>
        <w:tc>
          <w:tcPr>
            <w:tcW w:w="1368" w:type="dxa"/>
            <w:tcBorders>
              <w:top w:val="nil"/>
              <w:left w:val="nil"/>
              <w:bottom w:val="double" w:sz="6" w:space="0" w:color="auto"/>
              <w:right w:val="single" w:sz="4" w:space="0" w:color="FFFFFF"/>
            </w:tcBorders>
            <w:shd w:val="clear" w:color="auto" w:fill="auto"/>
            <w:vAlign w:val="bottom"/>
          </w:tcPr>
          <w:p w:rsidR="002805BA" w:rsidRPr="004A5CA3" w:rsidRDefault="002805BA" w:rsidP="00646C4F">
            <w:pPr>
              <w:spacing w:after="0" w:line="240" w:lineRule="auto"/>
              <w:jc w:val="right"/>
              <w:rPr>
                <w:rFonts w:eastAsia="Times New Roman" w:cs="Arial"/>
                <w:b/>
                <w:bCs/>
                <w:sz w:val="18"/>
                <w:szCs w:val="18"/>
              </w:rPr>
            </w:pPr>
            <w:r w:rsidRPr="004A5CA3">
              <w:rPr>
                <w:rFonts w:eastAsia="Times New Roman" w:cs="Arial"/>
                <w:b/>
                <w:bCs/>
                <w:sz w:val="18"/>
                <w:szCs w:val="18"/>
              </w:rPr>
              <w:t>4</w:t>
            </w:r>
            <w:r w:rsidR="00646C4F">
              <w:rPr>
                <w:rFonts w:eastAsia="Times New Roman" w:cs="Arial"/>
                <w:b/>
                <w:bCs/>
                <w:sz w:val="18"/>
                <w:szCs w:val="18"/>
              </w:rPr>
              <w:t>2</w:t>
            </w:r>
            <w:r w:rsidRPr="004A5CA3">
              <w:rPr>
                <w:rFonts w:eastAsia="Times New Roman" w:cs="Arial"/>
                <w:b/>
                <w:bCs/>
                <w:sz w:val="18"/>
                <w:szCs w:val="18"/>
              </w:rPr>
              <w:t>.</w:t>
            </w:r>
            <w:r w:rsidR="00646C4F">
              <w:rPr>
                <w:rFonts w:eastAsia="Times New Roman" w:cs="Arial"/>
                <w:b/>
                <w:bCs/>
                <w:sz w:val="18"/>
                <w:szCs w:val="18"/>
              </w:rPr>
              <w:t>660</w:t>
            </w:r>
            <w:r w:rsidRPr="004A5CA3">
              <w:rPr>
                <w:rFonts w:eastAsia="Times New Roman" w:cs="Arial"/>
                <w:b/>
                <w:bCs/>
                <w:sz w:val="18"/>
                <w:szCs w:val="18"/>
              </w:rPr>
              <w:t>.</w:t>
            </w:r>
            <w:r w:rsidR="00646C4F">
              <w:rPr>
                <w:rFonts w:eastAsia="Times New Roman" w:cs="Arial"/>
                <w:b/>
                <w:bCs/>
                <w:sz w:val="18"/>
                <w:szCs w:val="18"/>
              </w:rPr>
              <w:t>986</w:t>
            </w:r>
          </w:p>
        </w:tc>
        <w:tc>
          <w:tcPr>
            <w:tcW w:w="1468" w:type="dxa"/>
            <w:tcBorders>
              <w:top w:val="nil"/>
              <w:left w:val="nil"/>
              <w:bottom w:val="double" w:sz="6" w:space="0" w:color="auto"/>
              <w:right w:val="single" w:sz="4" w:space="0" w:color="FFFFFF"/>
            </w:tcBorders>
            <w:shd w:val="clear" w:color="auto" w:fill="auto"/>
            <w:vAlign w:val="bottom"/>
          </w:tcPr>
          <w:p w:rsidR="002805BA" w:rsidRPr="004A5CA3" w:rsidRDefault="002805BA" w:rsidP="00646C4F">
            <w:pPr>
              <w:spacing w:after="0" w:line="240" w:lineRule="auto"/>
              <w:jc w:val="right"/>
              <w:rPr>
                <w:rFonts w:eastAsia="Times New Roman" w:cs="Arial"/>
                <w:b/>
                <w:bCs/>
                <w:sz w:val="18"/>
                <w:szCs w:val="18"/>
              </w:rPr>
            </w:pPr>
            <w:r w:rsidRPr="004A5CA3">
              <w:rPr>
                <w:rFonts w:eastAsia="Times New Roman" w:cs="Arial"/>
                <w:b/>
                <w:bCs/>
                <w:sz w:val="18"/>
                <w:szCs w:val="18"/>
              </w:rPr>
              <w:t>2</w:t>
            </w:r>
            <w:r w:rsidR="00646C4F">
              <w:rPr>
                <w:rFonts w:eastAsia="Times New Roman" w:cs="Arial"/>
                <w:b/>
                <w:bCs/>
                <w:sz w:val="18"/>
                <w:szCs w:val="18"/>
              </w:rPr>
              <w:t>4</w:t>
            </w:r>
            <w:r w:rsidRPr="004A5CA3">
              <w:rPr>
                <w:rFonts w:eastAsia="Times New Roman" w:cs="Arial"/>
                <w:b/>
                <w:bCs/>
                <w:sz w:val="18"/>
                <w:szCs w:val="18"/>
              </w:rPr>
              <w:t>.</w:t>
            </w:r>
            <w:r w:rsidR="00646C4F">
              <w:rPr>
                <w:rFonts w:eastAsia="Times New Roman" w:cs="Arial"/>
                <w:b/>
                <w:bCs/>
                <w:sz w:val="18"/>
                <w:szCs w:val="18"/>
              </w:rPr>
              <w:t>480</w:t>
            </w:r>
            <w:r w:rsidRPr="004A5CA3">
              <w:rPr>
                <w:rFonts w:eastAsia="Times New Roman" w:cs="Arial"/>
                <w:b/>
                <w:bCs/>
                <w:sz w:val="18"/>
                <w:szCs w:val="18"/>
              </w:rPr>
              <w:t>.</w:t>
            </w:r>
            <w:r w:rsidR="00646C4F">
              <w:rPr>
                <w:rFonts w:eastAsia="Times New Roman" w:cs="Arial"/>
                <w:b/>
                <w:bCs/>
                <w:sz w:val="18"/>
                <w:szCs w:val="18"/>
              </w:rPr>
              <w:t>563</w:t>
            </w:r>
            <w:r w:rsidRPr="004A5CA3">
              <w:rPr>
                <w:rFonts w:eastAsia="Times New Roman" w:cs="Arial"/>
                <w:b/>
                <w:bCs/>
                <w:sz w:val="18"/>
                <w:szCs w:val="18"/>
              </w:rPr>
              <w:t>.</w:t>
            </w:r>
            <w:r w:rsidR="00646C4F">
              <w:rPr>
                <w:rFonts w:eastAsia="Times New Roman" w:cs="Arial"/>
                <w:b/>
                <w:bCs/>
                <w:sz w:val="18"/>
                <w:szCs w:val="18"/>
              </w:rPr>
              <w:t>214</w:t>
            </w:r>
          </w:p>
        </w:tc>
      </w:tr>
    </w:tbl>
    <w:p w:rsidR="006114C8" w:rsidRDefault="006114C8" w:rsidP="008E2542">
      <w:pPr>
        <w:tabs>
          <w:tab w:val="left" w:pos="426"/>
        </w:tabs>
        <w:spacing w:before="120" w:after="120" w:line="340" w:lineRule="exact"/>
        <w:jc w:val="both"/>
        <w:rPr>
          <w:rFonts w:cs="Arial"/>
          <w:sz w:val="22"/>
        </w:rPr>
      </w:pPr>
    </w:p>
    <w:p w:rsidR="00072DF6" w:rsidRPr="00072DF6" w:rsidRDefault="00072DF6" w:rsidP="008E2542">
      <w:pPr>
        <w:tabs>
          <w:tab w:val="left" w:pos="426"/>
        </w:tabs>
        <w:spacing w:before="120" w:after="120" w:line="340" w:lineRule="exact"/>
        <w:jc w:val="both"/>
        <w:rPr>
          <w:rFonts w:cs="Arial"/>
          <w:sz w:val="22"/>
        </w:rPr>
      </w:pPr>
      <w:r w:rsidRPr="00072DF6">
        <w:rPr>
          <w:rFonts w:cs="Arial"/>
          <w:sz w:val="22"/>
        </w:rPr>
        <w:tab/>
        <w:t>* Nguyên giá TSCĐ</w:t>
      </w:r>
      <w:r>
        <w:rPr>
          <w:rFonts w:cs="Arial"/>
          <w:sz w:val="22"/>
        </w:rPr>
        <w:t xml:space="preserve"> cuối kỳ đã khấu hao hết nhưng vẫn còn sử dụng: </w:t>
      </w:r>
      <w:r w:rsidRPr="00646C4F">
        <w:rPr>
          <w:rFonts w:cs="Arial"/>
          <w:sz w:val="22"/>
        </w:rPr>
        <w:t>46.</w:t>
      </w:r>
      <w:r w:rsidR="00646C4F" w:rsidRPr="00646C4F">
        <w:rPr>
          <w:rFonts w:cs="Arial"/>
          <w:sz w:val="22"/>
        </w:rPr>
        <w:t>730</w:t>
      </w:r>
      <w:r w:rsidRPr="00646C4F">
        <w:rPr>
          <w:rFonts w:cs="Arial"/>
          <w:sz w:val="22"/>
        </w:rPr>
        <w:t>.</w:t>
      </w:r>
      <w:r w:rsidR="00646C4F" w:rsidRPr="00646C4F">
        <w:rPr>
          <w:rFonts w:cs="Arial"/>
          <w:sz w:val="22"/>
        </w:rPr>
        <w:t>761</w:t>
      </w:r>
      <w:r w:rsidRPr="00646C4F">
        <w:rPr>
          <w:rFonts w:cs="Arial"/>
          <w:sz w:val="22"/>
        </w:rPr>
        <w:t>.</w:t>
      </w:r>
      <w:r w:rsidR="00646C4F" w:rsidRPr="00646C4F">
        <w:rPr>
          <w:rFonts w:cs="Arial"/>
          <w:sz w:val="22"/>
        </w:rPr>
        <w:t>438</w:t>
      </w:r>
      <w:r>
        <w:rPr>
          <w:rFonts w:cs="Arial"/>
          <w:sz w:val="22"/>
        </w:rPr>
        <w:t xml:space="preserve"> đồng </w:t>
      </w:r>
    </w:p>
    <w:p w:rsidR="006114C8" w:rsidRDefault="006114C8" w:rsidP="008E2542">
      <w:pPr>
        <w:tabs>
          <w:tab w:val="left" w:pos="426"/>
        </w:tabs>
        <w:spacing w:before="120" w:after="120" w:line="340" w:lineRule="exact"/>
        <w:jc w:val="both"/>
        <w:rPr>
          <w:rFonts w:ascii="Times New Roman" w:hAnsi="Times New Roman"/>
          <w:b/>
          <w:sz w:val="22"/>
        </w:rPr>
      </w:pPr>
    </w:p>
    <w:p w:rsidR="00197CB6" w:rsidRPr="00EC758F" w:rsidRDefault="00197CB6" w:rsidP="008E2542">
      <w:pPr>
        <w:tabs>
          <w:tab w:val="left" w:pos="426"/>
        </w:tabs>
        <w:spacing w:before="120" w:after="120" w:line="340" w:lineRule="exact"/>
        <w:jc w:val="both"/>
        <w:rPr>
          <w:rFonts w:ascii="Times New Roman" w:hAnsi="Times New Roman"/>
          <w:b/>
          <w:sz w:val="22"/>
        </w:rPr>
      </w:pPr>
      <w:r w:rsidRPr="00EC758F">
        <w:rPr>
          <w:rFonts w:ascii="Times New Roman" w:hAnsi="Times New Roman"/>
          <w:b/>
          <w:sz w:val="22"/>
        </w:rPr>
        <w:t>10.</w:t>
      </w:r>
      <w:r w:rsidRPr="00EC758F">
        <w:rPr>
          <w:rFonts w:ascii="Times New Roman" w:hAnsi="Times New Roman"/>
          <w:b/>
          <w:sz w:val="22"/>
        </w:rPr>
        <w:tab/>
        <w:t>Tăng, giảm tài sản cố định vô hình</w:t>
      </w:r>
    </w:p>
    <w:p w:rsidR="00C72D7C" w:rsidRPr="00C72D7C" w:rsidRDefault="00C72D7C" w:rsidP="00C72D7C">
      <w:pPr>
        <w:tabs>
          <w:tab w:val="left" w:pos="426"/>
        </w:tabs>
        <w:spacing w:after="0"/>
        <w:jc w:val="right"/>
        <w:rPr>
          <w:i/>
          <w:szCs w:val="20"/>
        </w:rPr>
      </w:pPr>
      <w:r w:rsidRPr="00C72D7C">
        <w:rPr>
          <w:i/>
          <w:szCs w:val="20"/>
        </w:rPr>
        <w:t xml:space="preserve">                                                                                   Đơn vị tính: Đồng</w:t>
      </w:r>
    </w:p>
    <w:tbl>
      <w:tblPr>
        <w:tblW w:w="9225" w:type="dxa"/>
        <w:tblInd w:w="558" w:type="dxa"/>
        <w:tblLook w:val="04A0"/>
      </w:tblPr>
      <w:tblGrid>
        <w:gridCol w:w="4220"/>
        <w:gridCol w:w="1810"/>
        <w:gridCol w:w="1540"/>
        <w:gridCol w:w="1655"/>
      </w:tblGrid>
      <w:tr w:rsidR="00C72D7C" w:rsidRPr="00C72D7C" w:rsidTr="003D7B66">
        <w:trPr>
          <w:trHeight w:val="600"/>
        </w:trPr>
        <w:tc>
          <w:tcPr>
            <w:tcW w:w="4220" w:type="dxa"/>
            <w:tcBorders>
              <w:top w:val="double" w:sz="6" w:space="0" w:color="auto"/>
              <w:left w:val="single" w:sz="4" w:space="0" w:color="FFFFFF"/>
              <w:bottom w:val="single" w:sz="4" w:space="0" w:color="auto"/>
              <w:right w:val="single" w:sz="4" w:space="0" w:color="FFFFFF"/>
            </w:tcBorders>
            <w:shd w:val="clear" w:color="auto" w:fill="auto"/>
            <w:vAlign w:val="center"/>
          </w:tcPr>
          <w:p w:rsidR="00C72D7C" w:rsidRPr="00C72D7C" w:rsidRDefault="00C72D7C" w:rsidP="003D7B66">
            <w:pPr>
              <w:spacing w:after="0" w:line="240" w:lineRule="auto"/>
              <w:jc w:val="center"/>
              <w:rPr>
                <w:rFonts w:eastAsia="Times New Roman" w:cs="Arial"/>
                <w:b/>
                <w:bCs/>
                <w:szCs w:val="20"/>
              </w:rPr>
            </w:pPr>
            <w:r w:rsidRPr="00C72D7C">
              <w:rPr>
                <w:rFonts w:eastAsia="Times New Roman" w:cs="Arial"/>
                <w:b/>
                <w:bCs/>
                <w:szCs w:val="20"/>
              </w:rPr>
              <w:t>KHOẢN MỤC</w:t>
            </w:r>
          </w:p>
        </w:tc>
        <w:tc>
          <w:tcPr>
            <w:tcW w:w="1810" w:type="dxa"/>
            <w:tcBorders>
              <w:top w:val="double" w:sz="6" w:space="0" w:color="auto"/>
              <w:left w:val="nil"/>
              <w:bottom w:val="single" w:sz="4" w:space="0" w:color="auto"/>
              <w:right w:val="single" w:sz="4" w:space="0" w:color="FFFFFF"/>
            </w:tcBorders>
            <w:shd w:val="clear" w:color="auto" w:fill="auto"/>
            <w:vAlign w:val="center"/>
          </w:tcPr>
          <w:p w:rsidR="00C72D7C" w:rsidRPr="00C72D7C" w:rsidRDefault="00C72D7C" w:rsidP="003D7B66">
            <w:pPr>
              <w:spacing w:after="0" w:line="240" w:lineRule="auto"/>
              <w:jc w:val="right"/>
              <w:rPr>
                <w:rFonts w:eastAsia="Times New Roman" w:cs="Arial"/>
                <w:b/>
                <w:bCs/>
                <w:szCs w:val="20"/>
              </w:rPr>
            </w:pPr>
            <w:r w:rsidRPr="00C72D7C">
              <w:rPr>
                <w:rFonts w:eastAsia="Times New Roman" w:cs="Arial"/>
                <w:b/>
                <w:bCs/>
                <w:szCs w:val="20"/>
              </w:rPr>
              <w:t xml:space="preserve">Phần mềm </w:t>
            </w:r>
            <w:r w:rsidRPr="00C72D7C">
              <w:rPr>
                <w:rFonts w:eastAsia="Times New Roman" w:cs="Arial"/>
                <w:b/>
                <w:bCs/>
                <w:szCs w:val="20"/>
              </w:rPr>
              <w:br/>
              <w:t>máy tính</w:t>
            </w:r>
          </w:p>
        </w:tc>
        <w:tc>
          <w:tcPr>
            <w:tcW w:w="1540" w:type="dxa"/>
            <w:tcBorders>
              <w:top w:val="double" w:sz="6" w:space="0" w:color="auto"/>
              <w:left w:val="nil"/>
              <w:bottom w:val="single" w:sz="4" w:space="0" w:color="auto"/>
              <w:right w:val="single" w:sz="4" w:space="0" w:color="FFFFFF"/>
            </w:tcBorders>
            <w:shd w:val="clear" w:color="auto" w:fill="auto"/>
            <w:vAlign w:val="center"/>
          </w:tcPr>
          <w:p w:rsidR="00C72D7C" w:rsidRPr="00C72D7C" w:rsidRDefault="00C72D7C" w:rsidP="003D7B66">
            <w:pPr>
              <w:spacing w:after="0" w:line="240" w:lineRule="auto"/>
              <w:jc w:val="right"/>
              <w:rPr>
                <w:rFonts w:eastAsia="Times New Roman" w:cs="Arial"/>
                <w:b/>
                <w:bCs/>
                <w:szCs w:val="20"/>
              </w:rPr>
            </w:pPr>
            <w:r w:rsidRPr="00C72D7C">
              <w:rPr>
                <w:rFonts w:eastAsia="Times New Roman" w:cs="Arial"/>
                <w:b/>
                <w:bCs/>
                <w:szCs w:val="20"/>
              </w:rPr>
              <w:t>Quyền sử dụng đất</w:t>
            </w:r>
          </w:p>
        </w:tc>
        <w:tc>
          <w:tcPr>
            <w:tcW w:w="1655" w:type="dxa"/>
            <w:tcBorders>
              <w:top w:val="double" w:sz="6" w:space="0" w:color="auto"/>
              <w:left w:val="nil"/>
              <w:bottom w:val="single" w:sz="4" w:space="0" w:color="auto"/>
              <w:right w:val="single" w:sz="4" w:space="0" w:color="FFFFFF"/>
            </w:tcBorders>
            <w:shd w:val="clear" w:color="auto" w:fill="auto"/>
            <w:vAlign w:val="center"/>
          </w:tcPr>
          <w:p w:rsidR="00C72D7C" w:rsidRPr="00C72D7C" w:rsidRDefault="00C72D7C" w:rsidP="003D7B66">
            <w:pPr>
              <w:spacing w:after="0" w:line="240" w:lineRule="auto"/>
              <w:jc w:val="right"/>
              <w:rPr>
                <w:rFonts w:eastAsia="Times New Roman" w:cs="Arial"/>
                <w:b/>
                <w:bCs/>
                <w:szCs w:val="20"/>
              </w:rPr>
            </w:pPr>
            <w:r w:rsidRPr="00C72D7C">
              <w:rPr>
                <w:rFonts w:eastAsia="Times New Roman" w:cs="Arial"/>
                <w:b/>
                <w:bCs/>
                <w:szCs w:val="20"/>
              </w:rPr>
              <w:t>Tổng cộng</w:t>
            </w:r>
          </w:p>
        </w:tc>
      </w:tr>
      <w:tr w:rsidR="00C72D7C" w:rsidRPr="00C72D7C" w:rsidTr="003D7B66">
        <w:trPr>
          <w:trHeight w:val="282"/>
        </w:trPr>
        <w:tc>
          <w:tcPr>
            <w:tcW w:w="4220" w:type="dxa"/>
            <w:tcBorders>
              <w:top w:val="nil"/>
              <w:left w:val="single" w:sz="4" w:space="0" w:color="FFFFFF"/>
              <w:bottom w:val="single" w:sz="4" w:space="0" w:color="FFFFFF"/>
              <w:right w:val="single" w:sz="4" w:space="0" w:color="FFFFFF"/>
            </w:tcBorders>
            <w:shd w:val="clear" w:color="auto" w:fill="auto"/>
            <w:noWrap/>
            <w:vAlign w:val="bottom"/>
          </w:tcPr>
          <w:p w:rsidR="00C72D7C" w:rsidRPr="00C72D7C" w:rsidRDefault="00C72D7C" w:rsidP="003D7B66">
            <w:pPr>
              <w:spacing w:after="0" w:line="240" w:lineRule="auto"/>
              <w:rPr>
                <w:rFonts w:eastAsia="Times New Roman" w:cs="Arial"/>
                <w:b/>
                <w:bCs/>
                <w:szCs w:val="20"/>
              </w:rPr>
            </w:pPr>
            <w:r w:rsidRPr="00C72D7C">
              <w:rPr>
                <w:rFonts w:eastAsia="Times New Roman" w:cs="Arial"/>
                <w:b/>
                <w:bCs/>
                <w:szCs w:val="20"/>
              </w:rPr>
              <w:t>NGUYÊN GIÁ</w:t>
            </w:r>
          </w:p>
        </w:tc>
        <w:tc>
          <w:tcPr>
            <w:tcW w:w="1810" w:type="dxa"/>
            <w:tcBorders>
              <w:top w:val="nil"/>
              <w:left w:val="nil"/>
              <w:bottom w:val="single" w:sz="4" w:space="0" w:color="FFFFFF"/>
              <w:right w:val="single" w:sz="4" w:space="0" w:color="FFFFFF"/>
            </w:tcBorders>
            <w:shd w:val="clear" w:color="auto" w:fill="auto"/>
            <w:noWrap/>
            <w:vAlign w:val="bottom"/>
          </w:tcPr>
          <w:p w:rsidR="00C72D7C" w:rsidRPr="00C72D7C" w:rsidRDefault="00C72D7C" w:rsidP="003D7B66">
            <w:pPr>
              <w:spacing w:after="0" w:line="240" w:lineRule="auto"/>
              <w:rPr>
                <w:rFonts w:eastAsia="Times New Roman" w:cs="Arial"/>
                <w:b/>
                <w:bCs/>
                <w:szCs w:val="20"/>
              </w:rPr>
            </w:pPr>
            <w:r w:rsidRPr="00C72D7C">
              <w:rPr>
                <w:rFonts w:eastAsia="Times New Roman" w:cs="Arial"/>
                <w:b/>
                <w:bCs/>
                <w:szCs w:val="20"/>
              </w:rPr>
              <w:t> </w:t>
            </w:r>
          </w:p>
        </w:tc>
        <w:tc>
          <w:tcPr>
            <w:tcW w:w="1540" w:type="dxa"/>
            <w:tcBorders>
              <w:top w:val="nil"/>
              <w:left w:val="nil"/>
              <w:bottom w:val="single" w:sz="4" w:space="0" w:color="FFFFFF"/>
              <w:right w:val="single" w:sz="4" w:space="0" w:color="FFFFFF"/>
            </w:tcBorders>
            <w:shd w:val="clear" w:color="auto" w:fill="auto"/>
            <w:noWrap/>
            <w:vAlign w:val="bottom"/>
          </w:tcPr>
          <w:p w:rsidR="00C72D7C" w:rsidRPr="00C72D7C" w:rsidRDefault="00C72D7C" w:rsidP="003D7B66">
            <w:pPr>
              <w:spacing w:after="0" w:line="240" w:lineRule="auto"/>
              <w:rPr>
                <w:rFonts w:eastAsia="Times New Roman" w:cs="Arial"/>
                <w:b/>
                <w:bCs/>
                <w:szCs w:val="20"/>
              </w:rPr>
            </w:pPr>
            <w:r w:rsidRPr="00C72D7C">
              <w:rPr>
                <w:rFonts w:eastAsia="Times New Roman" w:cs="Arial"/>
                <w:b/>
                <w:bCs/>
                <w:szCs w:val="20"/>
              </w:rPr>
              <w:t> </w:t>
            </w:r>
          </w:p>
        </w:tc>
        <w:tc>
          <w:tcPr>
            <w:tcW w:w="1655" w:type="dxa"/>
            <w:tcBorders>
              <w:top w:val="nil"/>
              <w:left w:val="nil"/>
              <w:bottom w:val="single" w:sz="4" w:space="0" w:color="FFFFFF"/>
              <w:right w:val="single" w:sz="4" w:space="0" w:color="FFFFFF"/>
            </w:tcBorders>
            <w:shd w:val="clear" w:color="auto" w:fill="auto"/>
            <w:noWrap/>
            <w:vAlign w:val="bottom"/>
          </w:tcPr>
          <w:p w:rsidR="00C72D7C" w:rsidRPr="00C72D7C" w:rsidRDefault="00C72D7C" w:rsidP="003D7B66">
            <w:pPr>
              <w:spacing w:after="0" w:line="240" w:lineRule="auto"/>
              <w:rPr>
                <w:rFonts w:eastAsia="Times New Roman" w:cs="Arial"/>
                <w:b/>
                <w:bCs/>
                <w:szCs w:val="20"/>
              </w:rPr>
            </w:pPr>
            <w:r w:rsidRPr="00C72D7C">
              <w:rPr>
                <w:rFonts w:eastAsia="Times New Roman" w:cs="Arial"/>
                <w:b/>
                <w:bCs/>
                <w:szCs w:val="20"/>
              </w:rPr>
              <w:t> </w:t>
            </w:r>
          </w:p>
        </w:tc>
      </w:tr>
      <w:tr w:rsidR="0073121F" w:rsidRPr="00C72D7C" w:rsidTr="003D7B66">
        <w:trPr>
          <w:trHeight w:val="282"/>
        </w:trPr>
        <w:tc>
          <w:tcPr>
            <w:tcW w:w="4220" w:type="dxa"/>
            <w:tcBorders>
              <w:top w:val="nil"/>
              <w:left w:val="single" w:sz="4" w:space="0" w:color="FFFFFF"/>
              <w:bottom w:val="single" w:sz="4" w:space="0" w:color="FFFFFF"/>
              <w:right w:val="single" w:sz="4" w:space="0" w:color="FFFFFF"/>
            </w:tcBorders>
            <w:shd w:val="clear" w:color="auto" w:fill="auto"/>
            <w:noWrap/>
            <w:vAlign w:val="bottom"/>
          </w:tcPr>
          <w:p w:rsidR="0073121F" w:rsidRPr="00C72D7C" w:rsidRDefault="000A22C6" w:rsidP="00B736C9">
            <w:pPr>
              <w:spacing w:after="0" w:line="240" w:lineRule="auto"/>
              <w:rPr>
                <w:rFonts w:eastAsia="Times New Roman" w:cs="Arial"/>
                <w:b/>
                <w:bCs/>
                <w:szCs w:val="20"/>
              </w:rPr>
            </w:pPr>
            <w:r w:rsidRPr="00C72D7C">
              <w:rPr>
                <w:rFonts w:eastAsia="Times New Roman" w:cs="Arial"/>
                <w:b/>
                <w:bCs/>
                <w:sz w:val="18"/>
                <w:szCs w:val="18"/>
              </w:rPr>
              <w:t>Tại ngày 01/01/201</w:t>
            </w:r>
            <w:r w:rsidR="00B736C9">
              <w:rPr>
                <w:rFonts w:eastAsia="Times New Roman" w:cs="Arial"/>
                <w:b/>
                <w:bCs/>
                <w:sz w:val="18"/>
                <w:szCs w:val="18"/>
              </w:rPr>
              <w:t>6</w:t>
            </w:r>
          </w:p>
        </w:tc>
        <w:tc>
          <w:tcPr>
            <w:tcW w:w="1810" w:type="dxa"/>
            <w:tcBorders>
              <w:top w:val="nil"/>
              <w:left w:val="nil"/>
              <w:bottom w:val="single" w:sz="4" w:space="0" w:color="FFFFFF"/>
              <w:right w:val="single" w:sz="4" w:space="0" w:color="FFFFFF"/>
            </w:tcBorders>
            <w:shd w:val="clear" w:color="auto" w:fill="auto"/>
            <w:vAlign w:val="bottom"/>
          </w:tcPr>
          <w:p w:rsidR="0073121F" w:rsidRPr="00FB78C1" w:rsidRDefault="00B736C9" w:rsidP="00831611">
            <w:pPr>
              <w:spacing w:after="0" w:line="240" w:lineRule="auto"/>
              <w:jc w:val="right"/>
              <w:rPr>
                <w:rFonts w:eastAsia="Times New Roman" w:cs="Arial"/>
                <w:b/>
                <w:bCs/>
                <w:szCs w:val="20"/>
              </w:rPr>
            </w:pPr>
            <w:r>
              <w:rPr>
                <w:rFonts w:eastAsia="Times New Roman" w:cs="Arial"/>
                <w:b/>
                <w:bCs/>
                <w:szCs w:val="20"/>
              </w:rPr>
              <w:t>11</w:t>
            </w:r>
            <w:r w:rsidRPr="00FB78C1">
              <w:rPr>
                <w:rFonts w:eastAsia="Times New Roman" w:cs="Arial"/>
                <w:b/>
                <w:bCs/>
                <w:szCs w:val="20"/>
              </w:rPr>
              <w:t>6.656.000</w:t>
            </w:r>
          </w:p>
        </w:tc>
        <w:tc>
          <w:tcPr>
            <w:tcW w:w="1540" w:type="dxa"/>
            <w:tcBorders>
              <w:top w:val="nil"/>
              <w:left w:val="nil"/>
              <w:bottom w:val="single" w:sz="4" w:space="0" w:color="FFFFFF"/>
              <w:right w:val="single" w:sz="4" w:space="0" w:color="FFFFFF"/>
            </w:tcBorders>
            <w:shd w:val="clear" w:color="auto" w:fill="auto"/>
            <w:vAlign w:val="bottom"/>
          </w:tcPr>
          <w:p w:rsidR="0073121F" w:rsidRPr="00FB78C1" w:rsidRDefault="0073121F" w:rsidP="00831611">
            <w:pPr>
              <w:spacing w:after="0" w:line="240" w:lineRule="auto"/>
              <w:jc w:val="right"/>
              <w:rPr>
                <w:rFonts w:eastAsia="Times New Roman" w:cs="Arial"/>
                <w:b/>
                <w:szCs w:val="20"/>
              </w:rPr>
            </w:pPr>
            <w:r w:rsidRPr="00FB78C1">
              <w:rPr>
                <w:rFonts w:eastAsia="Times New Roman" w:cs="Arial"/>
                <w:b/>
                <w:szCs w:val="20"/>
              </w:rPr>
              <w:t>2.176.216.798</w:t>
            </w:r>
          </w:p>
        </w:tc>
        <w:tc>
          <w:tcPr>
            <w:tcW w:w="1655" w:type="dxa"/>
            <w:tcBorders>
              <w:top w:val="nil"/>
              <w:left w:val="nil"/>
              <w:bottom w:val="single" w:sz="4" w:space="0" w:color="FFFFFF"/>
              <w:right w:val="single" w:sz="4" w:space="0" w:color="FFFFFF"/>
            </w:tcBorders>
            <w:shd w:val="clear" w:color="auto" w:fill="auto"/>
            <w:vAlign w:val="bottom"/>
          </w:tcPr>
          <w:p w:rsidR="0073121F" w:rsidRPr="00FB78C1" w:rsidRDefault="00B736C9" w:rsidP="00831611">
            <w:pPr>
              <w:spacing w:after="0" w:line="240" w:lineRule="auto"/>
              <w:jc w:val="right"/>
              <w:rPr>
                <w:rFonts w:eastAsia="Times New Roman" w:cs="Arial"/>
                <w:b/>
                <w:bCs/>
                <w:szCs w:val="20"/>
              </w:rPr>
            </w:pPr>
            <w:r w:rsidRPr="00FB78C1">
              <w:rPr>
                <w:rFonts w:eastAsia="Times New Roman" w:cs="Arial"/>
                <w:b/>
                <w:bCs/>
                <w:szCs w:val="20"/>
              </w:rPr>
              <w:t>2.2</w:t>
            </w:r>
            <w:r>
              <w:rPr>
                <w:rFonts w:eastAsia="Times New Roman" w:cs="Arial"/>
                <w:b/>
                <w:bCs/>
                <w:szCs w:val="20"/>
              </w:rPr>
              <w:t>9</w:t>
            </w:r>
            <w:r w:rsidRPr="00FB78C1">
              <w:rPr>
                <w:rFonts w:eastAsia="Times New Roman" w:cs="Arial"/>
                <w:b/>
                <w:bCs/>
                <w:szCs w:val="20"/>
              </w:rPr>
              <w:t>2.872.798</w:t>
            </w:r>
          </w:p>
        </w:tc>
      </w:tr>
      <w:tr w:rsidR="00C72D7C" w:rsidRPr="00C72D7C" w:rsidTr="003D7B66">
        <w:trPr>
          <w:trHeight w:val="282"/>
        </w:trPr>
        <w:tc>
          <w:tcPr>
            <w:tcW w:w="4220" w:type="dxa"/>
            <w:tcBorders>
              <w:top w:val="nil"/>
              <w:left w:val="single" w:sz="4" w:space="0" w:color="FFFFFF"/>
              <w:bottom w:val="single" w:sz="4" w:space="0" w:color="FFFFFF"/>
              <w:right w:val="single" w:sz="4" w:space="0" w:color="FFFFFF"/>
            </w:tcBorders>
            <w:shd w:val="clear" w:color="auto" w:fill="auto"/>
            <w:noWrap/>
            <w:vAlign w:val="bottom"/>
          </w:tcPr>
          <w:p w:rsidR="00C72D7C" w:rsidRPr="00C72D7C" w:rsidRDefault="00C72D7C" w:rsidP="00C72D7C">
            <w:pPr>
              <w:spacing w:after="0" w:line="240" w:lineRule="auto"/>
              <w:ind w:firstLineChars="100" w:firstLine="200"/>
              <w:rPr>
                <w:rFonts w:eastAsia="Times New Roman" w:cs="Arial"/>
                <w:szCs w:val="20"/>
              </w:rPr>
            </w:pPr>
            <w:r w:rsidRPr="00C72D7C">
              <w:rPr>
                <w:rFonts w:eastAsia="Times New Roman" w:cs="Arial"/>
                <w:szCs w:val="20"/>
              </w:rPr>
              <w:t>Tăng do mua sắm</w:t>
            </w:r>
          </w:p>
        </w:tc>
        <w:tc>
          <w:tcPr>
            <w:tcW w:w="1810" w:type="dxa"/>
            <w:tcBorders>
              <w:top w:val="nil"/>
              <w:left w:val="nil"/>
              <w:bottom w:val="single" w:sz="4" w:space="0" w:color="FFFFFF"/>
              <w:right w:val="single" w:sz="4" w:space="0" w:color="FFFFFF"/>
            </w:tcBorders>
            <w:shd w:val="clear" w:color="auto" w:fill="auto"/>
            <w:vAlign w:val="bottom"/>
          </w:tcPr>
          <w:p w:rsidR="00C72D7C" w:rsidRPr="00C72D7C" w:rsidRDefault="00393EBF" w:rsidP="003D7B66">
            <w:pPr>
              <w:spacing w:after="0" w:line="240" w:lineRule="auto"/>
              <w:jc w:val="right"/>
              <w:rPr>
                <w:rFonts w:eastAsia="Times New Roman" w:cs="Arial"/>
                <w:szCs w:val="20"/>
              </w:rPr>
            </w:pPr>
            <w:r>
              <w:rPr>
                <w:rFonts w:eastAsia="Times New Roman" w:cs="Arial"/>
                <w:szCs w:val="20"/>
              </w:rPr>
              <w:t>0</w:t>
            </w:r>
          </w:p>
        </w:tc>
        <w:tc>
          <w:tcPr>
            <w:tcW w:w="1540" w:type="dxa"/>
            <w:tcBorders>
              <w:top w:val="nil"/>
              <w:left w:val="nil"/>
              <w:bottom w:val="single" w:sz="4" w:space="0" w:color="FFFFFF"/>
              <w:right w:val="single" w:sz="4" w:space="0" w:color="FFFFFF"/>
            </w:tcBorders>
            <w:shd w:val="clear" w:color="auto" w:fill="auto"/>
            <w:vAlign w:val="bottom"/>
          </w:tcPr>
          <w:p w:rsidR="00C72D7C" w:rsidRPr="00C72D7C" w:rsidRDefault="00C72D7C" w:rsidP="003D7B66">
            <w:pPr>
              <w:spacing w:after="0" w:line="240" w:lineRule="auto"/>
              <w:jc w:val="right"/>
              <w:rPr>
                <w:rFonts w:eastAsia="Times New Roman" w:cs="Arial"/>
                <w:szCs w:val="20"/>
              </w:rPr>
            </w:pPr>
          </w:p>
        </w:tc>
        <w:tc>
          <w:tcPr>
            <w:tcW w:w="1655" w:type="dxa"/>
            <w:tcBorders>
              <w:top w:val="nil"/>
              <w:left w:val="nil"/>
              <w:bottom w:val="single" w:sz="4" w:space="0" w:color="FFFFFF"/>
              <w:right w:val="single" w:sz="4" w:space="0" w:color="FFFFFF"/>
            </w:tcBorders>
            <w:shd w:val="clear" w:color="auto" w:fill="auto"/>
            <w:vAlign w:val="bottom"/>
          </w:tcPr>
          <w:p w:rsidR="00C72D7C" w:rsidRPr="00C72D7C" w:rsidRDefault="00393EBF" w:rsidP="003D7B66">
            <w:pPr>
              <w:spacing w:after="0" w:line="240" w:lineRule="auto"/>
              <w:jc w:val="right"/>
              <w:rPr>
                <w:rFonts w:eastAsia="Times New Roman" w:cs="Arial"/>
                <w:szCs w:val="20"/>
              </w:rPr>
            </w:pPr>
            <w:r>
              <w:rPr>
                <w:rFonts w:eastAsia="Times New Roman" w:cs="Arial"/>
                <w:szCs w:val="20"/>
              </w:rPr>
              <w:t>0</w:t>
            </w:r>
          </w:p>
        </w:tc>
      </w:tr>
      <w:tr w:rsidR="00C72D7C" w:rsidRPr="00C72D7C" w:rsidTr="003D7B66">
        <w:trPr>
          <w:trHeight w:val="282"/>
        </w:trPr>
        <w:tc>
          <w:tcPr>
            <w:tcW w:w="4220" w:type="dxa"/>
            <w:tcBorders>
              <w:top w:val="nil"/>
              <w:left w:val="single" w:sz="4" w:space="0" w:color="FFFFFF"/>
              <w:bottom w:val="single" w:sz="4" w:space="0" w:color="FFFFFF"/>
              <w:right w:val="single" w:sz="4" w:space="0" w:color="FFFFFF"/>
            </w:tcBorders>
            <w:shd w:val="clear" w:color="auto" w:fill="auto"/>
            <w:noWrap/>
            <w:vAlign w:val="bottom"/>
          </w:tcPr>
          <w:p w:rsidR="00C72D7C" w:rsidRPr="00C72D7C" w:rsidRDefault="000F40A7" w:rsidP="00C72D7C">
            <w:pPr>
              <w:spacing w:after="0" w:line="240" w:lineRule="auto"/>
              <w:ind w:firstLineChars="100" w:firstLine="200"/>
              <w:rPr>
                <w:rFonts w:eastAsia="Times New Roman" w:cs="Arial"/>
                <w:szCs w:val="20"/>
              </w:rPr>
            </w:pPr>
            <w:r>
              <w:rPr>
                <w:rFonts w:eastAsia="Times New Roman" w:cs="Arial"/>
                <w:szCs w:val="20"/>
              </w:rPr>
              <w:t>Chuyển sang CCDC</w:t>
            </w:r>
          </w:p>
        </w:tc>
        <w:tc>
          <w:tcPr>
            <w:tcW w:w="1810" w:type="dxa"/>
            <w:tcBorders>
              <w:top w:val="nil"/>
              <w:left w:val="nil"/>
              <w:bottom w:val="single" w:sz="4" w:space="0" w:color="FFFFFF"/>
              <w:right w:val="single" w:sz="4" w:space="0" w:color="FFFFFF"/>
            </w:tcBorders>
            <w:shd w:val="clear" w:color="auto" w:fill="auto"/>
            <w:vAlign w:val="bottom"/>
          </w:tcPr>
          <w:p w:rsidR="00C72D7C" w:rsidRPr="00C72D7C" w:rsidRDefault="00C72D7C" w:rsidP="003D7B66">
            <w:pPr>
              <w:spacing w:after="0" w:line="240" w:lineRule="auto"/>
              <w:jc w:val="right"/>
              <w:rPr>
                <w:rFonts w:eastAsia="Times New Roman" w:cs="Arial"/>
                <w:szCs w:val="20"/>
              </w:rPr>
            </w:pPr>
          </w:p>
        </w:tc>
        <w:tc>
          <w:tcPr>
            <w:tcW w:w="1540" w:type="dxa"/>
            <w:tcBorders>
              <w:top w:val="nil"/>
              <w:left w:val="nil"/>
              <w:bottom w:val="single" w:sz="4" w:space="0" w:color="FFFFFF"/>
              <w:right w:val="single" w:sz="4" w:space="0" w:color="FFFFFF"/>
            </w:tcBorders>
            <w:shd w:val="clear" w:color="auto" w:fill="auto"/>
            <w:vAlign w:val="bottom"/>
          </w:tcPr>
          <w:p w:rsidR="00C72D7C" w:rsidRPr="00C72D7C" w:rsidRDefault="00C72D7C" w:rsidP="003D7B66">
            <w:pPr>
              <w:spacing w:after="0" w:line="240" w:lineRule="auto"/>
              <w:jc w:val="right"/>
              <w:rPr>
                <w:rFonts w:eastAsia="Times New Roman" w:cs="Arial"/>
                <w:szCs w:val="20"/>
              </w:rPr>
            </w:pPr>
          </w:p>
        </w:tc>
        <w:tc>
          <w:tcPr>
            <w:tcW w:w="1655" w:type="dxa"/>
            <w:tcBorders>
              <w:top w:val="nil"/>
              <w:left w:val="nil"/>
              <w:bottom w:val="single" w:sz="4" w:space="0" w:color="FFFFFF"/>
              <w:right w:val="single" w:sz="4" w:space="0" w:color="FFFFFF"/>
            </w:tcBorders>
            <w:shd w:val="clear" w:color="auto" w:fill="auto"/>
            <w:vAlign w:val="bottom"/>
          </w:tcPr>
          <w:p w:rsidR="00C72D7C" w:rsidRPr="00C72D7C" w:rsidRDefault="00C72D7C" w:rsidP="003D7B66">
            <w:pPr>
              <w:spacing w:after="0" w:line="240" w:lineRule="auto"/>
              <w:jc w:val="right"/>
              <w:rPr>
                <w:rFonts w:eastAsia="Times New Roman" w:cs="Arial"/>
                <w:szCs w:val="20"/>
              </w:rPr>
            </w:pPr>
          </w:p>
        </w:tc>
      </w:tr>
      <w:tr w:rsidR="00C72D7C" w:rsidRPr="00C72D7C" w:rsidTr="003D7B66">
        <w:trPr>
          <w:trHeight w:val="282"/>
        </w:trPr>
        <w:tc>
          <w:tcPr>
            <w:tcW w:w="4220" w:type="dxa"/>
            <w:tcBorders>
              <w:top w:val="nil"/>
              <w:left w:val="single" w:sz="4" w:space="0" w:color="FFFFFF"/>
              <w:bottom w:val="single" w:sz="4" w:space="0" w:color="auto"/>
              <w:right w:val="single" w:sz="4" w:space="0" w:color="FFFFFF"/>
            </w:tcBorders>
            <w:shd w:val="clear" w:color="auto" w:fill="auto"/>
            <w:noWrap/>
            <w:vAlign w:val="bottom"/>
          </w:tcPr>
          <w:p w:rsidR="00C72D7C" w:rsidRPr="00C72D7C" w:rsidRDefault="000A22C6" w:rsidP="00B736C9">
            <w:pPr>
              <w:spacing w:after="0" w:line="240" w:lineRule="auto"/>
              <w:rPr>
                <w:rFonts w:eastAsia="Times New Roman" w:cs="Arial"/>
                <w:b/>
                <w:bCs/>
                <w:szCs w:val="20"/>
              </w:rPr>
            </w:pPr>
            <w:r w:rsidRPr="007F39B1">
              <w:rPr>
                <w:rFonts w:eastAsia="Times New Roman" w:cs="Arial"/>
                <w:b/>
                <w:bCs/>
                <w:sz w:val="18"/>
                <w:szCs w:val="18"/>
              </w:rPr>
              <w:t>Tại ngày 3</w:t>
            </w:r>
            <w:r w:rsidR="00993FBB">
              <w:rPr>
                <w:rFonts w:eastAsia="Times New Roman" w:cs="Arial"/>
                <w:b/>
                <w:bCs/>
                <w:sz w:val="18"/>
                <w:szCs w:val="18"/>
              </w:rPr>
              <w:t>1</w:t>
            </w:r>
            <w:r w:rsidRPr="007F39B1">
              <w:rPr>
                <w:rFonts w:eastAsia="Times New Roman" w:cs="Arial"/>
                <w:b/>
                <w:bCs/>
                <w:sz w:val="18"/>
                <w:szCs w:val="18"/>
              </w:rPr>
              <w:t>/</w:t>
            </w:r>
            <w:r w:rsidR="00B736C9">
              <w:rPr>
                <w:rFonts w:eastAsia="Times New Roman" w:cs="Arial"/>
                <w:b/>
                <w:bCs/>
                <w:sz w:val="18"/>
                <w:szCs w:val="18"/>
              </w:rPr>
              <w:t>3</w:t>
            </w:r>
            <w:r w:rsidRPr="007F39B1">
              <w:rPr>
                <w:rFonts w:eastAsia="Times New Roman" w:cs="Arial"/>
                <w:b/>
                <w:bCs/>
                <w:sz w:val="18"/>
                <w:szCs w:val="18"/>
              </w:rPr>
              <w:t>/201</w:t>
            </w:r>
            <w:r w:rsidR="00B736C9">
              <w:rPr>
                <w:rFonts w:eastAsia="Times New Roman" w:cs="Arial"/>
                <w:b/>
                <w:bCs/>
                <w:sz w:val="18"/>
                <w:szCs w:val="18"/>
              </w:rPr>
              <w:t>6</w:t>
            </w:r>
          </w:p>
        </w:tc>
        <w:tc>
          <w:tcPr>
            <w:tcW w:w="1810" w:type="dxa"/>
            <w:tcBorders>
              <w:top w:val="nil"/>
              <w:left w:val="nil"/>
              <w:bottom w:val="single" w:sz="4" w:space="0" w:color="auto"/>
              <w:right w:val="single" w:sz="4" w:space="0" w:color="FFFFFF"/>
            </w:tcBorders>
            <w:shd w:val="clear" w:color="auto" w:fill="auto"/>
            <w:vAlign w:val="bottom"/>
          </w:tcPr>
          <w:p w:rsidR="00C72D7C" w:rsidRPr="00FB78C1" w:rsidRDefault="00393EBF" w:rsidP="003D7B66">
            <w:pPr>
              <w:spacing w:after="0" w:line="240" w:lineRule="auto"/>
              <w:jc w:val="right"/>
              <w:rPr>
                <w:rFonts w:eastAsia="Times New Roman" w:cs="Arial"/>
                <w:b/>
                <w:bCs/>
                <w:szCs w:val="20"/>
              </w:rPr>
            </w:pPr>
            <w:r>
              <w:rPr>
                <w:rFonts w:eastAsia="Times New Roman" w:cs="Arial"/>
                <w:b/>
                <w:bCs/>
                <w:szCs w:val="20"/>
              </w:rPr>
              <w:t>11</w:t>
            </w:r>
            <w:r w:rsidR="00EA6D34" w:rsidRPr="00FB78C1">
              <w:rPr>
                <w:rFonts w:eastAsia="Times New Roman" w:cs="Arial"/>
                <w:b/>
                <w:bCs/>
                <w:szCs w:val="20"/>
              </w:rPr>
              <w:t>6.656.000</w:t>
            </w:r>
          </w:p>
        </w:tc>
        <w:tc>
          <w:tcPr>
            <w:tcW w:w="1540" w:type="dxa"/>
            <w:tcBorders>
              <w:top w:val="nil"/>
              <w:left w:val="nil"/>
              <w:bottom w:val="single" w:sz="4" w:space="0" w:color="auto"/>
              <w:right w:val="single" w:sz="4" w:space="0" w:color="FFFFFF"/>
            </w:tcBorders>
            <w:shd w:val="clear" w:color="auto" w:fill="auto"/>
            <w:vAlign w:val="bottom"/>
          </w:tcPr>
          <w:p w:rsidR="00C72D7C" w:rsidRPr="00FB78C1" w:rsidRDefault="00EA6D34" w:rsidP="003D7B66">
            <w:pPr>
              <w:spacing w:after="0" w:line="240" w:lineRule="auto"/>
              <w:jc w:val="right"/>
              <w:rPr>
                <w:rFonts w:eastAsia="Times New Roman" w:cs="Arial"/>
                <w:b/>
                <w:szCs w:val="20"/>
              </w:rPr>
            </w:pPr>
            <w:r w:rsidRPr="00FB78C1">
              <w:rPr>
                <w:rFonts w:eastAsia="Times New Roman" w:cs="Arial"/>
                <w:b/>
                <w:szCs w:val="20"/>
              </w:rPr>
              <w:t>2.176.216.798</w:t>
            </w:r>
          </w:p>
        </w:tc>
        <w:tc>
          <w:tcPr>
            <w:tcW w:w="1655" w:type="dxa"/>
            <w:tcBorders>
              <w:top w:val="nil"/>
              <w:left w:val="nil"/>
              <w:bottom w:val="single" w:sz="4" w:space="0" w:color="auto"/>
              <w:right w:val="single" w:sz="4" w:space="0" w:color="FFFFFF"/>
            </w:tcBorders>
            <w:shd w:val="clear" w:color="auto" w:fill="auto"/>
            <w:vAlign w:val="bottom"/>
          </w:tcPr>
          <w:p w:rsidR="00C72D7C" w:rsidRPr="00FB78C1" w:rsidRDefault="00EA6D34" w:rsidP="00393EBF">
            <w:pPr>
              <w:spacing w:after="0" w:line="240" w:lineRule="auto"/>
              <w:jc w:val="right"/>
              <w:rPr>
                <w:rFonts w:eastAsia="Times New Roman" w:cs="Arial"/>
                <w:b/>
                <w:bCs/>
                <w:szCs w:val="20"/>
              </w:rPr>
            </w:pPr>
            <w:r w:rsidRPr="00FB78C1">
              <w:rPr>
                <w:rFonts w:eastAsia="Times New Roman" w:cs="Arial"/>
                <w:b/>
                <w:bCs/>
                <w:szCs w:val="20"/>
              </w:rPr>
              <w:t>2.2</w:t>
            </w:r>
            <w:r w:rsidR="00393EBF">
              <w:rPr>
                <w:rFonts w:eastAsia="Times New Roman" w:cs="Arial"/>
                <w:b/>
                <w:bCs/>
                <w:szCs w:val="20"/>
              </w:rPr>
              <w:t>9</w:t>
            </w:r>
            <w:r w:rsidRPr="00FB78C1">
              <w:rPr>
                <w:rFonts w:eastAsia="Times New Roman" w:cs="Arial"/>
                <w:b/>
                <w:bCs/>
                <w:szCs w:val="20"/>
              </w:rPr>
              <w:t>2.872.798</w:t>
            </w:r>
          </w:p>
        </w:tc>
      </w:tr>
      <w:tr w:rsidR="00C72D7C" w:rsidRPr="00C72D7C" w:rsidTr="003D7B66">
        <w:trPr>
          <w:trHeight w:val="282"/>
        </w:trPr>
        <w:tc>
          <w:tcPr>
            <w:tcW w:w="4220" w:type="dxa"/>
            <w:tcBorders>
              <w:top w:val="nil"/>
              <w:left w:val="single" w:sz="4" w:space="0" w:color="FFFFFF"/>
              <w:bottom w:val="single" w:sz="4" w:space="0" w:color="FFFFFF"/>
              <w:right w:val="single" w:sz="4" w:space="0" w:color="FFFFFF"/>
            </w:tcBorders>
            <w:shd w:val="clear" w:color="auto" w:fill="auto"/>
            <w:noWrap/>
            <w:vAlign w:val="bottom"/>
          </w:tcPr>
          <w:p w:rsidR="00C72D7C" w:rsidRPr="00C72D7C" w:rsidRDefault="00C72D7C" w:rsidP="003D7B66">
            <w:pPr>
              <w:spacing w:after="0" w:line="240" w:lineRule="auto"/>
              <w:rPr>
                <w:rFonts w:eastAsia="Times New Roman" w:cs="Arial"/>
                <w:b/>
                <w:bCs/>
                <w:szCs w:val="20"/>
              </w:rPr>
            </w:pPr>
            <w:r w:rsidRPr="00C72D7C">
              <w:rPr>
                <w:rFonts w:eastAsia="Times New Roman" w:cs="Arial"/>
                <w:b/>
                <w:bCs/>
                <w:szCs w:val="20"/>
              </w:rPr>
              <w:t>GIÁ TRỊ HAO MÒN LŨY KẾ</w:t>
            </w:r>
          </w:p>
        </w:tc>
        <w:tc>
          <w:tcPr>
            <w:tcW w:w="1810" w:type="dxa"/>
            <w:tcBorders>
              <w:top w:val="nil"/>
              <w:left w:val="nil"/>
              <w:bottom w:val="single" w:sz="4" w:space="0" w:color="FFFFFF"/>
              <w:right w:val="single" w:sz="4" w:space="0" w:color="FFFFFF"/>
            </w:tcBorders>
            <w:shd w:val="clear" w:color="auto" w:fill="auto"/>
            <w:vAlign w:val="bottom"/>
          </w:tcPr>
          <w:p w:rsidR="00C72D7C" w:rsidRPr="00C72D7C" w:rsidRDefault="00C72D7C" w:rsidP="003D7B66">
            <w:pPr>
              <w:spacing w:after="0" w:line="240" w:lineRule="auto"/>
              <w:rPr>
                <w:rFonts w:eastAsia="Times New Roman" w:cs="Arial"/>
                <w:b/>
                <w:bCs/>
                <w:szCs w:val="20"/>
              </w:rPr>
            </w:pPr>
            <w:r w:rsidRPr="00C72D7C">
              <w:rPr>
                <w:rFonts w:eastAsia="Times New Roman" w:cs="Arial"/>
                <w:b/>
                <w:bCs/>
                <w:szCs w:val="20"/>
              </w:rPr>
              <w:t> </w:t>
            </w:r>
          </w:p>
        </w:tc>
        <w:tc>
          <w:tcPr>
            <w:tcW w:w="1540" w:type="dxa"/>
            <w:tcBorders>
              <w:top w:val="nil"/>
              <w:left w:val="nil"/>
              <w:bottom w:val="single" w:sz="4" w:space="0" w:color="FFFFFF"/>
              <w:right w:val="single" w:sz="4" w:space="0" w:color="FFFFFF"/>
            </w:tcBorders>
            <w:shd w:val="clear" w:color="auto" w:fill="auto"/>
            <w:vAlign w:val="bottom"/>
          </w:tcPr>
          <w:p w:rsidR="00C72D7C" w:rsidRPr="00C72D7C" w:rsidRDefault="00C72D7C" w:rsidP="003D7B66">
            <w:pPr>
              <w:spacing w:after="0" w:line="240" w:lineRule="auto"/>
              <w:rPr>
                <w:rFonts w:eastAsia="Times New Roman" w:cs="Arial"/>
                <w:b/>
                <w:bCs/>
                <w:szCs w:val="20"/>
              </w:rPr>
            </w:pPr>
            <w:r w:rsidRPr="00C72D7C">
              <w:rPr>
                <w:rFonts w:eastAsia="Times New Roman" w:cs="Arial"/>
                <w:b/>
                <w:bCs/>
                <w:szCs w:val="20"/>
              </w:rPr>
              <w:t> </w:t>
            </w:r>
          </w:p>
        </w:tc>
        <w:tc>
          <w:tcPr>
            <w:tcW w:w="1655" w:type="dxa"/>
            <w:tcBorders>
              <w:top w:val="nil"/>
              <w:left w:val="nil"/>
              <w:bottom w:val="single" w:sz="4" w:space="0" w:color="FFFFFF"/>
              <w:right w:val="single" w:sz="4" w:space="0" w:color="FFFFFF"/>
            </w:tcBorders>
            <w:shd w:val="clear" w:color="auto" w:fill="auto"/>
            <w:vAlign w:val="bottom"/>
          </w:tcPr>
          <w:p w:rsidR="00C72D7C" w:rsidRPr="00C72D7C" w:rsidRDefault="00C72D7C" w:rsidP="003D7B66">
            <w:pPr>
              <w:spacing w:after="0" w:line="240" w:lineRule="auto"/>
              <w:jc w:val="right"/>
              <w:rPr>
                <w:rFonts w:eastAsia="Times New Roman" w:cs="Arial"/>
                <w:b/>
                <w:bCs/>
                <w:szCs w:val="20"/>
              </w:rPr>
            </w:pPr>
            <w:r w:rsidRPr="00C72D7C">
              <w:rPr>
                <w:rFonts w:eastAsia="Times New Roman" w:cs="Arial"/>
                <w:b/>
                <w:bCs/>
                <w:szCs w:val="20"/>
              </w:rPr>
              <w:t xml:space="preserve"> </w:t>
            </w:r>
          </w:p>
        </w:tc>
      </w:tr>
      <w:tr w:rsidR="000A22C6" w:rsidRPr="00C72D7C" w:rsidTr="003D7B66">
        <w:trPr>
          <w:trHeight w:val="282"/>
        </w:trPr>
        <w:tc>
          <w:tcPr>
            <w:tcW w:w="4220" w:type="dxa"/>
            <w:tcBorders>
              <w:top w:val="nil"/>
              <w:left w:val="single" w:sz="4" w:space="0" w:color="FFFFFF"/>
              <w:bottom w:val="single" w:sz="4" w:space="0" w:color="FFFFFF"/>
              <w:right w:val="single" w:sz="4" w:space="0" w:color="FFFFFF"/>
            </w:tcBorders>
            <w:shd w:val="clear" w:color="auto" w:fill="auto"/>
            <w:noWrap/>
            <w:vAlign w:val="bottom"/>
          </w:tcPr>
          <w:p w:rsidR="000A22C6" w:rsidRPr="00C72D7C" w:rsidRDefault="000A22C6" w:rsidP="00B736C9">
            <w:pPr>
              <w:spacing w:after="0" w:line="240" w:lineRule="auto"/>
              <w:rPr>
                <w:rFonts w:eastAsia="Times New Roman" w:cs="Arial"/>
                <w:b/>
                <w:bCs/>
                <w:szCs w:val="20"/>
              </w:rPr>
            </w:pPr>
            <w:r w:rsidRPr="00C72D7C">
              <w:rPr>
                <w:rFonts w:eastAsia="Times New Roman" w:cs="Arial"/>
                <w:b/>
                <w:bCs/>
                <w:sz w:val="18"/>
                <w:szCs w:val="18"/>
              </w:rPr>
              <w:t>Tại ngày 01/01/201</w:t>
            </w:r>
            <w:r w:rsidR="00B736C9">
              <w:rPr>
                <w:rFonts w:eastAsia="Times New Roman" w:cs="Arial"/>
                <w:b/>
                <w:bCs/>
                <w:sz w:val="18"/>
                <w:szCs w:val="18"/>
              </w:rPr>
              <w:t>6</w:t>
            </w:r>
          </w:p>
        </w:tc>
        <w:tc>
          <w:tcPr>
            <w:tcW w:w="1810" w:type="dxa"/>
            <w:tcBorders>
              <w:top w:val="nil"/>
              <w:left w:val="nil"/>
              <w:bottom w:val="single" w:sz="4" w:space="0" w:color="FFFFFF"/>
              <w:right w:val="single" w:sz="4" w:space="0" w:color="FFFFFF"/>
            </w:tcBorders>
            <w:shd w:val="clear" w:color="auto" w:fill="auto"/>
            <w:vAlign w:val="bottom"/>
          </w:tcPr>
          <w:p w:rsidR="000A22C6" w:rsidRPr="00FB78C1" w:rsidRDefault="00B736C9" w:rsidP="00656AA8">
            <w:pPr>
              <w:spacing w:after="0" w:line="240" w:lineRule="auto"/>
              <w:jc w:val="right"/>
              <w:rPr>
                <w:rFonts w:eastAsia="Times New Roman" w:cs="Arial"/>
                <w:b/>
                <w:bCs/>
                <w:szCs w:val="20"/>
              </w:rPr>
            </w:pPr>
            <w:r>
              <w:rPr>
                <w:rFonts w:eastAsia="Times New Roman" w:cs="Arial"/>
                <w:b/>
                <w:bCs/>
                <w:szCs w:val="20"/>
              </w:rPr>
              <w:t>73.508.083</w:t>
            </w:r>
          </w:p>
        </w:tc>
        <w:tc>
          <w:tcPr>
            <w:tcW w:w="1540" w:type="dxa"/>
            <w:tcBorders>
              <w:top w:val="nil"/>
              <w:left w:val="nil"/>
              <w:bottom w:val="single" w:sz="4" w:space="0" w:color="FFFFFF"/>
              <w:right w:val="single" w:sz="4" w:space="0" w:color="FFFFFF"/>
            </w:tcBorders>
            <w:shd w:val="clear" w:color="auto" w:fill="auto"/>
            <w:vAlign w:val="bottom"/>
          </w:tcPr>
          <w:p w:rsidR="000A22C6" w:rsidRPr="00C15CCC" w:rsidRDefault="000A22C6" w:rsidP="00656AA8">
            <w:pPr>
              <w:spacing w:after="0" w:line="240" w:lineRule="auto"/>
              <w:jc w:val="right"/>
              <w:rPr>
                <w:rFonts w:eastAsia="Times New Roman" w:cs="Arial"/>
                <w:b/>
                <w:bCs/>
                <w:color w:val="FF0000"/>
                <w:szCs w:val="20"/>
              </w:rPr>
            </w:pPr>
          </w:p>
        </w:tc>
        <w:tc>
          <w:tcPr>
            <w:tcW w:w="1655" w:type="dxa"/>
            <w:tcBorders>
              <w:top w:val="nil"/>
              <w:left w:val="nil"/>
              <w:bottom w:val="single" w:sz="4" w:space="0" w:color="FFFFFF"/>
              <w:right w:val="single" w:sz="4" w:space="0" w:color="FFFFFF"/>
            </w:tcBorders>
            <w:shd w:val="clear" w:color="auto" w:fill="auto"/>
            <w:vAlign w:val="bottom"/>
          </w:tcPr>
          <w:p w:rsidR="000A22C6" w:rsidRPr="00C15CCC" w:rsidRDefault="00B736C9" w:rsidP="00656AA8">
            <w:pPr>
              <w:spacing w:after="0" w:line="240" w:lineRule="auto"/>
              <w:jc w:val="right"/>
              <w:rPr>
                <w:rFonts w:eastAsia="Times New Roman" w:cs="Arial"/>
                <w:b/>
                <w:bCs/>
                <w:color w:val="FF0000"/>
                <w:szCs w:val="20"/>
              </w:rPr>
            </w:pPr>
            <w:r>
              <w:rPr>
                <w:rFonts w:eastAsia="Times New Roman" w:cs="Arial"/>
                <w:b/>
                <w:bCs/>
                <w:szCs w:val="20"/>
              </w:rPr>
              <w:t>73.508.083</w:t>
            </w:r>
          </w:p>
        </w:tc>
      </w:tr>
      <w:tr w:rsidR="00C72D7C" w:rsidRPr="00C72D7C" w:rsidTr="003D7B66">
        <w:trPr>
          <w:trHeight w:val="282"/>
        </w:trPr>
        <w:tc>
          <w:tcPr>
            <w:tcW w:w="4220" w:type="dxa"/>
            <w:tcBorders>
              <w:top w:val="nil"/>
              <w:left w:val="single" w:sz="4" w:space="0" w:color="FFFFFF"/>
              <w:bottom w:val="single" w:sz="4" w:space="0" w:color="FFFFFF"/>
              <w:right w:val="single" w:sz="4" w:space="0" w:color="FFFFFF"/>
            </w:tcBorders>
            <w:shd w:val="clear" w:color="auto" w:fill="auto"/>
            <w:noWrap/>
            <w:vAlign w:val="bottom"/>
          </w:tcPr>
          <w:p w:rsidR="00C72D7C" w:rsidRPr="00C72D7C" w:rsidRDefault="00C72D7C" w:rsidP="00C72D7C">
            <w:pPr>
              <w:spacing w:after="0" w:line="240" w:lineRule="auto"/>
              <w:ind w:firstLineChars="100" w:firstLine="200"/>
              <w:rPr>
                <w:rFonts w:eastAsia="Times New Roman" w:cs="Arial"/>
                <w:szCs w:val="20"/>
              </w:rPr>
            </w:pPr>
            <w:r w:rsidRPr="00C72D7C">
              <w:rPr>
                <w:rFonts w:eastAsia="Times New Roman" w:cs="Arial"/>
                <w:szCs w:val="20"/>
              </w:rPr>
              <w:t>Khấu hao trong kỳ</w:t>
            </w:r>
          </w:p>
        </w:tc>
        <w:tc>
          <w:tcPr>
            <w:tcW w:w="1810" w:type="dxa"/>
            <w:tcBorders>
              <w:top w:val="nil"/>
              <w:left w:val="nil"/>
              <w:bottom w:val="single" w:sz="4" w:space="0" w:color="FFFFFF"/>
              <w:right w:val="single" w:sz="4" w:space="0" w:color="FFFFFF"/>
            </w:tcBorders>
            <w:shd w:val="clear" w:color="auto" w:fill="auto"/>
            <w:vAlign w:val="bottom"/>
          </w:tcPr>
          <w:p w:rsidR="00C72D7C" w:rsidRPr="00C72D7C" w:rsidRDefault="00646C4F" w:rsidP="00501C77">
            <w:pPr>
              <w:spacing w:after="0" w:line="240" w:lineRule="auto"/>
              <w:jc w:val="right"/>
              <w:rPr>
                <w:rFonts w:eastAsia="Times New Roman" w:cs="Arial"/>
                <w:szCs w:val="20"/>
              </w:rPr>
            </w:pPr>
            <w:r>
              <w:rPr>
                <w:rFonts w:eastAsia="Times New Roman" w:cs="Arial"/>
                <w:szCs w:val="20"/>
              </w:rPr>
              <w:t>2.412.500</w:t>
            </w:r>
          </w:p>
        </w:tc>
        <w:tc>
          <w:tcPr>
            <w:tcW w:w="1540" w:type="dxa"/>
            <w:tcBorders>
              <w:top w:val="nil"/>
              <w:left w:val="nil"/>
              <w:bottom w:val="single" w:sz="4" w:space="0" w:color="FFFFFF"/>
              <w:right w:val="single" w:sz="4" w:space="0" w:color="FFFFFF"/>
            </w:tcBorders>
            <w:shd w:val="clear" w:color="auto" w:fill="auto"/>
            <w:vAlign w:val="bottom"/>
          </w:tcPr>
          <w:p w:rsidR="00C72D7C" w:rsidRPr="00C72D7C" w:rsidRDefault="00C72D7C" w:rsidP="003D7B66">
            <w:pPr>
              <w:spacing w:after="0" w:line="240" w:lineRule="auto"/>
              <w:jc w:val="right"/>
              <w:rPr>
                <w:rFonts w:eastAsia="Times New Roman" w:cs="Arial"/>
                <w:szCs w:val="20"/>
              </w:rPr>
            </w:pPr>
          </w:p>
        </w:tc>
        <w:tc>
          <w:tcPr>
            <w:tcW w:w="1655" w:type="dxa"/>
            <w:tcBorders>
              <w:top w:val="nil"/>
              <w:left w:val="nil"/>
              <w:bottom w:val="single" w:sz="4" w:space="0" w:color="FFFFFF"/>
              <w:right w:val="single" w:sz="4" w:space="0" w:color="FFFFFF"/>
            </w:tcBorders>
            <w:shd w:val="clear" w:color="auto" w:fill="auto"/>
            <w:vAlign w:val="bottom"/>
          </w:tcPr>
          <w:p w:rsidR="00C72D7C" w:rsidRPr="00C72D7C" w:rsidRDefault="00646C4F" w:rsidP="003B6E86">
            <w:pPr>
              <w:spacing w:after="0" w:line="240" w:lineRule="auto"/>
              <w:jc w:val="right"/>
              <w:rPr>
                <w:rFonts w:eastAsia="Times New Roman" w:cs="Arial"/>
                <w:szCs w:val="20"/>
              </w:rPr>
            </w:pPr>
            <w:r>
              <w:rPr>
                <w:rFonts w:eastAsia="Times New Roman" w:cs="Arial"/>
                <w:szCs w:val="20"/>
              </w:rPr>
              <w:t>2.412.500</w:t>
            </w:r>
          </w:p>
        </w:tc>
      </w:tr>
      <w:tr w:rsidR="000F40A7" w:rsidRPr="00C72D7C" w:rsidTr="003D7B66">
        <w:trPr>
          <w:trHeight w:val="282"/>
        </w:trPr>
        <w:tc>
          <w:tcPr>
            <w:tcW w:w="4220" w:type="dxa"/>
            <w:tcBorders>
              <w:top w:val="nil"/>
              <w:left w:val="single" w:sz="4" w:space="0" w:color="FFFFFF"/>
              <w:bottom w:val="single" w:sz="4" w:space="0" w:color="FFFFFF"/>
              <w:right w:val="single" w:sz="4" w:space="0" w:color="FFFFFF"/>
            </w:tcBorders>
            <w:shd w:val="clear" w:color="auto" w:fill="auto"/>
            <w:noWrap/>
            <w:vAlign w:val="bottom"/>
          </w:tcPr>
          <w:p w:rsidR="000F40A7" w:rsidRPr="00C72D7C" w:rsidRDefault="000F40A7" w:rsidP="00C72D7C">
            <w:pPr>
              <w:spacing w:after="0" w:line="240" w:lineRule="auto"/>
              <w:ind w:firstLineChars="100" w:firstLine="200"/>
              <w:rPr>
                <w:rFonts w:eastAsia="Times New Roman" w:cs="Arial"/>
                <w:szCs w:val="20"/>
              </w:rPr>
            </w:pPr>
            <w:r>
              <w:rPr>
                <w:rFonts w:eastAsia="Times New Roman" w:cs="Arial"/>
                <w:szCs w:val="20"/>
              </w:rPr>
              <w:t>Chuyển sang CCDC</w:t>
            </w:r>
          </w:p>
        </w:tc>
        <w:tc>
          <w:tcPr>
            <w:tcW w:w="1810" w:type="dxa"/>
            <w:tcBorders>
              <w:top w:val="nil"/>
              <w:left w:val="nil"/>
              <w:bottom w:val="single" w:sz="4" w:space="0" w:color="FFFFFF"/>
              <w:right w:val="single" w:sz="4" w:space="0" w:color="FFFFFF"/>
            </w:tcBorders>
            <w:shd w:val="clear" w:color="auto" w:fill="auto"/>
            <w:vAlign w:val="bottom"/>
          </w:tcPr>
          <w:p w:rsidR="000F40A7" w:rsidRPr="00C72D7C" w:rsidRDefault="000F40A7" w:rsidP="000F40A7">
            <w:pPr>
              <w:spacing w:after="0" w:line="240" w:lineRule="auto"/>
              <w:jc w:val="right"/>
              <w:rPr>
                <w:rFonts w:eastAsia="Times New Roman" w:cs="Arial"/>
                <w:szCs w:val="20"/>
              </w:rPr>
            </w:pPr>
          </w:p>
        </w:tc>
        <w:tc>
          <w:tcPr>
            <w:tcW w:w="1540" w:type="dxa"/>
            <w:tcBorders>
              <w:top w:val="nil"/>
              <w:left w:val="nil"/>
              <w:bottom w:val="single" w:sz="4" w:space="0" w:color="FFFFFF"/>
              <w:right w:val="single" w:sz="4" w:space="0" w:color="FFFFFF"/>
            </w:tcBorders>
            <w:shd w:val="clear" w:color="auto" w:fill="auto"/>
            <w:vAlign w:val="bottom"/>
          </w:tcPr>
          <w:p w:rsidR="000F40A7" w:rsidRPr="00C72D7C" w:rsidRDefault="000F40A7" w:rsidP="003D7B66">
            <w:pPr>
              <w:spacing w:after="0" w:line="240" w:lineRule="auto"/>
              <w:jc w:val="right"/>
              <w:rPr>
                <w:rFonts w:eastAsia="Times New Roman" w:cs="Arial"/>
                <w:szCs w:val="20"/>
              </w:rPr>
            </w:pPr>
          </w:p>
        </w:tc>
        <w:tc>
          <w:tcPr>
            <w:tcW w:w="1655" w:type="dxa"/>
            <w:tcBorders>
              <w:top w:val="nil"/>
              <w:left w:val="nil"/>
              <w:bottom w:val="single" w:sz="4" w:space="0" w:color="FFFFFF"/>
              <w:right w:val="single" w:sz="4" w:space="0" w:color="FFFFFF"/>
            </w:tcBorders>
            <w:shd w:val="clear" w:color="auto" w:fill="auto"/>
            <w:vAlign w:val="bottom"/>
          </w:tcPr>
          <w:p w:rsidR="000F40A7" w:rsidRPr="00C72D7C" w:rsidRDefault="000F40A7" w:rsidP="005F7EEB">
            <w:pPr>
              <w:spacing w:after="0" w:line="240" w:lineRule="auto"/>
              <w:jc w:val="right"/>
              <w:rPr>
                <w:rFonts w:eastAsia="Times New Roman" w:cs="Arial"/>
                <w:szCs w:val="20"/>
              </w:rPr>
            </w:pPr>
          </w:p>
        </w:tc>
      </w:tr>
      <w:tr w:rsidR="000F40A7" w:rsidRPr="00C72D7C" w:rsidTr="003D7B66">
        <w:trPr>
          <w:trHeight w:val="282"/>
        </w:trPr>
        <w:tc>
          <w:tcPr>
            <w:tcW w:w="4220" w:type="dxa"/>
            <w:tcBorders>
              <w:top w:val="nil"/>
              <w:left w:val="single" w:sz="4" w:space="0" w:color="FFFFFF"/>
              <w:bottom w:val="single" w:sz="4" w:space="0" w:color="auto"/>
              <w:right w:val="single" w:sz="4" w:space="0" w:color="FFFFFF"/>
            </w:tcBorders>
            <w:shd w:val="clear" w:color="auto" w:fill="auto"/>
            <w:noWrap/>
            <w:vAlign w:val="bottom"/>
          </w:tcPr>
          <w:p w:rsidR="000F40A7" w:rsidRPr="00C72D7C" w:rsidRDefault="000A22C6" w:rsidP="00B736C9">
            <w:pPr>
              <w:spacing w:after="0" w:line="240" w:lineRule="auto"/>
              <w:rPr>
                <w:rFonts w:eastAsia="Times New Roman" w:cs="Arial"/>
                <w:b/>
                <w:bCs/>
                <w:szCs w:val="20"/>
              </w:rPr>
            </w:pPr>
            <w:r w:rsidRPr="007F39B1">
              <w:rPr>
                <w:rFonts w:eastAsia="Times New Roman" w:cs="Arial"/>
                <w:b/>
                <w:bCs/>
                <w:sz w:val="18"/>
                <w:szCs w:val="18"/>
              </w:rPr>
              <w:t>Tại ngày 3</w:t>
            </w:r>
            <w:r w:rsidR="00993FBB">
              <w:rPr>
                <w:rFonts w:eastAsia="Times New Roman" w:cs="Arial"/>
                <w:b/>
                <w:bCs/>
                <w:sz w:val="18"/>
                <w:szCs w:val="18"/>
              </w:rPr>
              <w:t>1</w:t>
            </w:r>
            <w:r w:rsidRPr="007F39B1">
              <w:rPr>
                <w:rFonts w:eastAsia="Times New Roman" w:cs="Arial"/>
                <w:b/>
                <w:bCs/>
                <w:sz w:val="18"/>
                <w:szCs w:val="18"/>
              </w:rPr>
              <w:t>/</w:t>
            </w:r>
            <w:r w:rsidR="00B736C9">
              <w:rPr>
                <w:rFonts w:eastAsia="Times New Roman" w:cs="Arial"/>
                <w:b/>
                <w:bCs/>
                <w:sz w:val="18"/>
                <w:szCs w:val="18"/>
              </w:rPr>
              <w:t>3</w:t>
            </w:r>
            <w:r w:rsidRPr="007F39B1">
              <w:rPr>
                <w:rFonts w:eastAsia="Times New Roman" w:cs="Arial"/>
                <w:b/>
                <w:bCs/>
                <w:sz w:val="18"/>
                <w:szCs w:val="18"/>
              </w:rPr>
              <w:t>/201</w:t>
            </w:r>
            <w:r w:rsidR="00B736C9">
              <w:rPr>
                <w:rFonts w:eastAsia="Times New Roman" w:cs="Arial"/>
                <w:b/>
                <w:bCs/>
                <w:sz w:val="18"/>
                <w:szCs w:val="18"/>
              </w:rPr>
              <w:t>6</w:t>
            </w:r>
          </w:p>
        </w:tc>
        <w:tc>
          <w:tcPr>
            <w:tcW w:w="1810" w:type="dxa"/>
            <w:tcBorders>
              <w:top w:val="nil"/>
              <w:left w:val="nil"/>
              <w:bottom w:val="single" w:sz="4" w:space="0" w:color="auto"/>
              <w:right w:val="single" w:sz="4" w:space="0" w:color="FFFFFF"/>
            </w:tcBorders>
            <w:shd w:val="clear" w:color="auto" w:fill="auto"/>
            <w:vAlign w:val="bottom"/>
          </w:tcPr>
          <w:p w:rsidR="000F40A7" w:rsidRPr="00FB78C1" w:rsidRDefault="006A5064" w:rsidP="00646C4F">
            <w:pPr>
              <w:spacing w:after="0" w:line="240" w:lineRule="auto"/>
              <w:jc w:val="right"/>
              <w:rPr>
                <w:rFonts w:eastAsia="Times New Roman" w:cs="Arial"/>
                <w:b/>
                <w:bCs/>
                <w:szCs w:val="20"/>
              </w:rPr>
            </w:pPr>
            <w:r>
              <w:rPr>
                <w:rFonts w:eastAsia="Times New Roman" w:cs="Arial"/>
                <w:b/>
                <w:bCs/>
                <w:szCs w:val="20"/>
              </w:rPr>
              <w:t>7</w:t>
            </w:r>
            <w:r w:rsidR="00646C4F">
              <w:rPr>
                <w:rFonts w:eastAsia="Times New Roman" w:cs="Arial"/>
                <w:b/>
                <w:bCs/>
                <w:szCs w:val="20"/>
              </w:rPr>
              <w:t>5</w:t>
            </w:r>
            <w:r w:rsidR="00E64C14">
              <w:rPr>
                <w:rFonts w:eastAsia="Times New Roman" w:cs="Arial"/>
                <w:b/>
                <w:bCs/>
                <w:szCs w:val="20"/>
              </w:rPr>
              <w:t>.</w:t>
            </w:r>
            <w:r w:rsidR="00646C4F">
              <w:rPr>
                <w:rFonts w:eastAsia="Times New Roman" w:cs="Arial"/>
                <w:b/>
                <w:bCs/>
                <w:szCs w:val="20"/>
              </w:rPr>
              <w:t>920</w:t>
            </w:r>
            <w:r w:rsidR="00E64C14">
              <w:rPr>
                <w:rFonts w:eastAsia="Times New Roman" w:cs="Arial"/>
                <w:b/>
                <w:bCs/>
                <w:szCs w:val="20"/>
              </w:rPr>
              <w:t>.</w:t>
            </w:r>
            <w:r w:rsidR="00646C4F">
              <w:rPr>
                <w:rFonts w:eastAsia="Times New Roman" w:cs="Arial"/>
                <w:b/>
                <w:bCs/>
                <w:szCs w:val="20"/>
              </w:rPr>
              <w:t>5</w:t>
            </w:r>
            <w:r w:rsidR="00393EBF">
              <w:rPr>
                <w:rFonts w:eastAsia="Times New Roman" w:cs="Arial"/>
                <w:b/>
                <w:bCs/>
                <w:szCs w:val="20"/>
              </w:rPr>
              <w:t>8</w:t>
            </w:r>
            <w:r w:rsidR="003B6E86">
              <w:rPr>
                <w:rFonts w:eastAsia="Times New Roman" w:cs="Arial"/>
                <w:b/>
                <w:bCs/>
                <w:szCs w:val="20"/>
              </w:rPr>
              <w:t>3</w:t>
            </w:r>
          </w:p>
        </w:tc>
        <w:tc>
          <w:tcPr>
            <w:tcW w:w="1540" w:type="dxa"/>
            <w:tcBorders>
              <w:top w:val="nil"/>
              <w:left w:val="nil"/>
              <w:bottom w:val="single" w:sz="4" w:space="0" w:color="auto"/>
              <w:right w:val="single" w:sz="4" w:space="0" w:color="FFFFFF"/>
            </w:tcBorders>
            <w:shd w:val="clear" w:color="auto" w:fill="auto"/>
            <w:vAlign w:val="bottom"/>
          </w:tcPr>
          <w:p w:rsidR="000F40A7" w:rsidRPr="00C15CCC" w:rsidRDefault="000F40A7" w:rsidP="003D7B66">
            <w:pPr>
              <w:spacing w:after="0" w:line="240" w:lineRule="auto"/>
              <w:jc w:val="right"/>
              <w:rPr>
                <w:rFonts w:eastAsia="Times New Roman" w:cs="Arial"/>
                <w:b/>
                <w:bCs/>
                <w:color w:val="FF0000"/>
                <w:szCs w:val="20"/>
              </w:rPr>
            </w:pPr>
          </w:p>
        </w:tc>
        <w:tc>
          <w:tcPr>
            <w:tcW w:w="1655" w:type="dxa"/>
            <w:tcBorders>
              <w:top w:val="nil"/>
              <w:left w:val="nil"/>
              <w:bottom w:val="single" w:sz="4" w:space="0" w:color="auto"/>
              <w:right w:val="single" w:sz="4" w:space="0" w:color="FFFFFF"/>
            </w:tcBorders>
            <w:shd w:val="clear" w:color="auto" w:fill="auto"/>
            <w:vAlign w:val="bottom"/>
          </w:tcPr>
          <w:p w:rsidR="000F40A7" w:rsidRPr="00C15CCC" w:rsidRDefault="00501C77" w:rsidP="00646C4F">
            <w:pPr>
              <w:spacing w:after="0" w:line="240" w:lineRule="auto"/>
              <w:jc w:val="right"/>
              <w:rPr>
                <w:rFonts w:eastAsia="Times New Roman" w:cs="Arial"/>
                <w:b/>
                <w:bCs/>
                <w:color w:val="FF0000"/>
                <w:szCs w:val="20"/>
              </w:rPr>
            </w:pPr>
            <w:r>
              <w:rPr>
                <w:rFonts w:eastAsia="Times New Roman" w:cs="Arial"/>
                <w:b/>
                <w:bCs/>
                <w:szCs w:val="20"/>
              </w:rPr>
              <w:t>7</w:t>
            </w:r>
            <w:r w:rsidR="00646C4F">
              <w:rPr>
                <w:rFonts w:eastAsia="Times New Roman" w:cs="Arial"/>
                <w:b/>
                <w:bCs/>
                <w:szCs w:val="20"/>
              </w:rPr>
              <w:t>5</w:t>
            </w:r>
            <w:r>
              <w:rPr>
                <w:rFonts w:eastAsia="Times New Roman" w:cs="Arial"/>
                <w:b/>
                <w:bCs/>
                <w:szCs w:val="20"/>
              </w:rPr>
              <w:t>.</w:t>
            </w:r>
            <w:r w:rsidR="00646C4F">
              <w:rPr>
                <w:rFonts w:eastAsia="Times New Roman" w:cs="Arial"/>
                <w:b/>
                <w:bCs/>
                <w:szCs w:val="20"/>
              </w:rPr>
              <w:t>920</w:t>
            </w:r>
            <w:r>
              <w:rPr>
                <w:rFonts w:eastAsia="Times New Roman" w:cs="Arial"/>
                <w:b/>
                <w:bCs/>
                <w:szCs w:val="20"/>
              </w:rPr>
              <w:t>.</w:t>
            </w:r>
            <w:r w:rsidR="00646C4F">
              <w:rPr>
                <w:rFonts w:eastAsia="Times New Roman" w:cs="Arial"/>
                <w:b/>
                <w:bCs/>
                <w:szCs w:val="20"/>
              </w:rPr>
              <w:t>5</w:t>
            </w:r>
            <w:r>
              <w:rPr>
                <w:rFonts w:eastAsia="Times New Roman" w:cs="Arial"/>
                <w:b/>
                <w:bCs/>
                <w:szCs w:val="20"/>
              </w:rPr>
              <w:t>83</w:t>
            </w:r>
          </w:p>
        </w:tc>
      </w:tr>
      <w:tr w:rsidR="000F40A7" w:rsidRPr="00C72D7C" w:rsidTr="003D7B66">
        <w:trPr>
          <w:trHeight w:val="282"/>
        </w:trPr>
        <w:tc>
          <w:tcPr>
            <w:tcW w:w="4220" w:type="dxa"/>
            <w:tcBorders>
              <w:top w:val="nil"/>
              <w:left w:val="single" w:sz="4" w:space="0" w:color="FFFFFF"/>
              <w:bottom w:val="single" w:sz="4" w:space="0" w:color="FFFFFF"/>
              <w:right w:val="single" w:sz="4" w:space="0" w:color="FFFFFF"/>
            </w:tcBorders>
            <w:shd w:val="clear" w:color="auto" w:fill="auto"/>
            <w:noWrap/>
            <w:vAlign w:val="bottom"/>
          </w:tcPr>
          <w:p w:rsidR="000F40A7" w:rsidRPr="00C72D7C" w:rsidRDefault="000F40A7" w:rsidP="003D7B66">
            <w:pPr>
              <w:spacing w:after="0" w:line="240" w:lineRule="auto"/>
              <w:rPr>
                <w:rFonts w:eastAsia="Times New Roman" w:cs="Arial"/>
                <w:b/>
                <w:bCs/>
                <w:szCs w:val="20"/>
              </w:rPr>
            </w:pPr>
            <w:r w:rsidRPr="00C72D7C">
              <w:rPr>
                <w:rFonts w:eastAsia="Times New Roman" w:cs="Arial"/>
                <w:b/>
                <w:bCs/>
                <w:szCs w:val="20"/>
              </w:rPr>
              <w:t>GIÁ TRỊ CÒN LẠI</w:t>
            </w:r>
          </w:p>
        </w:tc>
        <w:tc>
          <w:tcPr>
            <w:tcW w:w="1810" w:type="dxa"/>
            <w:tcBorders>
              <w:top w:val="nil"/>
              <w:left w:val="nil"/>
              <w:bottom w:val="single" w:sz="4" w:space="0" w:color="FFFFFF"/>
              <w:right w:val="single" w:sz="4" w:space="0" w:color="FFFFFF"/>
            </w:tcBorders>
            <w:shd w:val="clear" w:color="auto" w:fill="auto"/>
            <w:vAlign w:val="bottom"/>
          </w:tcPr>
          <w:p w:rsidR="000F40A7" w:rsidRPr="00C72D7C" w:rsidRDefault="000F40A7" w:rsidP="003D7B66">
            <w:pPr>
              <w:spacing w:after="0" w:line="240" w:lineRule="auto"/>
              <w:rPr>
                <w:rFonts w:eastAsia="Times New Roman" w:cs="Arial"/>
                <w:b/>
                <w:bCs/>
                <w:szCs w:val="20"/>
              </w:rPr>
            </w:pPr>
            <w:r w:rsidRPr="00C72D7C">
              <w:rPr>
                <w:rFonts w:eastAsia="Times New Roman" w:cs="Arial"/>
                <w:b/>
                <w:bCs/>
                <w:szCs w:val="20"/>
              </w:rPr>
              <w:t> </w:t>
            </w:r>
          </w:p>
        </w:tc>
        <w:tc>
          <w:tcPr>
            <w:tcW w:w="1540" w:type="dxa"/>
            <w:tcBorders>
              <w:top w:val="nil"/>
              <w:left w:val="nil"/>
              <w:bottom w:val="single" w:sz="4" w:space="0" w:color="FFFFFF"/>
              <w:right w:val="single" w:sz="4" w:space="0" w:color="FFFFFF"/>
            </w:tcBorders>
            <w:shd w:val="clear" w:color="auto" w:fill="auto"/>
            <w:vAlign w:val="bottom"/>
          </w:tcPr>
          <w:p w:rsidR="000F40A7" w:rsidRPr="00C72D7C" w:rsidRDefault="000F40A7" w:rsidP="003D7B66">
            <w:pPr>
              <w:spacing w:after="0" w:line="240" w:lineRule="auto"/>
              <w:rPr>
                <w:rFonts w:eastAsia="Times New Roman" w:cs="Arial"/>
                <w:b/>
                <w:bCs/>
                <w:szCs w:val="20"/>
              </w:rPr>
            </w:pPr>
            <w:r w:rsidRPr="00C72D7C">
              <w:rPr>
                <w:rFonts w:eastAsia="Times New Roman" w:cs="Arial"/>
                <w:b/>
                <w:bCs/>
                <w:szCs w:val="20"/>
              </w:rPr>
              <w:t> </w:t>
            </w:r>
          </w:p>
        </w:tc>
        <w:tc>
          <w:tcPr>
            <w:tcW w:w="1655" w:type="dxa"/>
            <w:tcBorders>
              <w:top w:val="nil"/>
              <w:left w:val="nil"/>
              <w:bottom w:val="single" w:sz="4" w:space="0" w:color="FFFFFF"/>
              <w:right w:val="single" w:sz="4" w:space="0" w:color="FFFFFF"/>
            </w:tcBorders>
            <w:shd w:val="clear" w:color="auto" w:fill="auto"/>
            <w:vAlign w:val="bottom"/>
          </w:tcPr>
          <w:p w:rsidR="000F40A7" w:rsidRPr="00C72D7C" w:rsidRDefault="000F40A7" w:rsidP="003D7B66">
            <w:pPr>
              <w:spacing w:after="0" w:line="240" w:lineRule="auto"/>
              <w:rPr>
                <w:rFonts w:eastAsia="Times New Roman" w:cs="Arial"/>
                <w:b/>
                <w:bCs/>
                <w:szCs w:val="20"/>
              </w:rPr>
            </w:pPr>
            <w:r w:rsidRPr="00C72D7C">
              <w:rPr>
                <w:rFonts w:eastAsia="Times New Roman" w:cs="Arial"/>
                <w:b/>
                <w:bCs/>
                <w:szCs w:val="20"/>
              </w:rPr>
              <w:t> </w:t>
            </w:r>
          </w:p>
        </w:tc>
      </w:tr>
      <w:tr w:rsidR="000A22C6" w:rsidRPr="00C72D7C" w:rsidTr="003D7B66">
        <w:trPr>
          <w:trHeight w:val="282"/>
        </w:trPr>
        <w:tc>
          <w:tcPr>
            <w:tcW w:w="4220" w:type="dxa"/>
            <w:tcBorders>
              <w:top w:val="nil"/>
              <w:left w:val="single" w:sz="4" w:space="0" w:color="FFFFFF"/>
              <w:bottom w:val="single" w:sz="4" w:space="0" w:color="FFFFFF"/>
              <w:right w:val="single" w:sz="4" w:space="0" w:color="FFFFFF"/>
            </w:tcBorders>
            <w:shd w:val="clear" w:color="auto" w:fill="auto"/>
            <w:noWrap/>
            <w:vAlign w:val="bottom"/>
          </w:tcPr>
          <w:p w:rsidR="000A22C6" w:rsidRPr="00C72D7C" w:rsidRDefault="000A22C6" w:rsidP="00B736C9">
            <w:pPr>
              <w:spacing w:after="0" w:line="240" w:lineRule="auto"/>
              <w:rPr>
                <w:rFonts w:eastAsia="Times New Roman" w:cs="Arial"/>
                <w:b/>
                <w:bCs/>
                <w:szCs w:val="20"/>
              </w:rPr>
            </w:pPr>
            <w:r w:rsidRPr="00C72D7C">
              <w:rPr>
                <w:rFonts w:eastAsia="Times New Roman" w:cs="Arial"/>
                <w:b/>
                <w:bCs/>
                <w:sz w:val="18"/>
                <w:szCs w:val="18"/>
              </w:rPr>
              <w:t>Tại ngày 01/01/201</w:t>
            </w:r>
            <w:r w:rsidR="00B736C9">
              <w:rPr>
                <w:rFonts w:eastAsia="Times New Roman" w:cs="Arial"/>
                <w:b/>
                <w:bCs/>
                <w:sz w:val="18"/>
                <w:szCs w:val="18"/>
              </w:rPr>
              <w:t>6</w:t>
            </w:r>
          </w:p>
        </w:tc>
        <w:tc>
          <w:tcPr>
            <w:tcW w:w="1810" w:type="dxa"/>
            <w:tcBorders>
              <w:top w:val="nil"/>
              <w:left w:val="nil"/>
              <w:bottom w:val="single" w:sz="4" w:space="0" w:color="FFFFFF"/>
              <w:right w:val="single" w:sz="4" w:space="0" w:color="FFFFFF"/>
            </w:tcBorders>
            <w:shd w:val="clear" w:color="auto" w:fill="auto"/>
            <w:vAlign w:val="bottom"/>
          </w:tcPr>
          <w:p w:rsidR="000A22C6" w:rsidRPr="00C72D7C" w:rsidRDefault="00B736C9" w:rsidP="00656AA8">
            <w:pPr>
              <w:spacing w:after="0" w:line="240" w:lineRule="auto"/>
              <w:jc w:val="right"/>
              <w:rPr>
                <w:rFonts w:eastAsia="Times New Roman" w:cs="Arial"/>
                <w:b/>
                <w:bCs/>
                <w:szCs w:val="20"/>
              </w:rPr>
            </w:pPr>
            <w:r w:rsidRPr="00501C77">
              <w:rPr>
                <w:rFonts w:eastAsia="Times New Roman" w:cs="Arial"/>
                <w:b/>
                <w:bCs/>
                <w:szCs w:val="20"/>
              </w:rPr>
              <w:t>43.147.917</w:t>
            </w:r>
          </w:p>
        </w:tc>
        <w:tc>
          <w:tcPr>
            <w:tcW w:w="1540" w:type="dxa"/>
            <w:tcBorders>
              <w:top w:val="nil"/>
              <w:left w:val="nil"/>
              <w:bottom w:val="single" w:sz="4" w:space="0" w:color="FFFFFF"/>
              <w:right w:val="single" w:sz="4" w:space="0" w:color="FFFFFF"/>
            </w:tcBorders>
            <w:shd w:val="clear" w:color="auto" w:fill="auto"/>
            <w:vAlign w:val="bottom"/>
          </w:tcPr>
          <w:p w:rsidR="000A22C6" w:rsidRPr="00C72D7C" w:rsidRDefault="000A22C6" w:rsidP="00656AA8">
            <w:pPr>
              <w:spacing w:after="0" w:line="240" w:lineRule="auto"/>
              <w:jc w:val="right"/>
              <w:rPr>
                <w:rFonts w:eastAsia="Times New Roman" w:cs="Arial"/>
                <w:b/>
                <w:bCs/>
                <w:szCs w:val="20"/>
              </w:rPr>
            </w:pPr>
            <w:r w:rsidRPr="00C72D7C">
              <w:rPr>
                <w:rFonts w:eastAsia="Times New Roman" w:cs="Arial"/>
                <w:b/>
                <w:szCs w:val="20"/>
              </w:rPr>
              <w:t>2.176.216.798</w:t>
            </w:r>
          </w:p>
        </w:tc>
        <w:tc>
          <w:tcPr>
            <w:tcW w:w="1655" w:type="dxa"/>
            <w:tcBorders>
              <w:top w:val="nil"/>
              <w:left w:val="nil"/>
              <w:bottom w:val="single" w:sz="4" w:space="0" w:color="FFFFFF"/>
              <w:right w:val="single" w:sz="4" w:space="0" w:color="FFFFFF"/>
            </w:tcBorders>
            <w:shd w:val="clear" w:color="auto" w:fill="auto"/>
            <w:vAlign w:val="bottom"/>
          </w:tcPr>
          <w:p w:rsidR="000A22C6" w:rsidRPr="00C72D7C" w:rsidRDefault="00B736C9" w:rsidP="00656AA8">
            <w:pPr>
              <w:spacing w:after="0" w:line="240" w:lineRule="auto"/>
              <w:jc w:val="right"/>
              <w:rPr>
                <w:rFonts w:eastAsia="Times New Roman" w:cs="Arial"/>
                <w:b/>
                <w:bCs/>
                <w:szCs w:val="20"/>
              </w:rPr>
            </w:pPr>
            <w:r w:rsidRPr="00501C77">
              <w:rPr>
                <w:rFonts w:eastAsia="Times New Roman" w:cs="Arial"/>
                <w:b/>
                <w:bCs/>
                <w:szCs w:val="20"/>
              </w:rPr>
              <w:t>2.219.364.715</w:t>
            </w:r>
          </w:p>
        </w:tc>
      </w:tr>
      <w:tr w:rsidR="00E64C14" w:rsidRPr="00501C77" w:rsidTr="003D7B66">
        <w:trPr>
          <w:trHeight w:val="282"/>
        </w:trPr>
        <w:tc>
          <w:tcPr>
            <w:tcW w:w="4220" w:type="dxa"/>
            <w:tcBorders>
              <w:top w:val="nil"/>
              <w:left w:val="single" w:sz="4" w:space="0" w:color="FFFFFF"/>
              <w:bottom w:val="double" w:sz="6" w:space="0" w:color="auto"/>
              <w:right w:val="single" w:sz="4" w:space="0" w:color="FFFFFF"/>
            </w:tcBorders>
            <w:shd w:val="clear" w:color="auto" w:fill="auto"/>
            <w:noWrap/>
            <w:vAlign w:val="bottom"/>
          </w:tcPr>
          <w:p w:rsidR="00E64C14" w:rsidRPr="00501C77" w:rsidRDefault="00E64C14" w:rsidP="00B736C9">
            <w:pPr>
              <w:spacing w:after="0" w:line="240" w:lineRule="auto"/>
              <w:rPr>
                <w:rFonts w:eastAsia="Times New Roman" w:cs="Arial"/>
                <w:b/>
                <w:bCs/>
                <w:szCs w:val="20"/>
              </w:rPr>
            </w:pPr>
            <w:r w:rsidRPr="00501C77">
              <w:rPr>
                <w:rFonts w:eastAsia="Times New Roman" w:cs="Arial"/>
                <w:b/>
                <w:bCs/>
                <w:sz w:val="18"/>
                <w:szCs w:val="18"/>
              </w:rPr>
              <w:t>Tại ngày 3</w:t>
            </w:r>
            <w:r w:rsidR="00993FBB" w:rsidRPr="00501C77">
              <w:rPr>
                <w:rFonts w:eastAsia="Times New Roman" w:cs="Arial"/>
                <w:b/>
                <w:bCs/>
                <w:sz w:val="18"/>
                <w:szCs w:val="18"/>
              </w:rPr>
              <w:t>1</w:t>
            </w:r>
            <w:r w:rsidRPr="00501C77">
              <w:rPr>
                <w:rFonts w:eastAsia="Times New Roman" w:cs="Arial"/>
                <w:b/>
                <w:bCs/>
                <w:sz w:val="18"/>
                <w:szCs w:val="18"/>
              </w:rPr>
              <w:t>/</w:t>
            </w:r>
            <w:r w:rsidR="00B736C9">
              <w:rPr>
                <w:rFonts w:eastAsia="Times New Roman" w:cs="Arial"/>
                <w:b/>
                <w:bCs/>
                <w:sz w:val="18"/>
                <w:szCs w:val="18"/>
              </w:rPr>
              <w:t>3</w:t>
            </w:r>
            <w:r w:rsidRPr="00501C77">
              <w:rPr>
                <w:rFonts w:eastAsia="Times New Roman" w:cs="Arial"/>
                <w:b/>
                <w:bCs/>
                <w:sz w:val="18"/>
                <w:szCs w:val="18"/>
              </w:rPr>
              <w:t>/201</w:t>
            </w:r>
            <w:r w:rsidR="00B736C9">
              <w:rPr>
                <w:rFonts w:eastAsia="Times New Roman" w:cs="Arial"/>
                <w:b/>
                <w:bCs/>
                <w:sz w:val="18"/>
                <w:szCs w:val="18"/>
              </w:rPr>
              <w:t>6</w:t>
            </w:r>
          </w:p>
        </w:tc>
        <w:tc>
          <w:tcPr>
            <w:tcW w:w="1810" w:type="dxa"/>
            <w:tcBorders>
              <w:top w:val="nil"/>
              <w:left w:val="nil"/>
              <w:bottom w:val="double" w:sz="6" w:space="0" w:color="auto"/>
              <w:right w:val="single" w:sz="4" w:space="0" w:color="FFFFFF"/>
            </w:tcBorders>
            <w:shd w:val="clear" w:color="auto" w:fill="auto"/>
            <w:vAlign w:val="bottom"/>
          </w:tcPr>
          <w:p w:rsidR="00E64C14" w:rsidRPr="00501C77" w:rsidRDefault="00501C77" w:rsidP="00646C4F">
            <w:pPr>
              <w:spacing w:after="0" w:line="240" w:lineRule="auto"/>
              <w:jc w:val="right"/>
              <w:rPr>
                <w:rFonts w:eastAsia="Times New Roman" w:cs="Arial"/>
                <w:b/>
                <w:bCs/>
                <w:szCs w:val="20"/>
              </w:rPr>
            </w:pPr>
            <w:r w:rsidRPr="00501C77">
              <w:rPr>
                <w:rFonts w:eastAsia="Times New Roman" w:cs="Arial"/>
                <w:b/>
                <w:bCs/>
                <w:szCs w:val="20"/>
              </w:rPr>
              <w:t>4</w:t>
            </w:r>
            <w:r w:rsidR="00646C4F">
              <w:rPr>
                <w:rFonts w:eastAsia="Times New Roman" w:cs="Arial"/>
                <w:b/>
                <w:bCs/>
                <w:szCs w:val="20"/>
              </w:rPr>
              <w:t>0</w:t>
            </w:r>
            <w:r w:rsidR="00E64C14" w:rsidRPr="00501C77">
              <w:rPr>
                <w:rFonts w:eastAsia="Times New Roman" w:cs="Arial"/>
                <w:b/>
                <w:bCs/>
                <w:szCs w:val="20"/>
              </w:rPr>
              <w:t>.</w:t>
            </w:r>
            <w:r w:rsidR="00646C4F">
              <w:rPr>
                <w:rFonts w:eastAsia="Times New Roman" w:cs="Arial"/>
                <w:b/>
                <w:bCs/>
                <w:szCs w:val="20"/>
              </w:rPr>
              <w:t>735</w:t>
            </w:r>
            <w:r w:rsidR="00E64C14" w:rsidRPr="00501C77">
              <w:rPr>
                <w:rFonts w:eastAsia="Times New Roman" w:cs="Arial"/>
                <w:b/>
                <w:bCs/>
                <w:szCs w:val="20"/>
              </w:rPr>
              <w:t>.</w:t>
            </w:r>
            <w:r w:rsidR="00646C4F">
              <w:rPr>
                <w:rFonts w:eastAsia="Times New Roman" w:cs="Arial"/>
                <w:b/>
                <w:bCs/>
                <w:szCs w:val="20"/>
              </w:rPr>
              <w:t>4</w:t>
            </w:r>
            <w:r w:rsidRPr="00501C77">
              <w:rPr>
                <w:rFonts w:eastAsia="Times New Roman" w:cs="Arial"/>
                <w:b/>
                <w:bCs/>
                <w:szCs w:val="20"/>
              </w:rPr>
              <w:t>1</w:t>
            </w:r>
            <w:r w:rsidR="003B6E86" w:rsidRPr="00501C77">
              <w:rPr>
                <w:rFonts w:eastAsia="Times New Roman" w:cs="Arial"/>
                <w:b/>
                <w:bCs/>
                <w:szCs w:val="20"/>
              </w:rPr>
              <w:t>7</w:t>
            </w:r>
          </w:p>
        </w:tc>
        <w:tc>
          <w:tcPr>
            <w:tcW w:w="1540" w:type="dxa"/>
            <w:tcBorders>
              <w:top w:val="nil"/>
              <w:left w:val="nil"/>
              <w:bottom w:val="double" w:sz="6" w:space="0" w:color="auto"/>
              <w:right w:val="single" w:sz="4" w:space="0" w:color="FFFFFF"/>
            </w:tcBorders>
            <w:shd w:val="clear" w:color="auto" w:fill="auto"/>
            <w:vAlign w:val="bottom"/>
          </w:tcPr>
          <w:p w:rsidR="00E64C14" w:rsidRPr="00501C77" w:rsidRDefault="00E64C14" w:rsidP="00C009E9">
            <w:pPr>
              <w:spacing w:after="0" w:line="240" w:lineRule="auto"/>
              <w:jc w:val="right"/>
              <w:rPr>
                <w:rFonts w:eastAsia="Times New Roman" w:cs="Arial"/>
                <w:b/>
                <w:bCs/>
                <w:szCs w:val="20"/>
              </w:rPr>
            </w:pPr>
            <w:r w:rsidRPr="00501C77">
              <w:rPr>
                <w:rFonts w:eastAsia="Times New Roman" w:cs="Arial"/>
                <w:b/>
                <w:szCs w:val="20"/>
              </w:rPr>
              <w:t>2.176.216.798</w:t>
            </w:r>
          </w:p>
        </w:tc>
        <w:tc>
          <w:tcPr>
            <w:tcW w:w="1655" w:type="dxa"/>
            <w:tcBorders>
              <w:top w:val="nil"/>
              <w:left w:val="nil"/>
              <w:bottom w:val="double" w:sz="6" w:space="0" w:color="auto"/>
              <w:right w:val="single" w:sz="4" w:space="0" w:color="FFFFFF"/>
            </w:tcBorders>
            <w:shd w:val="clear" w:color="auto" w:fill="auto"/>
            <w:vAlign w:val="bottom"/>
          </w:tcPr>
          <w:p w:rsidR="00E64C14" w:rsidRPr="00501C77" w:rsidRDefault="00367AA0" w:rsidP="00646C4F">
            <w:pPr>
              <w:spacing w:after="0" w:line="240" w:lineRule="auto"/>
              <w:jc w:val="right"/>
              <w:rPr>
                <w:rFonts w:eastAsia="Times New Roman" w:cs="Arial"/>
                <w:b/>
                <w:bCs/>
                <w:szCs w:val="20"/>
              </w:rPr>
            </w:pPr>
            <w:r w:rsidRPr="00501C77">
              <w:rPr>
                <w:rFonts w:eastAsia="Times New Roman" w:cs="Arial"/>
                <w:b/>
                <w:bCs/>
                <w:szCs w:val="20"/>
              </w:rPr>
              <w:t>2.</w:t>
            </w:r>
            <w:r w:rsidR="00152FE6" w:rsidRPr="00501C77">
              <w:rPr>
                <w:rFonts w:eastAsia="Times New Roman" w:cs="Arial"/>
                <w:b/>
                <w:bCs/>
                <w:szCs w:val="20"/>
              </w:rPr>
              <w:t>2</w:t>
            </w:r>
            <w:r w:rsidR="00501C77" w:rsidRPr="00501C77">
              <w:rPr>
                <w:rFonts w:eastAsia="Times New Roman" w:cs="Arial"/>
                <w:b/>
                <w:bCs/>
                <w:szCs w:val="20"/>
              </w:rPr>
              <w:t>1</w:t>
            </w:r>
            <w:r w:rsidR="00646C4F">
              <w:rPr>
                <w:rFonts w:eastAsia="Times New Roman" w:cs="Arial"/>
                <w:b/>
                <w:bCs/>
                <w:szCs w:val="20"/>
              </w:rPr>
              <w:t>6</w:t>
            </w:r>
            <w:r w:rsidRPr="00501C77">
              <w:rPr>
                <w:rFonts w:eastAsia="Times New Roman" w:cs="Arial"/>
                <w:b/>
                <w:bCs/>
                <w:szCs w:val="20"/>
              </w:rPr>
              <w:t>.</w:t>
            </w:r>
            <w:r w:rsidR="00646C4F">
              <w:rPr>
                <w:rFonts w:eastAsia="Times New Roman" w:cs="Arial"/>
                <w:b/>
                <w:bCs/>
                <w:szCs w:val="20"/>
              </w:rPr>
              <w:t>952</w:t>
            </w:r>
            <w:r w:rsidRPr="00501C77">
              <w:rPr>
                <w:rFonts w:eastAsia="Times New Roman" w:cs="Arial"/>
                <w:b/>
                <w:bCs/>
                <w:szCs w:val="20"/>
              </w:rPr>
              <w:t>.</w:t>
            </w:r>
            <w:r w:rsidR="00646C4F">
              <w:rPr>
                <w:rFonts w:eastAsia="Times New Roman" w:cs="Arial"/>
                <w:b/>
                <w:bCs/>
                <w:szCs w:val="20"/>
              </w:rPr>
              <w:t>2</w:t>
            </w:r>
            <w:r w:rsidR="00501C77" w:rsidRPr="00501C77">
              <w:rPr>
                <w:rFonts w:eastAsia="Times New Roman" w:cs="Arial"/>
                <w:b/>
                <w:bCs/>
                <w:szCs w:val="20"/>
              </w:rPr>
              <w:t>15</w:t>
            </w:r>
          </w:p>
        </w:tc>
      </w:tr>
    </w:tbl>
    <w:p w:rsidR="00197CB6" w:rsidRPr="00913BF0" w:rsidRDefault="00197CB6" w:rsidP="004E5C06">
      <w:pPr>
        <w:tabs>
          <w:tab w:val="center" w:pos="1134"/>
          <w:tab w:val="center" w:pos="4820"/>
          <w:tab w:val="center" w:pos="8364"/>
        </w:tabs>
        <w:spacing w:after="0" w:line="240" w:lineRule="auto"/>
        <w:rPr>
          <w:rFonts w:ascii="Times New Roman" w:hAnsi="Times New Roman"/>
          <w:sz w:val="22"/>
        </w:rPr>
      </w:pPr>
    </w:p>
    <w:p w:rsidR="002661BA" w:rsidRDefault="002661BA" w:rsidP="00420E47">
      <w:pPr>
        <w:tabs>
          <w:tab w:val="left" w:pos="426"/>
        </w:tabs>
        <w:spacing w:after="120" w:line="340" w:lineRule="exact"/>
        <w:jc w:val="both"/>
        <w:rPr>
          <w:rFonts w:ascii="Times New Roman" w:hAnsi="Times New Roman"/>
          <w:b/>
          <w:sz w:val="22"/>
        </w:rPr>
      </w:pPr>
    </w:p>
    <w:p w:rsidR="00FC22F1" w:rsidRDefault="00FC22F1" w:rsidP="00420E47">
      <w:pPr>
        <w:tabs>
          <w:tab w:val="left" w:pos="426"/>
        </w:tabs>
        <w:spacing w:after="120" w:line="340" w:lineRule="exact"/>
        <w:jc w:val="both"/>
        <w:rPr>
          <w:rFonts w:ascii="Times New Roman" w:hAnsi="Times New Roman"/>
          <w:b/>
          <w:sz w:val="22"/>
        </w:rPr>
      </w:pPr>
    </w:p>
    <w:p w:rsidR="00197CB6" w:rsidRDefault="00197CB6" w:rsidP="00420E47">
      <w:pPr>
        <w:tabs>
          <w:tab w:val="left" w:pos="426"/>
        </w:tabs>
        <w:spacing w:after="120" w:line="340" w:lineRule="exact"/>
        <w:jc w:val="both"/>
        <w:rPr>
          <w:rFonts w:ascii="Times New Roman" w:hAnsi="Times New Roman"/>
          <w:b/>
          <w:sz w:val="22"/>
        </w:rPr>
      </w:pPr>
      <w:r w:rsidRPr="00913BF0">
        <w:rPr>
          <w:rFonts w:ascii="Times New Roman" w:hAnsi="Times New Roman"/>
          <w:b/>
          <w:sz w:val="22"/>
        </w:rPr>
        <w:lastRenderedPageBreak/>
        <w:t>1</w:t>
      </w:r>
      <w:r w:rsidR="0026628D">
        <w:rPr>
          <w:rFonts w:ascii="Times New Roman" w:hAnsi="Times New Roman"/>
          <w:b/>
          <w:sz w:val="22"/>
        </w:rPr>
        <w:t>3</w:t>
      </w:r>
      <w:r w:rsidRPr="00913BF0">
        <w:rPr>
          <w:rFonts w:ascii="Times New Roman" w:hAnsi="Times New Roman"/>
          <w:b/>
          <w:sz w:val="22"/>
        </w:rPr>
        <w:t>.</w:t>
      </w:r>
      <w:r w:rsidRPr="00913BF0">
        <w:rPr>
          <w:rFonts w:ascii="Times New Roman" w:hAnsi="Times New Roman"/>
          <w:b/>
          <w:sz w:val="22"/>
        </w:rPr>
        <w:tab/>
        <w:t>Chi phí trả trước</w:t>
      </w:r>
    </w:p>
    <w:tbl>
      <w:tblPr>
        <w:tblW w:w="9334" w:type="dxa"/>
        <w:tblInd w:w="558" w:type="dxa"/>
        <w:tblLook w:val="04A0"/>
      </w:tblPr>
      <w:tblGrid>
        <w:gridCol w:w="5670"/>
        <w:gridCol w:w="1695"/>
        <w:gridCol w:w="278"/>
        <w:gridCol w:w="1691"/>
      </w:tblGrid>
      <w:tr w:rsidR="004325CB" w:rsidRPr="00913BF0" w:rsidTr="00831611">
        <w:trPr>
          <w:trHeight w:val="337"/>
        </w:trPr>
        <w:tc>
          <w:tcPr>
            <w:tcW w:w="5670" w:type="dxa"/>
            <w:tcBorders>
              <w:top w:val="nil"/>
              <w:left w:val="nil"/>
              <w:bottom w:val="nil"/>
              <w:right w:val="nil"/>
            </w:tcBorders>
            <w:shd w:val="clear" w:color="000000" w:fill="FFFFFF"/>
            <w:noWrap/>
            <w:vAlign w:val="bottom"/>
          </w:tcPr>
          <w:p w:rsidR="004325CB" w:rsidRPr="00913BF0" w:rsidRDefault="004325CB" w:rsidP="003D7B66">
            <w:pPr>
              <w:spacing w:after="0" w:line="240" w:lineRule="auto"/>
              <w:rPr>
                <w:rFonts w:eastAsia="Times New Roman" w:cs="Arial"/>
                <w:sz w:val="22"/>
              </w:rPr>
            </w:pPr>
            <w:r w:rsidRPr="00913BF0">
              <w:rPr>
                <w:rFonts w:eastAsia="Times New Roman" w:cs="Arial"/>
                <w:sz w:val="22"/>
              </w:rPr>
              <w:t> </w:t>
            </w:r>
          </w:p>
        </w:tc>
        <w:tc>
          <w:tcPr>
            <w:tcW w:w="1695" w:type="dxa"/>
            <w:tcBorders>
              <w:top w:val="nil"/>
              <w:left w:val="nil"/>
              <w:bottom w:val="nil"/>
              <w:right w:val="nil"/>
            </w:tcBorders>
            <w:shd w:val="clear" w:color="000000" w:fill="FFFFFF"/>
            <w:vAlign w:val="bottom"/>
          </w:tcPr>
          <w:p w:rsidR="004325CB" w:rsidRPr="00F100FB" w:rsidRDefault="004325CB" w:rsidP="00B736C9">
            <w:pPr>
              <w:spacing w:after="0" w:line="240" w:lineRule="auto"/>
              <w:jc w:val="center"/>
              <w:rPr>
                <w:rFonts w:eastAsia="Times New Roman" w:cs="Arial"/>
                <w:b/>
                <w:bCs/>
                <w:sz w:val="22"/>
              </w:rPr>
            </w:pPr>
            <w:r w:rsidRPr="00F100FB">
              <w:rPr>
                <w:rFonts w:eastAsia="Times New Roman" w:cs="Arial"/>
                <w:b/>
                <w:bCs/>
                <w:sz w:val="22"/>
              </w:rPr>
              <w:t>3</w:t>
            </w:r>
            <w:r>
              <w:rPr>
                <w:rFonts w:eastAsia="Times New Roman" w:cs="Arial"/>
                <w:b/>
                <w:bCs/>
                <w:sz w:val="22"/>
              </w:rPr>
              <w:t>1</w:t>
            </w:r>
            <w:r w:rsidRPr="00F100FB">
              <w:rPr>
                <w:rFonts w:eastAsia="Times New Roman" w:cs="Arial"/>
                <w:b/>
                <w:bCs/>
                <w:sz w:val="22"/>
              </w:rPr>
              <w:t>/</w:t>
            </w:r>
            <w:r w:rsidR="00B736C9">
              <w:rPr>
                <w:rFonts w:eastAsia="Times New Roman" w:cs="Arial"/>
                <w:b/>
                <w:bCs/>
                <w:sz w:val="22"/>
              </w:rPr>
              <w:t>3</w:t>
            </w:r>
            <w:r w:rsidRPr="00F100FB">
              <w:rPr>
                <w:rFonts w:eastAsia="Times New Roman" w:cs="Arial"/>
                <w:b/>
                <w:bCs/>
                <w:sz w:val="22"/>
              </w:rPr>
              <w:t>/201</w:t>
            </w:r>
            <w:r w:rsidR="00B736C9">
              <w:rPr>
                <w:rFonts w:eastAsia="Times New Roman" w:cs="Arial"/>
                <w:b/>
                <w:bCs/>
                <w:sz w:val="22"/>
              </w:rPr>
              <w:t>6</w:t>
            </w:r>
          </w:p>
        </w:tc>
        <w:tc>
          <w:tcPr>
            <w:tcW w:w="278" w:type="dxa"/>
            <w:vMerge w:val="restart"/>
            <w:tcBorders>
              <w:top w:val="nil"/>
              <w:left w:val="nil"/>
              <w:bottom w:val="nil"/>
              <w:right w:val="nil"/>
            </w:tcBorders>
            <w:shd w:val="clear" w:color="000000" w:fill="FFFFFF"/>
            <w:noWrap/>
            <w:vAlign w:val="bottom"/>
          </w:tcPr>
          <w:p w:rsidR="004325CB" w:rsidRPr="00913BF0" w:rsidRDefault="004325CB" w:rsidP="003D7B66">
            <w:pPr>
              <w:spacing w:after="0" w:line="240" w:lineRule="auto"/>
              <w:jc w:val="center"/>
              <w:rPr>
                <w:rFonts w:eastAsia="Times New Roman" w:cs="Arial"/>
                <w:b/>
                <w:bCs/>
                <w:sz w:val="22"/>
              </w:rPr>
            </w:pPr>
            <w:r w:rsidRPr="00913BF0">
              <w:rPr>
                <w:rFonts w:eastAsia="Times New Roman" w:cs="Arial"/>
                <w:b/>
                <w:bCs/>
                <w:sz w:val="22"/>
              </w:rPr>
              <w:t> </w:t>
            </w:r>
          </w:p>
        </w:tc>
        <w:tc>
          <w:tcPr>
            <w:tcW w:w="1691" w:type="dxa"/>
            <w:tcBorders>
              <w:top w:val="nil"/>
              <w:left w:val="nil"/>
              <w:bottom w:val="nil"/>
              <w:right w:val="nil"/>
            </w:tcBorders>
            <w:shd w:val="clear" w:color="000000" w:fill="FFFFFF"/>
            <w:vAlign w:val="bottom"/>
          </w:tcPr>
          <w:p w:rsidR="004325CB" w:rsidRPr="00913BF0" w:rsidRDefault="004325CB" w:rsidP="00B736C9">
            <w:pPr>
              <w:spacing w:after="0" w:line="240" w:lineRule="auto"/>
              <w:jc w:val="center"/>
              <w:rPr>
                <w:rFonts w:eastAsia="Times New Roman" w:cs="Arial"/>
                <w:b/>
                <w:bCs/>
                <w:sz w:val="22"/>
              </w:rPr>
            </w:pPr>
            <w:r w:rsidRPr="00913BF0">
              <w:rPr>
                <w:rFonts w:eastAsia="Times New Roman" w:cs="Arial"/>
                <w:b/>
                <w:bCs/>
                <w:sz w:val="22"/>
              </w:rPr>
              <w:t>01/01/201</w:t>
            </w:r>
            <w:r w:rsidR="00B736C9">
              <w:rPr>
                <w:rFonts w:eastAsia="Times New Roman" w:cs="Arial"/>
                <w:b/>
                <w:bCs/>
                <w:sz w:val="22"/>
              </w:rPr>
              <w:t>6</w:t>
            </w:r>
          </w:p>
        </w:tc>
      </w:tr>
      <w:tr w:rsidR="004325CB" w:rsidRPr="00913BF0" w:rsidTr="00831611">
        <w:trPr>
          <w:trHeight w:val="342"/>
        </w:trPr>
        <w:tc>
          <w:tcPr>
            <w:tcW w:w="5670" w:type="dxa"/>
            <w:tcBorders>
              <w:top w:val="nil"/>
              <w:left w:val="nil"/>
              <w:bottom w:val="nil"/>
              <w:right w:val="nil"/>
            </w:tcBorders>
            <w:shd w:val="clear" w:color="000000" w:fill="FFFFFF"/>
            <w:noWrap/>
            <w:vAlign w:val="bottom"/>
          </w:tcPr>
          <w:p w:rsidR="004325CB" w:rsidRPr="00913BF0" w:rsidRDefault="004325CB" w:rsidP="003D7B66">
            <w:pPr>
              <w:spacing w:after="0" w:line="240" w:lineRule="auto"/>
              <w:rPr>
                <w:rFonts w:eastAsia="Times New Roman" w:cs="Arial"/>
                <w:sz w:val="22"/>
              </w:rPr>
            </w:pPr>
            <w:r w:rsidRPr="00913BF0">
              <w:rPr>
                <w:rFonts w:eastAsia="Times New Roman" w:cs="Arial"/>
                <w:sz w:val="22"/>
              </w:rPr>
              <w:t> </w:t>
            </w:r>
          </w:p>
        </w:tc>
        <w:tc>
          <w:tcPr>
            <w:tcW w:w="1695" w:type="dxa"/>
            <w:tcBorders>
              <w:top w:val="nil"/>
              <w:left w:val="nil"/>
              <w:bottom w:val="single" w:sz="4" w:space="0" w:color="auto"/>
              <w:right w:val="nil"/>
            </w:tcBorders>
            <w:shd w:val="clear" w:color="000000" w:fill="FFFFFF"/>
            <w:vAlign w:val="bottom"/>
          </w:tcPr>
          <w:p w:rsidR="004325CB" w:rsidRPr="00F100FB" w:rsidRDefault="004325CB" w:rsidP="00451421">
            <w:pPr>
              <w:spacing w:after="0" w:line="240" w:lineRule="auto"/>
              <w:jc w:val="center"/>
              <w:rPr>
                <w:rFonts w:eastAsia="Times New Roman" w:cs="Arial"/>
                <w:b/>
                <w:bCs/>
                <w:sz w:val="22"/>
              </w:rPr>
            </w:pPr>
            <w:r w:rsidRPr="00F100FB">
              <w:rPr>
                <w:rFonts w:eastAsia="Times New Roman" w:cs="Arial"/>
                <w:b/>
                <w:bCs/>
                <w:sz w:val="22"/>
              </w:rPr>
              <w:t>Đồng</w:t>
            </w:r>
          </w:p>
        </w:tc>
        <w:tc>
          <w:tcPr>
            <w:tcW w:w="278" w:type="dxa"/>
            <w:vMerge/>
            <w:tcBorders>
              <w:top w:val="nil"/>
              <w:left w:val="nil"/>
              <w:bottom w:val="nil"/>
              <w:right w:val="nil"/>
            </w:tcBorders>
            <w:vAlign w:val="center"/>
          </w:tcPr>
          <w:p w:rsidR="004325CB" w:rsidRPr="00913BF0" w:rsidRDefault="004325CB" w:rsidP="003D7B66">
            <w:pPr>
              <w:spacing w:after="0" w:line="240" w:lineRule="auto"/>
              <w:rPr>
                <w:rFonts w:eastAsia="Times New Roman" w:cs="Arial"/>
                <w:b/>
                <w:bCs/>
                <w:sz w:val="22"/>
              </w:rPr>
            </w:pPr>
          </w:p>
        </w:tc>
        <w:tc>
          <w:tcPr>
            <w:tcW w:w="1691" w:type="dxa"/>
            <w:tcBorders>
              <w:top w:val="nil"/>
              <w:left w:val="nil"/>
              <w:bottom w:val="single" w:sz="4" w:space="0" w:color="auto"/>
              <w:right w:val="nil"/>
            </w:tcBorders>
            <w:shd w:val="clear" w:color="000000" w:fill="FFFFFF"/>
            <w:vAlign w:val="bottom"/>
          </w:tcPr>
          <w:p w:rsidR="004325CB" w:rsidRPr="00913BF0" w:rsidRDefault="004325CB" w:rsidP="003D7B66">
            <w:pPr>
              <w:spacing w:after="0" w:line="240" w:lineRule="auto"/>
              <w:jc w:val="center"/>
              <w:rPr>
                <w:rFonts w:eastAsia="Times New Roman" w:cs="Arial"/>
                <w:b/>
                <w:bCs/>
                <w:sz w:val="22"/>
              </w:rPr>
            </w:pPr>
            <w:r w:rsidRPr="00913BF0">
              <w:rPr>
                <w:rFonts w:eastAsia="Times New Roman" w:cs="Arial"/>
                <w:b/>
                <w:bCs/>
                <w:sz w:val="22"/>
              </w:rPr>
              <w:t>Đồng</w:t>
            </w:r>
          </w:p>
        </w:tc>
      </w:tr>
      <w:tr w:rsidR="0026628D" w:rsidRPr="00913BF0" w:rsidTr="00831611">
        <w:trPr>
          <w:trHeight w:val="342"/>
        </w:trPr>
        <w:tc>
          <w:tcPr>
            <w:tcW w:w="5670" w:type="dxa"/>
            <w:tcBorders>
              <w:top w:val="nil"/>
              <w:left w:val="nil"/>
              <w:bottom w:val="nil"/>
              <w:right w:val="nil"/>
            </w:tcBorders>
            <w:shd w:val="clear" w:color="000000" w:fill="FFFFFF"/>
            <w:noWrap/>
            <w:vAlign w:val="bottom"/>
          </w:tcPr>
          <w:p w:rsidR="0026628D" w:rsidRPr="00831897" w:rsidRDefault="0026628D" w:rsidP="003D7B66">
            <w:pPr>
              <w:spacing w:after="0" w:line="240" w:lineRule="auto"/>
              <w:rPr>
                <w:rFonts w:eastAsia="Times New Roman" w:cs="Arial"/>
                <w:b/>
                <w:sz w:val="22"/>
              </w:rPr>
            </w:pPr>
            <w:r w:rsidRPr="00831897">
              <w:rPr>
                <w:rFonts w:eastAsia="Times New Roman" w:cs="Arial"/>
                <w:b/>
                <w:sz w:val="22"/>
              </w:rPr>
              <w:t>a/ Ngắn hạn</w:t>
            </w:r>
          </w:p>
        </w:tc>
        <w:tc>
          <w:tcPr>
            <w:tcW w:w="1695" w:type="dxa"/>
            <w:tcBorders>
              <w:top w:val="nil"/>
              <w:left w:val="nil"/>
              <w:bottom w:val="single" w:sz="4" w:space="0" w:color="auto"/>
              <w:right w:val="nil"/>
            </w:tcBorders>
            <w:shd w:val="clear" w:color="000000" w:fill="FFFFFF"/>
            <w:vAlign w:val="bottom"/>
          </w:tcPr>
          <w:p w:rsidR="0026628D" w:rsidRPr="00831897" w:rsidRDefault="002C1B98" w:rsidP="0098498E">
            <w:pPr>
              <w:spacing w:after="0" w:line="240" w:lineRule="auto"/>
              <w:jc w:val="right"/>
              <w:rPr>
                <w:rFonts w:eastAsia="Times New Roman" w:cs="Arial"/>
                <w:b/>
                <w:sz w:val="22"/>
              </w:rPr>
            </w:pPr>
            <w:r>
              <w:rPr>
                <w:rFonts w:eastAsia="Times New Roman" w:cs="Arial"/>
                <w:b/>
                <w:sz w:val="22"/>
              </w:rPr>
              <w:t>4</w:t>
            </w:r>
            <w:r w:rsidR="0098498E">
              <w:rPr>
                <w:rFonts w:eastAsia="Times New Roman" w:cs="Arial"/>
                <w:b/>
                <w:sz w:val="22"/>
              </w:rPr>
              <w:t>5</w:t>
            </w:r>
            <w:r>
              <w:rPr>
                <w:rFonts w:eastAsia="Times New Roman" w:cs="Arial"/>
                <w:b/>
                <w:sz w:val="22"/>
              </w:rPr>
              <w:t>0.</w:t>
            </w:r>
            <w:r w:rsidR="00B40963">
              <w:rPr>
                <w:rFonts w:eastAsia="Times New Roman" w:cs="Arial"/>
                <w:b/>
                <w:sz w:val="22"/>
              </w:rPr>
              <w:t>3</w:t>
            </w:r>
            <w:r w:rsidR="0098498E">
              <w:rPr>
                <w:rFonts w:eastAsia="Times New Roman" w:cs="Arial"/>
                <w:b/>
                <w:sz w:val="22"/>
              </w:rPr>
              <w:t>76</w:t>
            </w:r>
            <w:r>
              <w:rPr>
                <w:rFonts w:eastAsia="Times New Roman" w:cs="Arial"/>
                <w:b/>
                <w:sz w:val="22"/>
              </w:rPr>
              <w:t>.</w:t>
            </w:r>
            <w:r w:rsidR="0098498E">
              <w:rPr>
                <w:rFonts w:eastAsia="Times New Roman" w:cs="Arial"/>
                <w:b/>
                <w:sz w:val="22"/>
              </w:rPr>
              <w:t>7</w:t>
            </w:r>
            <w:r>
              <w:rPr>
                <w:rFonts w:eastAsia="Times New Roman" w:cs="Arial"/>
                <w:b/>
                <w:sz w:val="22"/>
              </w:rPr>
              <w:t>05</w:t>
            </w:r>
          </w:p>
        </w:tc>
        <w:tc>
          <w:tcPr>
            <w:tcW w:w="278" w:type="dxa"/>
            <w:tcBorders>
              <w:top w:val="nil"/>
              <w:left w:val="nil"/>
              <w:bottom w:val="nil"/>
              <w:right w:val="nil"/>
            </w:tcBorders>
            <w:shd w:val="clear" w:color="000000" w:fill="FFFFFF"/>
            <w:noWrap/>
            <w:vAlign w:val="bottom"/>
          </w:tcPr>
          <w:p w:rsidR="0026628D" w:rsidRPr="00831897" w:rsidRDefault="0026628D" w:rsidP="003D7B66">
            <w:pPr>
              <w:spacing w:after="0" w:line="240" w:lineRule="auto"/>
              <w:rPr>
                <w:rFonts w:eastAsia="Times New Roman" w:cs="Arial"/>
                <w:b/>
                <w:sz w:val="22"/>
              </w:rPr>
            </w:pPr>
          </w:p>
        </w:tc>
        <w:tc>
          <w:tcPr>
            <w:tcW w:w="1691" w:type="dxa"/>
            <w:tcBorders>
              <w:top w:val="nil"/>
              <w:left w:val="nil"/>
              <w:bottom w:val="single" w:sz="4" w:space="0" w:color="auto"/>
              <w:right w:val="nil"/>
            </w:tcBorders>
            <w:shd w:val="clear" w:color="000000" w:fill="FFFFFF"/>
            <w:vAlign w:val="bottom"/>
          </w:tcPr>
          <w:p w:rsidR="0026628D" w:rsidRPr="00831897" w:rsidRDefault="00B736C9" w:rsidP="00656AA8">
            <w:pPr>
              <w:spacing w:after="0" w:line="240" w:lineRule="auto"/>
              <w:jc w:val="right"/>
              <w:rPr>
                <w:rFonts w:eastAsia="Times New Roman" w:cs="Arial"/>
                <w:b/>
                <w:sz w:val="22"/>
              </w:rPr>
            </w:pPr>
            <w:r>
              <w:rPr>
                <w:rFonts w:eastAsia="Times New Roman" w:cs="Arial"/>
                <w:b/>
                <w:sz w:val="22"/>
              </w:rPr>
              <w:t>430.389.405</w:t>
            </w:r>
          </w:p>
        </w:tc>
      </w:tr>
      <w:tr w:rsidR="00831897" w:rsidRPr="00913BF0" w:rsidTr="00831611">
        <w:trPr>
          <w:trHeight w:val="342"/>
        </w:trPr>
        <w:tc>
          <w:tcPr>
            <w:tcW w:w="5670" w:type="dxa"/>
            <w:tcBorders>
              <w:top w:val="nil"/>
              <w:left w:val="nil"/>
              <w:bottom w:val="nil"/>
              <w:right w:val="nil"/>
            </w:tcBorders>
            <w:shd w:val="clear" w:color="000000" w:fill="FFFFFF"/>
            <w:noWrap/>
            <w:vAlign w:val="bottom"/>
          </w:tcPr>
          <w:p w:rsidR="00831897" w:rsidRPr="00913BF0" w:rsidRDefault="00831897" w:rsidP="003D7B66">
            <w:pPr>
              <w:spacing w:after="0" w:line="240" w:lineRule="auto"/>
              <w:rPr>
                <w:rFonts w:eastAsia="Times New Roman" w:cs="Arial"/>
                <w:sz w:val="22"/>
              </w:rPr>
            </w:pPr>
            <w:r>
              <w:rPr>
                <w:rFonts w:eastAsia="Times New Roman" w:cs="Arial"/>
                <w:sz w:val="22"/>
              </w:rPr>
              <w:t>Chi phí mua các loại bảo hiểm</w:t>
            </w:r>
          </w:p>
        </w:tc>
        <w:tc>
          <w:tcPr>
            <w:tcW w:w="1695" w:type="dxa"/>
            <w:tcBorders>
              <w:top w:val="nil"/>
              <w:left w:val="nil"/>
              <w:bottom w:val="single" w:sz="4" w:space="0" w:color="auto"/>
              <w:right w:val="nil"/>
            </w:tcBorders>
            <w:shd w:val="clear" w:color="000000" w:fill="FFFFFF"/>
            <w:vAlign w:val="bottom"/>
          </w:tcPr>
          <w:p w:rsidR="00831897" w:rsidRPr="00913BF0" w:rsidRDefault="003A6082" w:rsidP="003A6082">
            <w:pPr>
              <w:spacing w:after="0" w:line="240" w:lineRule="auto"/>
              <w:jc w:val="right"/>
              <w:rPr>
                <w:rFonts w:eastAsia="Times New Roman" w:cs="Arial"/>
                <w:sz w:val="22"/>
              </w:rPr>
            </w:pPr>
            <w:r>
              <w:rPr>
                <w:rFonts w:eastAsia="Times New Roman" w:cs="Arial"/>
                <w:sz w:val="22"/>
              </w:rPr>
              <w:t>68</w:t>
            </w:r>
            <w:r w:rsidR="000E5F7C">
              <w:rPr>
                <w:rFonts w:eastAsia="Times New Roman" w:cs="Arial"/>
                <w:sz w:val="22"/>
              </w:rPr>
              <w:t>.</w:t>
            </w:r>
            <w:r>
              <w:rPr>
                <w:rFonts w:eastAsia="Times New Roman" w:cs="Arial"/>
                <w:sz w:val="22"/>
              </w:rPr>
              <w:t>987</w:t>
            </w:r>
            <w:r w:rsidR="000E5F7C">
              <w:rPr>
                <w:rFonts w:eastAsia="Times New Roman" w:cs="Arial"/>
                <w:sz w:val="22"/>
              </w:rPr>
              <w:t>.</w:t>
            </w:r>
            <w:r>
              <w:rPr>
                <w:rFonts w:eastAsia="Times New Roman" w:cs="Arial"/>
                <w:sz w:val="22"/>
              </w:rPr>
              <w:t>376</w:t>
            </w:r>
          </w:p>
        </w:tc>
        <w:tc>
          <w:tcPr>
            <w:tcW w:w="278" w:type="dxa"/>
            <w:tcBorders>
              <w:top w:val="nil"/>
              <w:left w:val="nil"/>
              <w:bottom w:val="nil"/>
              <w:right w:val="nil"/>
            </w:tcBorders>
            <w:shd w:val="clear" w:color="000000" w:fill="FFFFFF"/>
            <w:noWrap/>
            <w:vAlign w:val="bottom"/>
          </w:tcPr>
          <w:p w:rsidR="00831897" w:rsidRPr="00913BF0" w:rsidRDefault="00831897" w:rsidP="003D7B66">
            <w:pPr>
              <w:spacing w:after="0" w:line="240" w:lineRule="auto"/>
              <w:rPr>
                <w:rFonts w:eastAsia="Times New Roman" w:cs="Arial"/>
                <w:sz w:val="22"/>
              </w:rPr>
            </w:pPr>
          </w:p>
        </w:tc>
        <w:tc>
          <w:tcPr>
            <w:tcW w:w="1691" w:type="dxa"/>
            <w:tcBorders>
              <w:top w:val="nil"/>
              <w:left w:val="nil"/>
              <w:bottom w:val="single" w:sz="4" w:space="0" w:color="auto"/>
              <w:right w:val="nil"/>
            </w:tcBorders>
            <w:shd w:val="clear" w:color="000000" w:fill="FFFFFF"/>
            <w:vAlign w:val="bottom"/>
          </w:tcPr>
          <w:p w:rsidR="00831897" w:rsidRPr="00913BF0" w:rsidRDefault="00B736C9" w:rsidP="00DC3F1B">
            <w:pPr>
              <w:spacing w:after="0" w:line="240" w:lineRule="auto"/>
              <w:jc w:val="right"/>
              <w:rPr>
                <w:rFonts w:eastAsia="Times New Roman" w:cs="Arial"/>
                <w:sz w:val="22"/>
              </w:rPr>
            </w:pPr>
            <w:r>
              <w:rPr>
                <w:rFonts w:eastAsia="Times New Roman" w:cs="Arial"/>
                <w:sz w:val="22"/>
              </w:rPr>
              <w:t>24.964.310</w:t>
            </w:r>
          </w:p>
        </w:tc>
      </w:tr>
      <w:tr w:rsidR="0026628D" w:rsidRPr="00913BF0" w:rsidTr="00831611">
        <w:trPr>
          <w:trHeight w:val="342"/>
        </w:trPr>
        <w:tc>
          <w:tcPr>
            <w:tcW w:w="5670" w:type="dxa"/>
            <w:tcBorders>
              <w:top w:val="nil"/>
              <w:left w:val="nil"/>
              <w:bottom w:val="nil"/>
              <w:right w:val="nil"/>
            </w:tcBorders>
            <w:shd w:val="clear" w:color="000000" w:fill="FFFFFF"/>
            <w:noWrap/>
            <w:vAlign w:val="bottom"/>
          </w:tcPr>
          <w:p w:rsidR="0026628D" w:rsidRPr="00913BF0" w:rsidRDefault="0026628D" w:rsidP="003D7B66">
            <w:pPr>
              <w:spacing w:after="0" w:line="240" w:lineRule="auto"/>
              <w:rPr>
                <w:rFonts w:eastAsia="Times New Roman" w:cs="Arial"/>
                <w:sz w:val="22"/>
              </w:rPr>
            </w:pPr>
            <w:r w:rsidRPr="00913BF0">
              <w:rPr>
                <w:rFonts w:eastAsia="Times New Roman" w:cs="Arial"/>
                <w:sz w:val="22"/>
              </w:rPr>
              <w:t>Chi phí công cụ dụng cụ</w:t>
            </w:r>
          </w:p>
        </w:tc>
        <w:tc>
          <w:tcPr>
            <w:tcW w:w="1695" w:type="dxa"/>
            <w:tcBorders>
              <w:top w:val="nil"/>
              <w:left w:val="nil"/>
              <w:bottom w:val="single" w:sz="4" w:space="0" w:color="auto"/>
              <w:right w:val="nil"/>
            </w:tcBorders>
            <w:shd w:val="clear" w:color="000000" w:fill="FFFFFF"/>
            <w:vAlign w:val="bottom"/>
          </w:tcPr>
          <w:p w:rsidR="0026628D" w:rsidRPr="00913BF0" w:rsidRDefault="0098498E" w:rsidP="006937BD">
            <w:pPr>
              <w:spacing w:after="0" w:line="240" w:lineRule="auto"/>
              <w:jc w:val="right"/>
              <w:rPr>
                <w:rFonts w:eastAsia="Times New Roman" w:cs="Arial"/>
                <w:sz w:val="22"/>
              </w:rPr>
            </w:pPr>
            <w:r>
              <w:rPr>
                <w:rFonts w:eastAsia="Times New Roman" w:cs="Arial"/>
                <w:sz w:val="22"/>
              </w:rPr>
              <w:t>381.389.329</w:t>
            </w:r>
          </w:p>
        </w:tc>
        <w:tc>
          <w:tcPr>
            <w:tcW w:w="278" w:type="dxa"/>
            <w:tcBorders>
              <w:top w:val="nil"/>
              <w:left w:val="nil"/>
              <w:bottom w:val="nil"/>
              <w:right w:val="nil"/>
            </w:tcBorders>
            <w:shd w:val="clear" w:color="000000" w:fill="FFFFFF"/>
            <w:noWrap/>
            <w:vAlign w:val="bottom"/>
          </w:tcPr>
          <w:p w:rsidR="0026628D" w:rsidRPr="00913BF0" w:rsidRDefault="0026628D" w:rsidP="003D7B66">
            <w:pPr>
              <w:spacing w:after="0" w:line="240" w:lineRule="auto"/>
              <w:rPr>
                <w:rFonts w:eastAsia="Times New Roman" w:cs="Arial"/>
                <w:sz w:val="22"/>
              </w:rPr>
            </w:pPr>
          </w:p>
        </w:tc>
        <w:tc>
          <w:tcPr>
            <w:tcW w:w="1691" w:type="dxa"/>
            <w:tcBorders>
              <w:top w:val="nil"/>
              <w:left w:val="nil"/>
              <w:bottom w:val="single" w:sz="4" w:space="0" w:color="auto"/>
              <w:right w:val="nil"/>
            </w:tcBorders>
            <w:shd w:val="clear" w:color="000000" w:fill="FFFFFF"/>
            <w:vAlign w:val="bottom"/>
          </w:tcPr>
          <w:p w:rsidR="0026628D" w:rsidRPr="00913BF0" w:rsidRDefault="00B736C9" w:rsidP="00DC3F1B">
            <w:pPr>
              <w:spacing w:after="0" w:line="240" w:lineRule="auto"/>
              <w:jc w:val="right"/>
              <w:rPr>
                <w:rFonts w:eastAsia="Times New Roman" w:cs="Arial"/>
                <w:sz w:val="22"/>
              </w:rPr>
            </w:pPr>
            <w:r>
              <w:rPr>
                <w:rFonts w:eastAsia="Times New Roman" w:cs="Arial"/>
                <w:sz w:val="22"/>
              </w:rPr>
              <w:t>405.425.095</w:t>
            </w:r>
          </w:p>
        </w:tc>
      </w:tr>
      <w:tr w:rsidR="00831897" w:rsidRPr="00913BF0" w:rsidTr="00831611">
        <w:trPr>
          <w:trHeight w:val="342"/>
        </w:trPr>
        <w:tc>
          <w:tcPr>
            <w:tcW w:w="5670" w:type="dxa"/>
            <w:tcBorders>
              <w:top w:val="nil"/>
              <w:left w:val="nil"/>
              <w:bottom w:val="nil"/>
              <w:right w:val="nil"/>
            </w:tcBorders>
            <w:shd w:val="clear" w:color="000000" w:fill="FFFFFF"/>
            <w:noWrap/>
            <w:vAlign w:val="bottom"/>
          </w:tcPr>
          <w:p w:rsidR="00831897" w:rsidRPr="00831897" w:rsidRDefault="00831897" w:rsidP="003D7B66">
            <w:pPr>
              <w:spacing w:after="0" w:line="240" w:lineRule="auto"/>
              <w:rPr>
                <w:rFonts w:eastAsia="Times New Roman" w:cs="Arial"/>
                <w:b/>
                <w:sz w:val="22"/>
              </w:rPr>
            </w:pPr>
            <w:r w:rsidRPr="00831897">
              <w:rPr>
                <w:rFonts w:eastAsia="Times New Roman" w:cs="Arial"/>
                <w:b/>
                <w:sz w:val="22"/>
              </w:rPr>
              <w:t>b/ Dài hạn</w:t>
            </w:r>
          </w:p>
        </w:tc>
        <w:tc>
          <w:tcPr>
            <w:tcW w:w="1695" w:type="dxa"/>
            <w:tcBorders>
              <w:top w:val="nil"/>
              <w:left w:val="nil"/>
              <w:bottom w:val="single" w:sz="4" w:space="0" w:color="auto"/>
              <w:right w:val="nil"/>
            </w:tcBorders>
            <w:shd w:val="clear" w:color="000000" w:fill="FFFFFF"/>
            <w:vAlign w:val="bottom"/>
          </w:tcPr>
          <w:p w:rsidR="00831897" w:rsidRPr="002C1B98" w:rsidRDefault="0098498E" w:rsidP="0025655D">
            <w:pPr>
              <w:spacing w:after="0" w:line="240" w:lineRule="auto"/>
              <w:jc w:val="right"/>
              <w:rPr>
                <w:rFonts w:eastAsia="Times New Roman" w:cs="Arial"/>
                <w:b/>
                <w:sz w:val="22"/>
              </w:rPr>
            </w:pPr>
            <w:r>
              <w:rPr>
                <w:rFonts w:eastAsia="Times New Roman" w:cs="Arial"/>
                <w:b/>
                <w:sz w:val="22"/>
              </w:rPr>
              <w:t>888</w:t>
            </w:r>
            <w:r w:rsidR="002C1B98" w:rsidRPr="002C1B98">
              <w:rPr>
                <w:rFonts w:eastAsia="Times New Roman" w:cs="Arial"/>
                <w:b/>
                <w:sz w:val="22"/>
              </w:rPr>
              <w:t>.</w:t>
            </w:r>
            <w:r>
              <w:rPr>
                <w:rFonts w:eastAsia="Times New Roman" w:cs="Arial"/>
                <w:b/>
                <w:sz w:val="22"/>
              </w:rPr>
              <w:t>946</w:t>
            </w:r>
            <w:r w:rsidR="002C1B98" w:rsidRPr="002C1B98">
              <w:rPr>
                <w:rFonts w:eastAsia="Times New Roman" w:cs="Arial"/>
                <w:b/>
                <w:sz w:val="22"/>
              </w:rPr>
              <w:t>.</w:t>
            </w:r>
            <w:r>
              <w:rPr>
                <w:rFonts w:eastAsia="Times New Roman" w:cs="Arial"/>
                <w:b/>
                <w:sz w:val="22"/>
              </w:rPr>
              <w:t>51</w:t>
            </w:r>
            <w:r w:rsidR="0025655D">
              <w:rPr>
                <w:rFonts w:eastAsia="Times New Roman" w:cs="Arial"/>
                <w:b/>
                <w:sz w:val="22"/>
              </w:rPr>
              <w:t>5</w:t>
            </w:r>
          </w:p>
        </w:tc>
        <w:tc>
          <w:tcPr>
            <w:tcW w:w="278" w:type="dxa"/>
            <w:tcBorders>
              <w:top w:val="nil"/>
              <w:left w:val="nil"/>
              <w:bottom w:val="nil"/>
              <w:right w:val="nil"/>
            </w:tcBorders>
            <w:shd w:val="clear" w:color="000000" w:fill="FFFFFF"/>
            <w:noWrap/>
            <w:vAlign w:val="bottom"/>
          </w:tcPr>
          <w:p w:rsidR="00831897" w:rsidRPr="00831897" w:rsidRDefault="00831897" w:rsidP="003D7B66">
            <w:pPr>
              <w:spacing w:after="0" w:line="240" w:lineRule="auto"/>
              <w:rPr>
                <w:rFonts w:eastAsia="Times New Roman" w:cs="Arial"/>
                <w:b/>
                <w:sz w:val="22"/>
              </w:rPr>
            </w:pPr>
          </w:p>
        </w:tc>
        <w:tc>
          <w:tcPr>
            <w:tcW w:w="1691" w:type="dxa"/>
            <w:tcBorders>
              <w:top w:val="nil"/>
              <w:left w:val="nil"/>
              <w:bottom w:val="single" w:sz="4" w:space="0" w:color="auto"/>
              <w:right w:val="nil"/>
            </w:tcBorders>
            <w:shd w:val="clear" w:color="000000" w:fill="FFFFFF"/>
            <w:vAlign w:val="bottom"/>
          </w:tcPr>
          <w:p w:rsidR="00831897" w:rsidRPr="00831897" w:rsidRDefault="00B736C9" w:rsidP="003A1DCE">
            <w:pPr>
              <w:spacing w:after="0" w:line="240" w:lineRule="auto"/>
              <w:jc w:val="right"/>
              <w:rPr>
                <w:rFonts w:eastAsia="Times New Roman" w:cs="Arial"/>
                <w:b/>
                <w:sz w:val="22"/>
              </w:rPr>
            </w:pPr>
            <w:r w:rsidRPr="002C1B98">
              <w:rPr>
                <w:rFonts w:eastAsia="Times New Roman" w:cs="Arial"/>
                <w:b/>
                <w:sz w:val="22"/>
              </w:rPr>
              <w:t>906.338.389</w:t>
            </w:r>
          </w:p>
        </w:tc>
      </w:tr>
      <w:tr w:rsidR="00831897" w:rsidRPr="00913BF0" w:rsidTr="00831611">
        <w:trPr>
          <w:trHeight w:val="342"/>
        </w:trPr>
        <w:tc>
          <w:tcPr>
            <w:tcW w:w="5670" w:type="dxa"/>
            <w:tcBorders>
              <w:top w:val="nil"/>
              <w:left w:val="nil"/>
              <w:bottom w:val="nil"/>
              <w:right w:val="nil"/>
            </w:tcBorders>
            <w:shd w:val="clear" w:color="000000" w:fill="FFFFFF"/>
            <w:noWrap/>
            <w:vAlign w:val="bottom"/>
          </w:tcPr>
          <w:p w:rsidR="00831897" w:rsidRPr="00913BF0" w:rsidRDefault="00831897" w:rsidP="003D7B66">
            <w:pPr>
              <w:spacing w:after="0" w:line="240" w:lineRule="auto"/>
              <w:rPr>
                <w:rFonts w:eastAsia="Times New Roman" w:cs="Arial"/>
                <w:sz w:val="22"/>
              </w:rPr>
            </w:pPr>
            <w:r>
              <w:rPr>
                <w:rFonts w:eastAsia="Times New Roman" w:cs="Arial"/>
                <w:sz w:val="22"/>
              </w:rPr>
              <w:t>Chi phí sửa chữa tài sản</w:t>
            </w:r>
          </w:p>
        </w:tc>
        <w:tc>
          <w:tcPr>
            <w:tcW w:w="1695" w:type="dxa"/>
            <w:tcBorders>
              <w:top w:val="nil"/>
              <w:left w:val="nil"/>
              <w:bottom w:val="single" w:sz="4" w:space="0" w:color="auto"/>
              <w:right w:val="nil"/>
            </w:tcBorders>
            <w:shd w:val="clear" w:color="000000" w:fill="FFFFFF"/>
            <w:vAlign w:val="bottom"/>
          </w:tcPr>
          <w:p w:rsidR="00831897" w:rsidRPr="00913BF0" w:rsidRDefault="0098498E" w:rsidP="0025655D">
            <w:pPr>
              <w:spacing w:after="0" w:line="240" w:lineRule="auto"/>
              <w:jc w:val="right"/>
              <w:rPr>
                <w:rFonts w:eastAsia="Times New Roman" w:cs="Arial"/>
                <w:sz w:val="22"/>
              </w:rPr>
            </w:pPr>
            <w:r>
              <w:rPr>
                <w:rFonts w:eastAsia="Times New Roman" w:cs="Arial"/>
                <w:sz w:val="22"/>
              </w:rPr>
              <w:t>888</w:t>
            </w:r>
            <w:r w:rsidR="002C1B98">
              <w:rPr>
                <w:rFonts w:eastAsia="Times New Roman" w:cs="Arial"/>
                <w:sz w:val="22"/>
              </w:rPr>
              <w:t>.</w:t>
            </w:r>
            <w:r>
              <w:rPr>
                <w:rFonts w:eastAsia="Times New Roman" w:cs="Arial"/>
                <w:sz w:val="22"/>
              </w:rPr>
              <w:t>946</w:t>
            </w:r>
            <w:r w:rsidR="002C1B98">
              <w:rPr>
                <w:rFonts w:eastAsia="Times New Roman" w:cs="Arial"/>
                <w:sz w:val="22"/>
              </w:rPr>
              <w:t>.</w:t>
            </w:r>
            <w:r>
              <w:rPr>
                <w:rFonts w:eastAsia="Times New Roman" w:cs="Arial"/>
                <w:sz w:val="22"/>
              </w:rPr>
              <w:t>51</w:t>
            </w:r>
            <w:r w:rsidR="0025655D">
              <w:rPr>
                <w:rFonts w:eastAsia="Times New Roman" w:cs="Arial"/>
                <w:sz w:val="22"/>
              </w:rPr>
              <w:t>5</w:t>
            </w:r>
          </w:p>
        </w:tc>
        <w:tc>
          <w:tcPr>
            <w:tcW w:w="278" w:type="dxa"/>
            <w:tcBorders>
              <w:top w:val="nil"/>
              <w:left w:val="nil"/>
              <w:bottom w:val="nil"/>
              <w:right w:val="nil"/>
            </w:tcBorders>
            <w:shd w:val="clear" w:color="000000" w:fill="FFFFFF"/>
            <w:noWrap/>
            <w:vAlign w:val="bottom"/>
          </w:tcPr>
          <w:p w:rsidR="00831897" w:rsidRPr="00913BF0" w:rsidRDefault="00831897" w:rsidP="003D7B66">
            <w:pPr>
              <w:spacing w:after="0" w:line="240" w:lineRule="auto"/>
              <w:rPr>
                <w:rFonts w:eastAsia="Times New Roman" w:cs="Arial"/>
                <w:sz w:val="22"/>
              </w:rPr>
            </w:pPr>
            <w:r w:rsidRPr="00913BF0">
              <w:rPr>
                <w:rFonts w:eastAsia="Times New Roman" w:cs="Arial"/>
                <w:sz w:val="22"/>
              </w:rPr>
              <w:t> </w:t>
            </w:r>
          </w:p>
        </w:tc>
        <w:tc>
          <w:tcPr>
            <w:tcW w:w="1691" w:type="dxa"/>
            <w:tcBorders>
              <w:top w:val="nil"/>
              <w:left w:val="nil"/>
              <w:bottom w:val="single" w:sz="4" w:space="0" w:color="auto"/>
              <w:right w:val="nil"/>
            </w:tcBorders>
            <w:shd w:val="clear" w:color="000000" w:fill="FFFFFF"/>
            <w:vAlign w:val="bottom"/>
          </w:tcPr>
          <w:p w:rsidR="00831897" w:rsidRPr="00913BF0" w:rsidRDefault="00B736C9" w:rsidP="003A1DCE">
            <w:pPr>
              <w:spacing w:after="0" w:line="240" w:lineRule="auto"/>
              <w:jc w:val="right"/>
              <w:rPr>
                <w:rFonts w:eastAsia="Times New Roman" w:cs="Arial"/>
                <w:sz w:val="22"/>
              </w:rPr>
            </w:pPr>
            <w:r>
              <w:rPr>
                <w:rFonts w:eastAsia="Times New Roman" w:cs="Arial"/>
                <w:sz w:val="22"/>
              </w:rPr>
              <w:t>906.338.389</w:t>
            </w:r>
          </w:p>
        </w:tc>
      </w:tr>
      <w:tr w:rsidR="00831897" w:rsidRPr="00913BF0" w:rsidTr="00831611">
        <w:trPr>
          <w:trHeight w:val="342"/>
        </w:trPr>
        <w:tc>
          <w:tcPr>
            <w:tcW w:w="5670" w:type="dxa"/>
            <w:tcBorders>
              <w:top w:val="nil"/>
              <w:left w:val="nil"/>
              <w:bottom w:val="nil"/>
              <w:right w:val="nil"/>
            </w:tcBorders>
            <w:shd w:val="clear" w:color="000000" w:fill="FFFFFF"/>
            <w:noWrap/>
            <w:vAlign w:val="bottom"/>
          </w:tcPr>
          <w:p w:rsidR="00831897" w:rsidRPr="00913BF0" w:rsidRDefault="00831897" w:rsidP="003D7B66">
            <w:pPr>
              <w:spacing w:after="0" w:line="240" w:lineRule="auto"/>
              <w:rPr>
                <w:rFonts w:eastAsia="Times New Roman" w:cs="Arial"/>
                <w:b/>
                <w:bCs/>
                <w:sz w:val="22"/>
              </w:rPr>
            </w:pPr>
            <w:r w:rsidRPr="00913BF0">
              <w:rPr>
                <w:rFonts w:eastAsia="Times New Roman" w:cs="Arial"/>
                <w:b/>
                <w:bCs/>
                <w:sz w:val="22"/>
              </w:rPr>
              <w:t>Tổng</w:t>
            </w:r>
          </w:p>
        </w:tc>
        <w:tc>
          <w:tcPr>
            <w:tcW w:w="1695" w:type="dxa"/>
            <w:tcBorders>
              <w:top w:val="single" w:sz="4" w:space="0" w:color="auto"/>
              <w:left w:val="nil"/>
              <w:bottom w:val="double" w:sz="6" w:space="0" w:color="auto"/>
              <w:right w:val="nil"/>
            </w:tcBorders>
            <w:shd w:val="clear" w:color="000000" w:fill="FFFFFF"/>
            <w:vAlign w:val="bottom"/>
          </w:tcPr>
          <w:p w:rsidR="00831897" w:rsidRPr="00EC7C35" w:rsidRDefault="00B40963" w:rsidP="003A6082">
            <w:pPr>
              <w:spacing w:after="0" w:line="240" w:lineRule="auto"/>
              <w:jc w:val="right"/>
              <w:rPr>
                <w:rFonts w:eastAsia="Times New Roman" w:cs="Arial"/>
                <w:b/>
                <w:bCs/>
                <w:sz w:val="22"/>
              </w:rPr>
            </w:pPr>
            <w:r>
              <w:rPr>
                <w:rFonts w:eastAsia="Times New Roman" w:cs="Arial"/>
                <w:b/>
                <w:sz w:val="22"/>
              </w:rPr>
              <w:t>1.33</w:t>
            </w:r>
            <w:r w:rsidR="003A6082">
              <w:rPr>
                <w:rFonts w:eastAsia="Times New Roman" w:cs="Arial"/>
                <w:b/>
                <w:sz w:val="22"/>
              </w:rPr>
              <w:t>9</w:t>
            </w:r>
            <w:r w:rsidR="002C1B98" w:rsidRPr="002C1B98">
              <w:rPr>
                <w:rFonts w:eastAsia="Times New Roman" w:cs="Arial"/>
                <w:b/>
                <w:sz w:val="22"/>
              </w:rPr>
              <w:t>.</w:t>
            </w:r>
            <w:r w:rsidR="003A6082">
              <w:rPr>
                <w:rFonts w:eastAsia="Times New Roman" w:cs="Arial"/>
                <w:b/>
                <w:sz w:val="22"/>
              </w:rPr>
              <w:t>323</w:t>
            </w:r>
            <w:r w:rsidR="002C1B98" w:rsidRPr="002C1B98">
              <w:rPr>
                <w:rFonts w:eastAsia="Times New Roman" w:cs="Arial"/>
                <w:b/>
                <w:sz w:val="22"/>
              </w:rPr>
              <w:t>.</w:t>
            </w:r>
            <w:r w:rsidR="003A6082">
              <w:rPr>
                <w:rFonts w:eastAsia="Times New Roman" w:cs="Arial"/>
                <w:b/>
                <w:sz w:val="22"/>
              </w:rPr>
              <w:t>220</w:t>
            </w:r>
          </w:p>
        </w:tc>
        <w:tc>
          <w:tcPr>
            <w:tcW w:w="278" w:type="dxa"/>
            <w:tcBorders>
              <w:top w:val="nil"/>
              <w:left w:val="nil"/>
              <w:bottom w:val="nil"/>
              <w:right w:val="nil"/>
            </w:tcBorders>
            <w:shd w:val="clear" w:color="000000" w:fill="FFFFFF"/>
            <w:noWrap/>
            <w:vAlign w:val="bottom"/>
          </w:tcPr>
          <w:p w:rsidR="00831897" w:rsidRPr="00913BF0" w:rsidRDefault="00831897" w:rsidP="003D7B66">
            <w:pPr>
              <w:spacing w:after="0" w:line="240" w:lineRule="auto"/>
              <w:rPr>
                <w:rFonts w:eastAsia="Times New Roman" w:cs="Arial"/>
                <w:sz w:val="22"/>
              </w:rPr>
            </w:pPr>
            <w:r w:rsidRPr="00913BF0">
              <w:rPr>
                <w:rFonts w:eastAsia="Times New Roman" w:cs="Arial"/>
                <w:sz w:val="22"/>
              </w:rPr>
              <w:t> </w:t>
            </w:r>
          </w:p>
        </w:tc>
        <w:tc>
          <w:tcPr>
            <w:tcW w:w="1691" w:type="dxa"/>
            <w:tcBorders>
              <w:top w:val="single" w:sz="4" w:space="0" w:color="auto"/>
              <w:left w:val="nil"/>
              <w:bottom w:val="double" w:sz="6" w:space="0" w:color="auto"/>
              <w:right w:val="nil"/>
            </w:tcBorders>
            <w:shd w:val="clear" w:color="000000" w:fill="FFFFFF"/>
            <w:vAlign w:val="bottom"/>
          </w:tcPr>
          <w:p w:rsidR="00831897" w:rsidRPr="00EC7C35" w:rsidRDefault="00B736C9" w:rsidP="00831897">
            <w:pPr>
              <w:spacing w:after="0" w:line="240" w:lineRule="auto"/>
              <w:jc w:val="right"/>
              <w:rPr>
                <w:rFonts w:eastAsia="Times New Roman" w:cs="Arial"/>
                <w:b/>
                <w:bCs/>
                <w:sz w:val="22"/>
              </w:rPr>
            </w:pPr>
            <w:r>
              <w:rPr>
                <w:rFonts w:eastAsia="Times New Roman" w:cs="Arial"/>
                <w:b/>
                <w:sz w:val="22"/>
              </w:rPr>
              <w:t>1.33</w:t>
            </w:r>
            <w:r w:rsidRPr="002C1B98">
              <w:rPr>
                <w:rFonts w:eastAsia="Times New Roman" w:cs="Arial"/>
                <w:b/>
                <w:sz w:val="22"/>
              </w:rPr>
              <w:t>6.</w:t>
            </w:r>
            <w:r>
              <w:rPr>
                <w:rFonts w:eastAsia="Times New Roman" w:cs="Arial"/>
                <w:b/>
                <w:sz w:val="22"/>
              </w:rPr>
              <w:t>727</w:t>
            </w:r>
            <w:r w:rsidRPr="002C1B98">
              <w:rPr>
                <w:rFonts w:eastAsia="Times New Roman" w:cs="Arial"/>
                <w:b/>
                <w:sz w:val="22"/>
              </w:rPr>
              <w:t>.</w:t>
            </w:r>
            <w:r>
              <w:rPr>
                <w:rFonts w:eastAsia="Times New Roman" w:cs="Arial"/>
                <w:b/>
                <w:sz w:val="22"/>
              </w:rPr>
              <w:t>794</w:t>
            </w:r>
          </w:p>
        </w:tc>
      </w:tr>
    </w:tbl>
    <w:p w:rsidR="00D461D7" w:rsidRPr="00913BF0" w:rsidRDefault="00D461D7" w:rsidP="00420E47">
      <w:pPr>
        <w:tabs>
          <w:tab w:val="left" w:pos="426"/>
        </w:tabs>
        <w:spacing w:after="120" w:line="340" w:lineRule="exact"/>
        <w:jc w:val="both"/>
        <w:rPr>
          <w:rFonts w:ascii="Times New Roman" w:hAnsi="Times New Roman"/>
          <w:b/>
          <w:sz w:val="22"/>
        </w:rPr>
      </w:pPr>
    </w:p>
    <w:p w:rsidR="00197CB6" w:rsidRDefault="00197CB6" w:rsidP="00420E47">
      <w:pPr>
        <w:tabs>
          <w:tab w:val="left" w:pos="426"/>
        </w:tabs>
        <w:spacing w:before="120" w:after="0" w:line="340" w:lineRule="exact"/>
        <w:jc w:val="both"/>
        <w:rPr>
          <w:rFonts w:ascii="Times New Roman" w:hAnsi="Times New Roman"/>
          <w:b/>
          <w:sz w:val="22"/>
        </w:rPr>
      </w:pPr>
      <w:r w:rsidRPr="00913BF0">
        <w:rPr>
          <w:rFonts w:ascii="Times New Roman" w:hAnsi="Times New Roman"/>
          <w:b/>
          <w:sz w:val="22"/>
        </w:rPr>
        <w:t>15.</w:t>
      </w:r>
      <w:r w:rsidRPr="00913BF0">
        <w:rPr>
          <w:rFonts w:ascii="Times New Roman" w:hAnsi="Times New Roman"/>
          <w:b/>
          <w:sz w:val="22"/>
        </w:rPr>
        <w:tab/>
        <w:t xml:space="preserve">Vay và nợ </w:t>
      </w:r>
      <w:r w:rsidR="0026628D">
        <w:rPr>
          <w:rFonts w:ascii="Times New Roman" w:hAnsi="Times New Roman"/>
          <w:b/>
          <w:sz w:val="22"/>
        </w:rPr>
        <w:t>thuê tài chính</w:t>
      </w:r>
    </w:p>
    <w:p w:rsidR="002661BA" w:rsidRPr="00913BF0" w:rsidRDefault="002661BA" w:rsidP="00420E47">
      <w:pPr>
        <w:tabs>
          <w:tab w:val="left" w:pos="426"/>
        </w:tabs>
        <w:spacing w:before="120" w:after="0" w:line="340" w:lineRule="exact"/>
        <w:jc w:val="both"/>
        <w:rPr>
          <w:rFonts w:ascii="Times New Roman" w:hAnsi="Times New Roman"/>
          <w:b/>
          <w:sz w:val="22"/>
        </w:rPr>
      </w:pPr>
    </w:p>
    <w:tbl>
      <w:tblPr>
        <w:tblW w:w="9427" w:type="dxa"/>
        <w:tblInd w:w="558" w:type="dxa"/>
        <w:tblLook w:val="04A0"/>
      </w:tblPr>
      <w:tblGrid>
        <w:gridCol w:w="5580"/>
        <w:gridCol w:w="1823"/>
        <w:gridCol w:w="278"/>
        <w:gridCol w:w="1746"/>
      </w:tblGrid>
      <w:tr w:rsidR="004325CB" w:rsidRPr="00913BF0" w:rsidTr="003D7B66">
        <w:trPr>
          <w:trHeight w:val="346"/>
        </w:trPr>
        <w:tc>
          <w:tcPr>
            <w:tcW w:w="5580" w:type="dxa"/>
            <w:tcBorders>
              <w:top w:val="nil"/>
              <w:left w:val="nil"/>
              <w:bottom w:val="nil"/>
              <w:right w:val="nil"/>
            </w:tcBorders>
            <w:shd w:val="clear" w:color="000000" w:fill="FFFFFF"/>
            <w:noWrap/>
            <w:vAlign w:val="bottom"/>
          </w:tcPr>
          <w:p w:rsidR="004325CB" w:rsidRPr="00913BF0" w:rsidRDefault="004325CB" w:rsidP="003D7B66">
            <w:pPr>
              <w:spacing w:after="0" w:line="240" w:lineRule="auto"/>
              <w:rPr>
                <w:rFonts w:eastAsia="Times New Roman" w:cs="Arial"/>
                <w:b/>
                <w:bCs/>
                <w:sz w:val="22"/>
              </w:rPr>
            </w:pPr>
            <w:r w:rsidRPr="00913BF0">
              <w:rPr>
                <w:rFonts w:eastAsia="Times New Roman" w:cs="Arial"/>
                <w:b/>
                <w:bCs/>
                <w:sz w:val="22"/>
              </w:rPr>
              <w:t> </w:t>
            </w:r>
          </w:p>
        </w:tc>
        <w:tc>
          <w:tcPr>
            <w:tcW w:w="1823" w:type="dxa"/>
            <w:tcBorders>
              <w:top w:val="nil"/>
              <w:left w:val="nil"/>
              <w:bottom w:val="nil"/>
              <w:right w:val="nil"/>
            </w:tcBorders>
            <w:shd w:val="clear" w:color="000000" w:fill="FFFFFF"/>
            <w:vAlign w:val="bottom"/>
          </w:tcPr>
          <w:p w:rsidR="004325CB" w:rsidRPr="00F100FB" w:rsidRDefault="004325CB" w:rsidP="00B736C9">
            <w:pPr>
              <w:spacing w:after="0" w:line="240" w:lineRule="auto"/>
              <w:jc w:val="center"/>
              <w:rPr>
                <w:rFonts w:eastAsia="Times New Roman" w:cs="Arial"/>
                <w:b/>
                <w:bCs/>
                <w:sz w:val="22"/>
              </w:rPr>
            </w:pPr>
            <w:r w:rsidRPr="00F100FB">
              <w:rPr>
                <w:rFonts w:eastAsia="Times New Roman" w:cs="Arial"/>
                <w:b/>
                <w:bCs/>
                <w:sz w:val="22"/>
              </w:rPr>
              <w:t>3</w:t>
            </w:r>
            <w:r>
              <w:rPr>
                <w:rFonts w:eastAsia="Times New Roman" w:cs="Arial"/>
                <w:b/>
                <w:bCs/>
                <w:sz w:val="22"/>
              </w:rPr>
              <w:t>1</w:t>
            </w:r>
            <w:r w:rsidRPr="00F100FB">
              <w:rPr>
                <w:rFonts w:eastAsia="Times New Roman" w:cs="Arial"/>
                <w:b/>
                <w:bCs/>
                <w:sz w:val="22"/>
              </w:rPr>
              <w:t>/</w:t>
            </w:r>
            <w:r w:rsidR="00B736C9">
              <w:rPr>
                <w:rFonts w:eastAsia="Times New Roman" w:cs="Arial"/>
                <w:b/>
                <w:bCs/>
                <w:sz w:val="22"/>
              </w:rPr>
              <w:t>3</w:t>
            </w:r>
            <w:r w:rsidRPr="00F100FB">
              <w:rPr>
                <w:rFonts w:eastAsia="Times New Roman" w:cs="Arial"/>
                <w:b/>
                <w:bCs/>
                <w:sz w:val="22"/>
              </w:rPr>
              <w:t>/201</w:t>
            </w:r>
            <w:r w:rsidR="00B736C9">
              <w:rPr>
                <w:rFonts w:eastAsia="Times New Roman" w:cs="Arial"/>
                <w:b/>
                <w:bCs/>
                <w:sz w:val="22"/>
              </w:rPr>
              <w:t>6</w:t>
            </w:r>
          </w:p>
        </w:tc>
        <w:tc>
          <w:tcPr>
            <w:tcW w:w="278" w:type="dxa"/>
            <w:vMerge w:val="restart"/>
            <w:tcBorders>
              <w:top w:val="nil"/>
              <w:left w:val="nil"/>
              <w:bottom w:val="nil"/>
              <w:right w:val="nil"/>
            </w:tcBorders>
            <w:shd w:val="clear" w:color="000000" w:fill="FFFFFF"/>
            <w:noWrap/>
            <w:vAlign w:val="bottom"/>
          </w:tcPr>
          <w:p w:rsidR="004325CB" w:rsidRPr="00913BF0" w:rsidRDefault="004325CB" w:rsidP="003D7B66">
            <w:pPr>
              <w:spacing w:after="0" w:line="240" w:lineRule="auto"/>
              <w:jc w:val="center"/>
              <w:rPr>
                <w:rFonts w:eastAsia="Times New Roman" w:cs="Arial"/>
                <w:b/>
                <w:bCs/>
                <w:sz w:val="22"/>
              </w:rPr>
            </w:pPr>
            <w:r w:rsidRPr="00913BF0">
              <w:rPr>
                <w:rFonts w:eastAsia="Times New Roman" w:cs="Arial"/>
                <w:b/>
                <w:bCs/>
                <w:sz w:val="22"/>
              </w:rPr>
              <w:t> </w:t>
            </w:r>
          </w:p>
        </w:tc>
        <w:tc>
          <w:tcPr>
            <w:tcW w:w="1746" w:type="dxa"/>
            <w:tcBorders>
              <w:top w:val="nil"/>
              <w:left w:val="nil"/>
              <w:bottom w:val="nil"/>
              <w:right w:val="nil"/>
            </w:tcBorders>
            <w:shd w:val="clear" w:color="000000" w:fill="FFFFFF"/>
            <w:vAlign w:val="bottom"/>
          </w:tcPr>
          <w:p w:rsidR="004325CB" w:rsidRPr="00913BF0" w:rsidRDefault="004325CB" w:rsidP="00B736C9">
            <w:pPr>
              <w:spacing w:after="0" w:line="240" w:lineRule="auto"/>
              <w:jc w:val="center"/>
              <w:rPr>
                <w:rFonts w:eastAsia="Times New Roman" w:cs="Arial"/>
                <w:b/>
                <w:bCs/>
                <w:sz w:val="22"/>
              </w:rPr>
            </w:pPr>
            <w:r w:rsidRPr="00913BF0">
              <w:rPr>
                <w:rFonts w:eastAsia="Times New Roman" w:cs="Arial"/>
                <w:b/>
                <w:bCs/>
                <w:sz w:val="22"/>
              </w:rPr>
              <w:t>01/01/201</w:t>
            </w:r>
            <w:r w:rsidR="00B736C9">
              <w:rPr>
                <w:rFonts w:eastAsia="Times New Roman" w:cs="Arial"/>
                <w:b/>
                <w:bCs/>
                <w:sz w:val="22"/>
              </w:rPr>
              <w:t>6</w:t>
            </w:r>
          </w:p>
        </w:tc>
      </w:tr>
      <w:tr w:rsidR="004325CB" w:rsidRPr="00913BF0" w:rsidTr="003D7B66">
        <w:trPr>
          <w:trHeight w:val="346"/>
        </w:trPr>
        <w:tc>
          <w:tcPr>
            <w:tcW w:w="5580" w:type="dxa"/>
            <w:tcBorders>
              <w:top w:val="nil"/>
              <w:left w:val="nil"/>
              <w:bottom w:val="nil"/>
              <w:right w:val="nil"/>
            </w:tcBorders>
            <w:shd w:val="clear" w:color="000000" w:fill="FFFFFF"/>
            <w:noWrap/>
            <w:vAlign w:val="bottom"/>
          </w:tcPr>
          <w:p w:rsidR="004325CB" w:rsidRPr="00913BF0" w:rsidRDefault="004325CB" w:rsidP="003D7B66">
            <w:pPr>
              <w:spacing w:after="0" w:line="240" w:lineRule="auto"/>
              <w:rPr>
                <w:rFonts w:eastAsia="Times New Roman" w:cs="Arial"/>
                <w:b/>
                <w:bCs/>
                <w:sz w:val="22"/>
              </w:rPr>
            </w:pPr>
            <w:r w:rsidRPr="00913BF0">
              <w:rPr>
                <w:rFonts w:eastAsia="Times New Roman" w:cs="Arial"/>
                <w:b/>
                <w:bCs/>
                <w:sz w:val="22"/>
              </w:rPr>
              <w:t> </w:t>
            </w:r>
          </w:p>
        </w:tc>
        <w:tc>
          <w:tcPr>
            <w:tcW w:w="1823" w:type="dxa"/>
            <w:tcBorders>
              <w:top w:val="nil"/>
              <w:left w:val="nil"/>
              <w:bottom w:val="single" w:sz="4" w:space="0" w:color="auto"/>
              <w:right w:val="nil"/>
            </w:tcBorders>
            <w:shd w:val="clear" w:color="000000" w:fill="FFFFFF"/>
            <w:vAlign w:val="bottom"/>
          </w:tcPr>
          <w:p w:rsidR="004325CB" w:rsidRPr="00F100FB" w:rsidRDefault="004325CB" w:rsidP="00451421">
            <w:pPr>
              <w:spacing w:after="0" w:line="240" w:lineRule="auto"/>
              <w:jc w:val="center"/>
              <w:rPr>
                <w:rFonts w:eastAsia="Times New Roman" w:cs="Arial"/>
                <w:b/>
                <w:bCs/>
                <w:sz w:val="22"/>
              </w:rPr>
            </w:pPr>
            <w:r w:rsidRPr="00F100FB">
              <w:rPr>
                <w:rFonts w:eastAsia="Times New Roman" w:cs="Arial"/>
                <w:b/>
                <w:bCs/>
                <w:sz w:val="22"/>
              </w:rPr>
              <w:t>Đồng</w:t>
            </w:r>
          </w:p>
        </w:tc>
        <w:tc>
          <w:tcPr>
            <w:tcW w:w="278" w:type="dxa"/>
            <w:vMerge/>
            <w:tcBorders>
              <w:top w:val="nil"/>
              <w:left w:val="nil"/>
              <w:bottom w:val="nil"/>
              <w:right w:val="nil"/>
            </w:tcBorders>
            <w:vAlign w:val="center"/>
          </w:tcPr>
          <w:p w:rsidR="004325CB" w:rsidRPr="00913BF0" w:rsidRDefault="004325CB" w:rsidP="003D7B66">
            <w:pPr>
              <w:spacing w:after="0" w:line="240" w:lineRule="auto"/>
              <w:rPr>
                <w:rFonts w:eastAsia="Times New Roman" w:cs="Arial"/>
                <w:b/>
                <w:bCs/>
                <w:sz w:val="22"/>
              </w:rPr>
            </w:pPr>
          </w:p>
        </w:tc>
        <w:tc>
          <w:tcPr>
            <w:tcW w:w="1746" w:type="dxa"/>
            <w:tcBorders>
              <w:top w:val="nil"/>
              <w:left w:val="nil"/>
              <w:bottom w:val="single" w:sz="4" w:space="0" w:color="auto"/>
              <w:right w:val="nil"/>
            </w:tcBorders>
            <w:shd w:val="clear" w:color="000000" w:fill="FFFFFF"/>
            <w:vAlign w:val="bottom"/>
          </w:tcPr>
          <w:p w:rsidR="004325CB" w:rsidRPr="00913BF0" w:rsidRDefault="004325CB" w:rsidP="003D7B66">
            <w:pPr>
              <w:spacing w:after="0" w:line="240" w:lineRule="auto"/>
              <w:jc w:val="center"/>
              <w:rPr>
                <w:rFonts w:eastAsia="Times New Roman" w:cs="Arial"/>
                <w:b/>
                <w:bCs/>
                <w:sz w:val="22"/>
              </w:rPr>
            </w:pPr>
            <w:r w:rsidRPr="00913BF0">
              <w:rPr>
                <w:rFonts w:eastAsia="Times New Roman" w:cs="Arial"/>
                <w:b/>
                <w:bCs/>
                <w:sz w:val="22"/>
              </w:rPr>
              <w:t>Đồng</w:t>
            </w:r>
          </w:p>
        </w:tc>
      </w:tr>
      <w:tr w:rsidR="00B736C9" w:rsidRPr="00D550AB" w:rsidTr="003D7B66">
        <w:trPr>
          <w:trHeight w:val="360"/>
        </w:trPr>
        <w:tc>
          <w:tcPr>
            <w:tcW w:w="5580" w:type="dxa"/>
            <w:tcBorders>
              <w:top w:val="nil"/>
              <w:left w:val="nil"/>
              <w:bottom w:val="nil"/>
              <w:right w:val="nil"/>
            </w:tcBorders>
            <w:shd w:val="clear" w:color="000000" w:fill="FFFFFF"/>
            <w:noWrap/>
            <w:vAlign w:val="bottom"/>
          </w:tcPr>
          <w:p w:rsidR="00B736C9" w:rsidRPr="00D550AB" w:rsidRDefault="00B736C9" w:rsidP="003D7B66">
            <w:pPr>
              <w:spacing w:after="0" w:line="240" w:lineRule="auto"/>
              <w:rPr>
                <w:rFonts w:eastAsia="Times New Roman" w:cs="Arial"/>
                <w:b/>
                <w:sz w:val="22"/>
              </w:rPr>
            </w:pPr>
            <w:r w:rsidRPr="00D550AB">
              <w:rPr>
                <w:rFonts w:eastAsia="Times New Roman" w:cs="Arial"/>
                <w:b/>
                <w:sz w:val="22"/>
              </w:rPr>
              <w:t>Vay ngắn hạn</w:t>
            </w:r>
          </w:p>
        </w:tc>
        <w:tc>
          <w:tcPr>
            <w:tcW w:w="1823" w:type="dxa"/>
            <w:tcBorders>
              <w:top w:val="nil"/>
              <w:left w:val="nil"/>
              <w:bottom w:val="nil"/>
              <w:right w:val="nil"/>
            </w:tcBorders>
            <w:shd w:val="clear" w:color="000000" w:fill="FFFFFF"/>
            <w:vAlign w:val="bottom"/>
          </w:tcPr>
          <w:p w:rsidR="00B736C9" w:rsidRPr="00D550AB" w:rsidRDefault="00B736C9" w:rsidP="00432076">
            <w:pPr>
              <w:spacing w:after="0" w:line="240" w:lineRule="auto"/>
              <w:jc w:val="right"/>
              <w:rPr>
                <w:rFonts w:eastAsia="Times New Roman" w:cs="Arial"/>
                <w:b/>
                <w:iCs/>
                <w:sz w:val="22"/>
              </w:rPr>
            </w:pPr>
            <w:r>
              <w:rPr>
                <w:rFonts w:eastAsia="Times New Roman" w:cs="Arial"/>
                <w:b/>
                <w:iCs/>
                <w:sz w:val="22"/>
              </w:rPr>
              <w:t>2</w:t>
            </w:r>
            <w:r w:rsidR="00432076">
              <w:rPr>
                <w:rFonts w:eastAsia="Times New Roman" w:cs="Arial"/>
                <w:b/>
                <w:iCs/>
                <w:sz w:val="22"/>
              </w:rPr>
              <w:t>9</w:t>
            </w:r>
            <w:r>
              <w:rPr>
                <w:rFonts w:eastAsia="Times New Roman" w:cs="Arial"/>
                <w:b/>
                <w:iCs/>
                <w:sz w:val="22"/>
              </w:rPr>
              <w:t>.</w:t>
            </w:r>
            <w:r w:rsidR="00432076">
              <w:rPr>
                <w:rFonts w:eastAsia="Times New Roman" w:cs="Arial"/>
                <w:b/>
                <w:iCs/>
                <w:sz w:val="22"/>
              </w:rPr>
              <w:t>702</w:t>
            </w:r>
            <w:r>
              <w:rPr>
                <w:rFonts w:eastAsia="Times New Roman" w:cs="Arial"/>
                <w:b/>
                <w:iCs/>
                <w:sz w:val="22"/>
              </w:rPr>
              <w:t>.</w:t>
            </w:r>
            <w:r w:rsidR="00432076">
              <w:rPr>
                <w:rFonts w:eastAsia="Times New Roman" w:cs="Arial"/>
                <w:b/>
                <w:iCs/>
                <w:sz w:val="22"/>
              </w:rPr>
              <w:t>20</w:t>
            </w:r>
            <w:r>
              <w:rPr>
                <w:rFonts w:eastAsia="Times New Roman" w:cs="Arial"/>
                <w:b/>
                <w:iCs/>
                <w:sz w:val="22"/>
              </w:rPr>
              <w:t>5.</w:t>
            </w:r>
            <w:r w:rsidR="00432076">
              <w:rPr>
                <w:rFonts w:eastAsia="Times New Roman" w:cs="Arial"/>
                <w:b/>
                <w:iCs/>
                <w:sz w:val="22"/>
              </w:rPr>
              <w:t>776</w:t>
            </w:r>
          </w:p>
        </w:tc>
        <w:tc>
          <w:tcPr>
            <w:tcW w:w="278" w:type="dxa"/>
            <w:tcBorders>
              <w:top w:val="nil"/>
              <w:left w:val="nil"/>
              <w:bottom w:val="nil"/>
              <w:right w:val="nil"/>
            </w:tcBorders>
            <w:shd w:val="clear" w:color="000000" w:fill="FFFFFF"/>
            <w:noWrap/>
            <w:vAlign w:val="bottom"/>
          </w:tcPr>
          <w:p w:rsidR="00B736C9" w:rsidRPr="00D550AB" w:rsidRDefault="00B736C9" w:rsidP="003D7B66">
            <w:pPr>
              <w:spacing w:after="0" w:line="240" w:lineRule="auto"/>
              <w:rPr>
                <w:rFonts w:eastAsia="Times New Roman" w:cs="Arial"/>
                <w:b/>
                <w:sz w:val="22"/>
              </w:rPr>
            </w:pPr>
            <w:r w:rsidRPr="00D550AB">
              <w:rPr>
                <w:rFonts w:eastAsia="Times New Roman" w:cs="Arial"/>
                <w:b/>
                <w:sz w:val="22"/>
              </w:rPr>
              <w:t> </w:t>
            </w:r>
          </w:p>
        </w:tc>
        <w:tc>
          <w:tcPr>
            <w:tcW w:w="1746" w:type="dxa"/>
            <w:tcBorders>
              <w:top w:val="nil"/>
              <w:left w:val="nil"/>
              <w:bottom w:val="nil"/>
              <w:right w:val="nil"/>
            </w:tcBorders>
            <w:shd w:val="clear" w:color="000000" w:fill="FFFFFF"/>
            <w:vAlign w:val="bottom"/>
          </w:tcPr>
          <w:p w:rsidR="00B736C9" w:rsidRPr="00D550AB" w:rsidRDefault="00B736C9" w:rsidP="00785413">
            <w:pPr>
              <w:spacing w:after="0" w:line="240" w:lineRule="auto"/>
              <w:jc w:val="right"/>
              <w:rPr>
                <w:rFonts w:eastAsia="Times New Roman" w:cs="Arial"/>
                <w:b/>
                <w:iCs/>
                <w:sz w:val="22"/>
              </w:rPr>
            </w:pPr>
            <w:r>
              <w:rPr>
                <w:rFonts w:eastAsia="Times New Roman" w:cs="Arial"/>
                <w:b/>
                <w:iCs/>
                <w:sz w:val="22"/>
              </w:rPr>
              <w:t>25.463.125.997</w:t>
            </w:r>
          </w:p>
        </w:tc>
      </w:tr>
      <w:tr w:rsidR="00B736C9" w:rsidRPr="00913BF0" w:rsidTr="003D7B66">
        <w:trPr>
          <w:trHeight w:val="360"/>
        </w:trPr>
        <w:tc>
          <w:tcPr>
            <w:tcW w:w="5580" w:type="dxa"/>
            <w:tcBorders>
              <w:top w:val="nil"/>
              <w:left w:val="nil"/>
              <w:bottom w:val="nil"/>
              <w:right w:val="nil"/>
            </w:tcBorders>
            <w:shd w:val="clear" w:color="000000" w:fill="FFFFFF"/>
            <w:noWrap/>
            <w:vAlign w:val="bottom"/>
          </w:tcPr>
          <w:p w:rsidR="00B736C9" w:rsidRPr="00913BF0" w:rsidRDefault="00B736C9" w:rsidP="00913BF0">
            <w:pPr>
              <w:spacing w:after="0" w:line="240" w:lineRule="auto"/>
              <w:ind w:firstLineChars="200" w:firstLine="440"/>
              <w:rPr>
                <w:rFonts w:eastAsia="Times New Roman" w:cs="Arial"/>
                <w:i/>
                <w:iCs/>
                <w:sz w:val="22"/>
              </w:rPr>
            </w:pPr>
            <w:r w:rsidRPr="00913BF0">
              <w:rPr>
                <w:rFonts w:eastAsia="Times New Roman" w:cs="Arial"/>
                <w:i/>
                <w:iCs/>
                <w:sz w:val="22"/>
              </w:rPr>
              <w:t>Ngân hàng Đầu tư và Phát triển Việt Nam - CN Hải Vân</w:t>
            </w:r>
          </w:p>
        </w:tc>
        <w:tc>
          <w:tcPr>
            <w:tcW w:w="1823" w:type="dxa"/>
            <w:tcBorders>
              <w:top w:val="nil"/>
              <w:left w:val="nil"/>
              <w:bottom w:val="nil"/>
              <w:right w:val="nil"/>
            </w:tcBorders>
            <w:shd w:val="clear" w:color="000000" w:fill="FFFFFF"/>
            <w:vAlign w:val="bottom"/>
          </w:tcPr>
          <w:p w:rsidR="00B736C9" w:rsidRPr="00A5536E" w:rsidRDefault="00B736C9" w:rsidP="00432076">
            <w:pPr>
              <w:spacing w:after="0" w:line="240" w:lineRule="auto"/>
              <w:jc w:val="right"/>
              <w:rPr>
                <w:rFonts w:eastAsia="Times New Roman" w:cs="Arial"/>
                <w:i/>
                <w:iCs/>
                <w:sz w:val="22"/>
              </w:rPr>
            </w:pPr>
            <w:r>
              <w:rPr>
                <w:rFonts w:eastAsia="Times New Roman" w:cs="Arial"/>
                <w:i/>
                <w:iCs/>
                <w:sz w:val="22"/>
              </w:rPr>
              <w:t>2</w:t>
            </w:r>
            <w:r w:rsidR="00432076">
              <w:rPr>
                <w:rFonts w:eastAsia="Times New Roman" w:cs="Arial"/>
                <w:i/>
                <w:iCs/>
                <w:sz w:val="22"/>
              </w:rPr>
              <w:t>9</w:t>
            </w:r>
            <w:r>
              <w:rPr>
                <w:rFonts w:eastAsia="Times New Roman" w:cs="Arial"/>
                <w:i/>
                <w:iCs/>
                <w:sz w:val="22"/>
              </w:rPr>
              <w:t>.</w:t>
            </w:r>
            <w:r w:rsidR="00432076">
              <w:rPr>
                <w:rFonts w:eastAsia="Times New Roman" w:cs="Arial"/>
                <w:i/>
                <w:iCs/>
                <w:sz w:val="22"/>
              </w:rPr>
              <w:t>702</w:t>
            </w:r>
            <w:r>
              <w:rPr>
                <w:rFonts w:eastAsia="Times New Roman" w:cs="Arial"/>
                <w:i/>
                <w:iCs/>
                <w:sz w:val="22"/>
              </w:rPr>
              <w:t>.</w:t>
            </w:r>
            <w:r w:rsidR="00432076">
              <w:rPr>
                <w:rFonts w:eastAsia="Times New Roman" w:cs="Arial"/>
                <w:i/>
                <w:iCs/>
                <w:sz w:val="22"/>
              </w:rPr>
              <w:t>20</w:t>
            </w:r>
            <w:r>
              <w:rPr>
                <w:rFonts w:eastAsia="Times New Roman" w:cs="Arial"/>
                <w:i/>
                <w:iCs/>
                <w:sz w:val="22"/>
              </w:rPr>
              <w:t>5.</w:t>
            </w:r>
            <w:r w:rsidR="00432076">
              <w:rPr>
                <w:rFonts w:eastAsia="Times New Roman" w:cs="Arial"/>
                <w:i/>
                <w:iCs/>
                <w:sz w:val="22"/>
              </w:rPr>
              <w:t>776</w:t>
            </w:r>
          </w:p>
        </w:tc>
        <w:tc>
          <w:tcPr>
            <w:tcW w:w="278" w:type="dxa"/>
            <w:tcBorders>
              <w:top w:val="nil"/>
              <w:left w:val="nil"/>
              <w:bottom w:val="nil"/>
              <w:right w:val="nil"/>
            </w:tcBorders>
            <w:shd w:val="clear" w:color="000000" w:fill="FFFFFF"/>
            <w:noWrap/>
            <w:vAlign w:val="bottom"/>
          </w:tcPr>
          <w:p w:rsidR="00B736C9" w:rsidRPr="00913BF0" w:rsidRDefault="00B736C9" w:rsidP="003D7B66">
            <w:pPr>
              <w:spacing w:after="0" w:line="240" w:lineRule="auto"/>
              <w:rPr>
                <w:rFonts w:eastAsia="Times New Roman" w:cs="Arial"/>
                <w:i/>
                <w:iCs/>
                <w:sz w:val="22"/>
              </w:rPr>
            </w:pPr>
            <w:r w:rsidRPr="00913BF0">
              <w:rPr>
                <w:rFonts w:eastAsia="Times New Roman" w:cs="Arial"/>
                <w:i/>
                <w:iCs/>
                <w:sz w:val="22"/>
              </w:rPr>
              <w:t> </w:t>
            </w:r>
          </w:p>
        </w:tc>
        <w:tc>
          <w:tcPr>
            <w:tcW w:w="1746" w:type="dxa"/>
            <w:tcBorders>
              <w:top w:val="nil"/>
              <w:left w:val="nil"/>
              <w:bottom w:val="nil"/>
              <w:right w:val="nil"/>
            </w:tcBorders>
            <w:shd w:val="clear" w:color="000000" w:fill="FFFFFF"/>
            <w:vAlign w:val="bottom"/>
          </w:tcPr>
          <w:p w:rsidR="00B736C9" w:rsidRPr="00A5536E" w:rsidRDefault="00B736C9" w:rsidP="00785413">
            <w:pPr>
              <w:spacing w:after="0" w:line="240" w:lineRule="auto"/>
              <w:jc w:val="right"/>
              <w:rPr>
                <w:rFonts w:eastAsia="Times New Roman" w:cs="Arial"/>
                <w:i/>
                <w:iCs/>
                <w:sz w:val="22"/>
              </w:rPr>
            </w:pPr>
            <w:r>
              <w:rPr>
                <w:rFonts w:eastAsia="Times New Roman" w:cs="Arial"/>
                <w:i/>
                <w:iCs/>
                <w:sz w:val="22"/>
              </w:rPr>
              <w:t>25.463.125.997</w:t>
            </w:r>
          </w:p>
        </w:tc>
      </w:tr>
      <w:tr w:rsidR="00B736C9" w:rsidRPr="00913BF0" w:rsidTr="003D7B66">
        <w:trPr>
          <w:trHeight w:val="360"/>
        </w:trPr>
        <w:tc>
          <w:tcPr>
            <w:tcW w:w="5580" w:type="dxa"/>
            <w:tcBorders>
              <w:top w:val="nil"/>
              <w:left w:val="nil"/>
              <w:bottom w:val="nil"/>
              <w:right w:val="nil"/>
            </w:tcBorders>
            <w:shd w:val="clear" w:color="000000" w:fill="FFFFFF"/>
            <w:noWrap/>
            <w:vAlign w:val="bottom"/>
          </w:tcPr>
          <w:p w:rsidR="00B736C9" w:rsidRPr="00913BF0" w:rsidRDefault="00B736C9" w:rsidP="003D7B66">
            <w:pPr>
              <w:spacing w:after="0" w:line="240" w:lineRule="auto"/>
              <w:rPr>
                <w:rFonts w:eastAsia="Times New Roman" w:cs="Arial"/>
                <w:b/>
                <w:bCs/>
                <w:sz w:val="22"/>
              </w:rPr>
            </w:pPr>
            <w:r w:rsidRPr="00913BF0">
              <w:rPr>
                <w:rFonts w:eastAsia="Times New Roman" w:cs="Arial"/>
                <w:b/>
                <w:bCs/>
                <w:sz w:val="22"/>
              </w:rPr>
              <w:t>Tổng</w:t>
            </w:r>
          </w:p>
        </w:tc>
        <w:tc>
          <w:tcPr>
            <w:tcW w:w="1823" w:type="dxa"/>
            <w:tcBorders>
              <w:top w:val="single" w:sz="4" w:space="0" w:color="auto"/>
              <w:left w:val="nil"/>
              <w:bottom w:val="double" w:sz="6" w:space="0" w:color="auto"/>
              <w:right w:val="nil"/>
            </w:tcBorders>
            <w:shd w:val="clear" w:color="000000" w:fill="FFFFFF"/>
            <w:vAlign w:val="bottom"/>
          </w:tcPr>
          <w:p w:rsidR="00B736C9" w:rsidRPr="00414D84" w:rsidRDefault="00B736C9" w:rsidP="00432076">
            <w:pPr>
              <w:spacing w:after="0" w:line="240" w:lineRule="auto"/>
              <w:jc w:val="right"/>
              <w:rPr>
                <w:rFonts w:eastAsia="Times New Roman" w:cs="Arial"/>
                <w:iCs/>
                <w:sz w:val="22"/>
              </w:rPr>
            </w:pPr>
            <w:r>
              <w:rPr>
                <w:rFonts w:eastAsia="Times New Roman" w:cs="Arial"/>
                <w:b/>
                <w:iCs/>
                <w:sz w:val="22"/>
              </w:rPr>
              <w:t>2</w:t>
            </w:r>
            <w:r w:rsidR="00432076">
              <w:rPr>
                <w:rFonts w:eastAsia="Times New Roman" w:cs="Arial"/>
                <w:b/>
                <w:iCs/>
                <w:sz w:val="22"/>
              </w:rPr>
              <w:t>9</w:t>
            </w:r>
            <w:r>
              <w:rPr>
                <w:rFonts w:eastAsia="Times New Roman" w:cs="Arial"/>
                <w:b/>
                <w:iCs/>
                <w:sz w:val="22"/>
              </w:rPr>
              <w:t>.</w:t>
            </w:r>
            <w:r w:rsidR="00432076">
              <w:rPr>
                <w:rFonts w:eastAsia="Times New Roman" w:cs="Arial"/>
                <w:b/>
                <w:iCs/>
                <w:sz w:val="22"/>
              </w:rPr>
              <w:t>702</w:t>
            </w:r>
            <w:r>
              <w:rPr>
                <w:rFonts w:eastAsia="Times New Roman" w:cs="Arial"/>
                <w:b/>
                <w:iCs/>
                <w:sz w:val="22"/>
              </w:rPr>
              <w:t>.</w:t>
            </w:r>
            <w:r w:rsidR="00432076">
              <w:rPr>
                <w:rFonts w:eastAsia="Times New Roman" w:cs="Arial"/>
                <w:b/>
                <w:iCs/>
                <w:sz w:val="22"/>
              </w:rPr>
              <w:t>20</w:t>
            </w:r>
            <w:r>
              <w:rPr>
                <w:rFonts w:eastAsia="Times New Roman" w:cs="Arial"/>
                <w:b/>
                <w:iCs/>
                <w:sz w:val="22"/>
              </w:rPr>
              <w:t>5.</w:t>
            </w:r>
            <w:r w:rsidR="00432076">
              <w:rPr>
                <w:rFonts w:eastAsia="Times New Roman" w:cs="Arial"/>
                <w:b/>
                <w:iCs/>
                <w:sz w:val="22"/>
              </w:rPr>
              <w:t>776</w:t>
            </w:r>
          </w:p>
        </w:tc>
        <w:tc>
          <w:tcPr>
            <w:tcW w:w="278" w:type="dxa"/>
            <w:tcBorders>
              <w:top w:val="nil"/>
              <w:left w:val="nil"/>
              <w:bottom w:val="nil"/>
              <w:right w:val="nil"/>
            </w:tcBorders>
            <w:shd w:val="clear" w:color="000000" w:fill="FFFFFF"/>
            <w:noWrap/>
            <w:vAlign w:val="bottom"/>
          </w:tcPr>
          <w:p w:rsidR="00B736C9" w:rsidRPr="00913BF0" w:rsidRDefault="00B736C9" w:rsidP="003D7B66">
            <w:pPr>
              <w:spacing w:after="0" w:line="240" w:lineRule="auto"/>
              <w:rPr>
                <w:rFonts w:eastAsia="Times New Roman" w:cs="Arial"/>
                <w:b/>
                <w:bCs/>
                <w:sz w:val="22"/>
              </w:rPr>
            </w:pPr>
            <w:r w:rsidRPr="00913BF0">
              <w:rPr>
                <w:rFonts w:eastAsia="Times New Roman" w:cs="Arial"/>
                <w:b/>
                <w:bCs/>
                <w:sz w:val="22"/>
              </w:rPr>
              <w:t> </w:t>
            </w:r>
          </w:p>
        </w:tc>
        <w:tc>
          <w:tcPr>
            <w:tcW w:w="1746" w:type="dxa"/>
            <w:tcBorders>
              <w:top w:val="single" w:sz="4" w:space="0" w:color="auto"/>
              <w:left w:val="nil"/>
              <w:bottom w:val="double" w:sz="6" w:space="0" w:color="auto"/>
              <w:right w:val="nil"/>
            </w:tcBorders>
            <w:shd w:val="clear" w:color="000000" w:fill="FFFFFF"/>
            <w:vAlign w:val="bottom"/>
          </w:tcPr>
          <w:p w:rsidR="00B736C9" w:rsidRPr="00414D84" w:rsidRDefault="00B736C9" w:rsidP="00785413">
            <w:pPr>
              <w:spacing w:after="0" w:line="240" w:lineRule="auto"/>
              <w:jc w:val="right"/>
              <w:rPr>
                <w:rFonts w:eastAsia="Times New Roman" w:cs="Arial"/>
                <w:iCs/>
                <w:sz w:val="22"/>
              </w:rPr>
            </w:pPr>
            <w:r>
              <w:rPr>
                <w:rFonts w:eastAsia="Times New Roman" w:cs="Arial"/>
                <w:b/>
                <w:iCs/>
                <w:sz w:val="22"/>
              </w:rPr>
              <w:t>25.463.125.997</w:t>
            </w:r>
          </w:p>
        </w:tc>
      </w:tr>
    </w:tbl>
    <w:p w:rsidR="000221CB" w:rsidRDefault="000221CB" w:rsidP="00222D62">
      <w:pPr>
        <w:tabs>
          <w:tab w:val="left" w:pos="426"/>
        </w:tabs>
        <w:spacing w:before="160" w:after="0" w:line="340" w:lineRule="exact"/>
        <w:ind w:left="142"/>
        <w:jc w:val="both"/>
        <w:rPr>
          <w:rFonts w:ascii="Times New Roman" w:hAnsi="Times New Roman"/>
          <w:sz w:val="22"/>
        </w:rPr>
      </w:pPr>
    </w:p>
    <w:p w:rsidR="009248EA" w:rsidRPr="00913BF0" w:rsidRDefault="00414939" w:rsidP="00222D62">
      <w:pPr>
        <w:tabs>
          <w:tab w:val="left" w:pos="426"/>
        </w:tabs>
        <w:spacing w:before="160" w:after="0" w:line="340" w:lineRule="exact"/>
        <w:ind w:left="142"/>
        <w:jc w:val="both"/>
        <w:rPr>
          <w:rFonts w:ascii="Times New Roman" w:hAnsi="Times New Roman"/>
          <w:sz w:val="22"/>
        </w:rPr>
      </w:pPr>
      <w:r w:rsidRPr="00913BF0">
        <w:rPr>
          <w:rFonts w:ascii="Times New Roman" w:hAnsi="Times New Roman"/>
          <w:sz w:val="22"/>
        </w:rPr>
        <w:t>Chi tiết số dư các khoản vay tại ngày 3</w:t>
      </w:r>
      <w:r w:rsidR="00796F2C">
        <w:rPr>
          <w:rFonts w:ascii="Times New Roman" w:hAnsi="Times New Roman"/>
          <w:sz w:val="22"/>
        </w:rPr>
        <w:t>1</w:t>
      </w:r>
      <w:r w:rsidRPr="00913BF0">
        <w:rPr>
          <w:rFonts w:ascii="Times New Roman" w:hAnsi="Times New Roman"/>
          <w:sz w:val="22"/>
        </w:rPr>
        <w:t>/</w:t>
      </w:r>
      <w:r w:rsidR="0026628D">
        <w:rPr>
          <w:rFonts w:ascii="Times New Roman" w:hAnsi="Times New Roman"/>
          <w:sz w:val="22"/>
        </w:rPr>
        <w:t>03</w:t>
      </w:r>
      <w:r w:rsidRPr="00913BF0">
        <w:rPr>
          <w:rFonts w:ascii="Times New Roman" w:hAnsi="Times New Roman"/>
          <w:sz w:val="22"/>
        </w:rPr>
        <w:t>/201</w:t>
      </w:r>
      <w:r w:rsidR="00B736C9">
        <w:rPr>
          <w:rFonts w:ascii="Times New Roman" w:hAnsi="Times New Roman"/>
          <w:sz w:val="22"/>
        </w:rPr>
        <w:t>6</w:t>
      </w:r>
      <w:r w:rsidRPr="00913BF0">
        <w:rPr>
          <w:rFonts w:ascii="Times New Roman" w:hAnsi="Times New Roman"/>
          <w:sz w:val="22"/>
        </w:rPr>
        <w:t xml:space="preserve"> theo Hợp đồng tín dụng hạn mức số 001/201</w:t>
      </w:r>
      <w:r w:rsidR="00F03731">
        <w:rPr>
          <w:rFonts w:ascii="Times New Roman" w:hAnsi="Times New Roman"/>
          <w:sz w:val="22"/>
        </w:rPr>
        <w:t>5</w:t>
      </w:r>
      <w:r w:rsidRPr="00913BF0">
        <w:rPr>
          <w:rFonts w:ascii="Times New Roman" w:hAnsi="Times New Roman"/>
          <w:sz w:val="22"/>
        </w:rPr>
        <w:t>/HĐHM ngày 0</w:t>
      </w:r>
      <w:r w:rsidR="00C009E9">
        <w:rPr>
          <w:rFonts w:ascii="Times New Roman" w:hAnsi="Times New Roman"/>
          <w:sz w:val="22"/>
        </w:rPr>
        <w:t>1</w:t>
      </w:r>
      <w:r w:rsidRPr="00913BF0">
        <w:rPr>
          <w:rFonts w:ascii="Times New Roman" w:hAnsi="Times New Roman"/>
          <w:sz w:val="22"/>
        </w:rPr>
        <w:t>/4/201</w:t>
      </w:r>
      <w:r w:rsidR="00AF565B">
        <w:rPr>
          <w:rFonts w:ascii="Times New Roman" w:hAnsi="Times New Roman"/>
          <w:sz w:val="22"/>
        </w:rPr>
        <w:t>5</w:t>
      </w:r>
      <w:r w:rsidRPr="00913BF0">
        <w:rPr>
          <w:rFonts w:ascii="Times New Roman" w:hAnsi="Times New Roman"/>
          <w:sz w:val="22"/>
        </w:rPr>
        <w:t>.</w:t>
      </w:r>
    </w:p>
    <w:p w:rsidR="00B01A59" w:rsidRDefault="00B01A59" w:rsidP="00B01A59">
      <w:pPr>
        <w:tabs>
          <w:tab w:val="left" w:pos="426"/>
        </w:tabs>
        <w:spacing w:before="160" w:after="0" w:line="340" w:lineRule="exact"/>
        <w:ind w:left="142" w:right="555"/>
        <w:jc w:val="right"/>
        <w:rPr>
          <w:rFonts w:ascii="Times New Roman" w:hAnsi="Times New Roman"/>
          <w:i/>
          <w:sz w:val="23"/>
          <w:szCs w:val="23"/>
        </w:rPr>
      </w:pPr>
      <w:r w:rsidRPr="00B01A59">
        <w:rPr>
          <w:rFonts w:ascii="Times New Roman" w:hAnsi="Times New Roman"/>
          <w:i/>
          <w:sz w:val="23"/>
          <w:szCs w:val="23"/>
        </w:rPr>
        <w:t>Đơn vị tính: đ</w:t>
      </w:r>
    </w:p>
    <w:tbl>
      <w:tblPr>
        <w:tblW w:w="9360" w:type="dxa"/>
        <w:tblInd w:w="378" w:type="dxa"/>
        <w:tblLook w:val="04A0"/>
      </w:tblPr>
      <w:tblGrid>
        <w:gridCol w:w="2070"/>
        <w:gridCol w:w="1080"/>
        <w:gridCol w:w="1080"/>
        <w:gridCol w:w="1710"/>
        <w:gridCol w:w="1350"/>
        <w:gridCol w:w="2070"/>
      </w:tblGrid>
      <w:tr w:rsidR="00535EF6" w:rsidRPr="00913BF0" w:rsidTr="0033669F">
        <w:trPr>
          <w:trHeight w:val="625"/>
        </w:trPr>
        <w:tc>
          <w:tcPr>
            <w:tcW w:w="2070" w:type="dxa"/>
            <w:tcBorders>
              <w:top w:val="nil"/>
              <w:left w:val="nil"/>
              <w:bottom w:val="nil"/>
              <w:right w:val="nil"/>
            </w:tcBorders>
            <w:shd w:val="clear" w:color="000000" w:fill="FFFFFF"/>
            <w:vAlign w:val="center"/>
          </w:tcPr>
          <w:p w:rsidR="00535EF6" w:rsidRPr="00535EF6" w:rsidRDefault="00535EF6" w:rsidP="00535EF6">
            <w:pPr>
              <w:spacing w:after="0" w:line="240" w:lineRule="auto"/>
              <w:jc w:val="center"/>
              <w:rPr>
                <w:rFonts w:eastAsia="Times New Roman" w:cs="Arial"/>
                <w:b/>
                <w:bCs/>
                <w:szCs w:val="20"/>
              </w:rPr>
            </w:pPr>
            <w:r w:rsidRPr="00535EF6">
              <w:rPr>
                <w:rFonts w:eastAsia="Times New Roman" w:cs="Arial"/>
                <w:b/>
                <w:bCs/>
                <w:szCs w:val="20"/>
              </w:rPr>
              <w:t>Số khế ước</w:t>
            </w:r>
          </w:p>
        </w:tc>
        <w:tc>
          <w:tcPr>
            <w:tcW w:w="1080" w:type="dxa"/>
            <w:tcBorders>
              <w:top w:val="nil"/>
              <w:left w:val="nil"/>
              <w:bottom w:val="nil"/>
              <w:right w:val="nil"/>
            </w:tcBorders>
            <w:shd w:val="clear" w:color="000000" w:fill="FFFFFF"/>
            <w:vAlign w:val="center"/>
          </w:tcPr>
          <w:p w:rsidR="00535EF6" w:rsidRPr="00535EF6" w:rsidRDefault="00535EF6" w:rsidP="00535EF6">
            <w:pPr>
              <w:spacing w:after="0" w:line="240" w:lineRule="auto"/>
              <w:jc w:val="center"/>
              <w:rPr>
                <w:rFonts w:eastAsia="Times New Roman" w:cs="Arial"/>
                <w:b/>
                <w:bCs/>
                <w:szCs w:val="20"/>
              </w:rPr>
            </w:pPr>
            <w:r w:rsidRPr="00535EF6">
              <w:rPr>
                <w:rFonts w:eastAsia="Times New Roman" w:cs="Arial"/>
                <w:b/>
                <w:bCs/>
                <w:szCs w:val="20"/>
              </w:rPr>
              <w:t>Kỳ hạn (tháng)</w:t>
            </w:r>
          </w:p>
        </w:tc>
        <w:tc>
          <w:tcPr>
            <w:tcW w:w="1080" w:type="dxa"/>
            <w:tcBorders>
              <w:top w:val="nil"/>
              <w:left w:val="nil"/>
              <w:bottom w:val="nil"/>
              <w:right w:val="nil"/>
            </w:tcBorders>
            <w:shd w:val="clear" w:color="000000" w:fill="FFFFFF"/>
            <w:vAlign w:val="center"/>
          </w:tcPr>
          <w:p w:rsidR="00535EF6" w:rsidRPr="00535EF6" w:rsidRDefault="00535EF6" w:rsidP="00535EF6">
            <w:pPr>
              <w:spacing w:after="0" w:line="240" w:lineRule="auto"/>
              <w:jc w:val="center"/>
              <w:rPr>
                <w:rFonts w:eastAsia="Times New Roman" w:cs="Arial"/>
                <w:b/>
                <w:bCs/>
                <w:szCs w:val="20"/>
              </w:rPr>
            </w:pPr>
            <w:r w:rsidRPr="00535EF6">
              <w:rPr>
                <w:rFonts w:eastAsia="Times New Roman" w:cs="Arial"/>
                <w:b/>
                <w:bCs/>
                <w:szCs w:val="20"/>
              </w:rPr>
              <w:t>Lãi suất (%/năm)</w:t>
            </w:r>
          </w:p>
        </w:tc>
        <w:tc>
          <w:tcPr>
            <w:tcW w:w="1710" w:type="dxa"/>
            <w:tcBorders>
              <w:top w:val="nil"/>
              <w:left w:val="nil"/>
              <w:bottom w:val="nil"/>
              <w:right w:val="nil"/>
            </w:tcBorders>
            <w:shd w:val="clear" w:color="000000" w:fill="FFFFFF"/>
            <w:noWrap/>
            <w:vAlign w:val="center"/>
          </w:tcPr>
          <w:p w:rsidR="00535EF6" w:rsidRPr="00535EF6" w:rsidRDefault="00535EF6" w:rsidP="00535EF6">
            <w:pPr>
              <w:spacing w:after="0" w:line="240" w:lineRule="auto"/>
              <w:jc w:val="center"/>
              <w:rPr>
                <w:rFonts w:eastAsia="Times New Roman" w:cs="Arial"/>
                <w:b/>
                <w:bCs/>
                <w:szCs w:val="20"/>
              </w:rPr>
            </w:pPr>
            <w:r w:rsidRPr="00535EF6">
              <w:rPr>
                <w:rFonts w:eastAsia="Times New Roman" w:cs="Arial"/>
                <w:b/>
                <w:bCs/>
                <w:szCs w:val="20"/>
              </w:rPr>
              <w:t>Ngày giải ngân</w:t>
            </w:r>
          </w:p>
        </w:tc>
        <w:tc>
          <w:tcPr>
            <w:tcW w:w="1350" w:type="dxa"/>
            <w:tcBorders>
              <w:top w:val="nil"/>
              <w:left w:val="nil"/>
              <w:right w:val="nil"/>
            </w:tcBorders>
            <w:shd w:val="clear" w:color="000000" w:fill="FFFFFF"/>
            <w:vAlign w:val="center"/>
          </w:tcPr>
          <w:p w:rsidR="00535EF6" w:rsidRPr="00535EF6" w:rsidRDefault="00535EF6" w:rsidP="00535EF6">
            <w:pPr>
              <w:spacing w:after="0" w:line="240" w:lineRule="auto"/>
              <w:jc w:val="center"/>
              <w:rPr>
                <w:rFonts w:eastAsia="Times New Roman" w:cs="Arial"/>
                <w:b/>
                <w:bCs/>
                <w:szCs w:val="20"/>
              </w:rPr>
            </w:pPr>
            <w:r w:rsidRPr="00535EF6">
              <w:rPr>
                <w:rFonts w:eastAsia="Times New Roman" w:cs="Arial"/>
                <w:b/>
                <w:bCs/>
                <w:szCs w:val="20"/>
              </w:rPr>
              <w:t>Ngày đáo hạn</w:t>
            </w:r>
          </w:p>
        </w:tc>
        <w:tc>
          <w:tcPr>
            <w:tcW w:w="2070" w:type="dxa"/>
            <w:tcBorders>
              <w:top w:val="nil"/>
              <w:left w:val="nil"/>
              <w:right w:val="nil"/>
            </w:tcBorders>
            <w:shd w:val="clear" w:color="000000" w:fill="FFFFFF"/>
            <w:vAlign w:val="center"/>
          </w:tcPr>
          <w:p w:rsidR="00535EF6" w:rsidRPr="00535EF6" w:rsidRDefault="00535EF6" w:rsidP="00535EF6">
            <w:pPr>
              <w:spacing w:after="0" w:line="240" w:lineRule="auto"/>
              <w:jc w:val="center"/>
              <w:rPr>
                <w:rFonts w:eastAsia="Times New Roman" w:cs="Arial"/>
                <w:b/>
                <w:bCs/>
                <w:szCs w:val="20"/>
              </w:rPr>
            </w:pPr>
            <w:r w:rsidRPr="00535EF6">
              <w:rPr>
                <w:rFonts w:eastAsia="Times New Roman" w:cs="Arial"/>
                <w:b/>
                <w:bCs/>
                <w:szCs w:val="20"/>
              </w:rPr>
              <w:t>Số dư</w:t>
            </w:r>
          </w:p>
        </w:tc>
      </w:tr>
      <w:tr w:rsidR="002F0737" w:rsidRPr="00913BF0" w:rsidTr="007F39B1">
        <w:trPr>
          <w:trHeight w:val="454"/>
        </w:trPr>
        <w:tc>
          <w:tcPr>
            <w:tcW w:w="2070" w:type="dxa"/>
            <w:tcBorders>
              <w:top w:val="nil"/>
              <w:left w:val="nil"/>
              <w:bottom w:val="nil"/>
              <w:right w:val="nil"/>
            </w:tcBorders>
            <w:shd w:val="clear" w:color="000000" w:fill="FFFFFF"/>
            <w:vAlign w:val="center"/>
          </w:tcPr>
          <w:p w:rsidR="002F0737" w:rsidRPr="0032705B" w:rsidRDefault="002F0737" w:rsidP="002F0737">
            <w:pPr>
              <w:spacing w:after="0" w:line="240" w:lineRule="auto"/>
              <w:jc w:val="center"/>
              <w:rPr>
                <w:rFonts w:ascii="Times New Roman" w:eastAsia="Times New Roman" w:hAnsi="Times New Roman"/>
                <w:bCs/>
                <w:sz w:val="22"/>
              </w:rPr>
            </w:pPr>
            <w:r w:rsidRPr="002461D3">
              <w:rPr>
                <w:rFonts w:ascii="Times New Roman" w:eastAsia="Times New Roman" w:hAnsi="Times New Roman"/>
                <w:bCs/>
                <w:sz w:val="22"/>
              </w:rPr>
              <w:t>56082000</w:t>
            </w:r>
            <w:r>
              <w:rPr>
                <w:rFonts w:ascii="Times New Roman" w:eastAsia="Times New Roman" w:hAnsi="Times New Roman"/>
                <w:bCs/>
                <w:sz w:val="22"/>
              </w:rPr>
              <w:t>336201</w:t>
            </w:r>
          </w:p>
        </w:tc>
        <w:tc>
          <w:tcPr>
            <w:tcW w:w="1080" w:type="dxa"/>
            <w:tcBorders>
              <w:top w:val="nil"/>
              <w:left w:val="nil"/>
              <w:bottom w:val="nil"/>
              <w:right w:val="nil"/>
            </w:tcBorders>
            <w:shd w:val="clear" w:color="000000" w:fill="FFFFFF"/>
            <w:vAlign w:val="center"/>
          </w:tcPr>
          <w:p w:rsidR="002F0737" w:rsidRPr="00423FDF" w:rsidRDefault="002F0737" w:rsidP="008C408E">
            <w:pPr>
              <w:spacing w:after="0" w:line="240" w:lineRule="auto"/>
              <w:jc w:val="center"/>
              <w:rPr>
                <w:rFonts w:ascii="Times New Roman" w:eastAsia="Times New Roman" w:hAnsi="Times New Roman"/>
                <w:b/>
                <w:bCs/>
                <w:sz w:val="22"/>
              </w:rPr>
            </w:pPr>
            <w:r w:rsidRPr="00CF096E">
              <w:rPr>
                <w:rFonts w:ascii="Times New Roman" w:eastAsia="Times New Roman" w:hAnsi="Times New Roman"/>
                <w:bCs/>
                <w:sz w:val="22"/>
              </w:rPr>
              <w:t>6</w:t>
            </w:r>
          </w:p>
        </w:tc>
        <w:tc>
          <w:tcPr>
            <w:tcW w:w="1080" w:type="dxa"/>
            <w:tcBorders>
              <w:top w:val="nil"/>
              <w:left w:val="nil"/>
              <w:bottom w:val="nil"/>
              <w:right w:val="nil"/>
            </w:tcBorders>
            <w:shd w:val="clear" w:color="000000" w:fill="FFFFFF"/>
            <w:vAlign w:val="center"/>
          </w:tcPr>
          <w:p w:rsidR="002F0737" w:rsidRPr="003C6F67" w:rsidRDefault="002F0737" w:rsidP="008C408E">
            <w:pPr>
              <w:spacing w:after="0" w:line="240" w:lineRule="auto"/>
              <w:jc w:val="center"/>
              <w:rPr>
                <w:rFonts w:ascii="Times New Roman" w:eastAsia="Times New Roman" w:hAnsi="Times New Roman"/>
                <w:bCs/>
                <w:sz w:val="22"/>
              </w:rPr>
            </w:pPr>
            <w:r>
              <w:rPr>
                <w:rFonts w:ascii="Times New Roman" w:eastAsia="Times New Roman" w:hAnsi="Times New Roman"/>
                <w:bCs/>
                <w:sz w:val="22"/>
              </w:rPr>
              <w:t>7,00%</w:t>
            </w:r>
          </w:p>
        </w:tc>
        <w:tc>
          <w:tcPr>
            <w:tcW w:w="1710" w:type="dxa"/>
            <w:tcBorders>
              <w:top w:val="nil"/>
              <w:left w:val="nil"/>
              <w:bottom w:val="nil"/>
              <w:right w:val="nil"/>
            </w:tcBorders>
            <w:shd w:val="clear" w:color="000000" w:fill="FFFFFF"/>
            <w:noWrap/>
            <w:vAlign w:val="center"/>
          </w:tcPr>
          <w:p w:rsidR="002F0737" w:rsidRPr="00A5536E" w:rsidRDefault="002F0737" w:rsidP="002F0737">
            <w:pPr>
              <w:spacing w:after="0" w:line="240" w:lineRule="auto"/>
              <w:jc w:val="center"/>
              <w:rPr>
                <w:rFonts w:ascii="Times New Roman" w:eastAsia="Times New Roman" w:hAnsi="Times New Roman"/>
                <w:bCs/>
                <w:sz w:val="22"/>
              </w:rPr>
            </w:pPr>
            <w:r>
              <w:rPr>
                <w:rFonts w:ascii="Times New Roman" w:eastAsia="Times New Roman" w:hAnsi="Times New Roman"/>
                <w:bCs/>
                <w:sz w:val="22"/>
              </w:rPr>
              <w:t>4/3/2016</w:t>
            </w:r>
          </w:p>
        </w:tc>
        <w:tc>
          <w:tcPr>
            <w:tcW w:w="1350" w:type="dxa"/>
            <w:tcBorders>
              <w:left w:val="nil"/>
              <w:right w:val="nil"/>
            </w:tcBorders>
            <w:shd w:val="clear" w:color="000000" w:fill="FFFFFF"/>
            <w:vAlign w:val="center"/>
          </w:tcPr>
          <w:p w:rsidR="002F0737" w:rsidRPr="00F94431" w:rsidRDefault="002F0737" w:rsidP="00785413">
            <w:pPr>
              <w:spacing w:after="0" w:line="240" w:lineRule="auto"/>
              <w:jc w:val="center"/>
              <w:rPr>
                <w:rFonts w:ascii="Times New Roman" w:eastAsia="Times New Roman" w:hAnsi="Times New Roman"/>
                <w:bCs/>
                <w:sz w:val="22"/>
              </w:rPr>
            </w:pPr>
            <w:r>
              <w:rPr>
                <w:rFonts w:ascii="Times New Roman" w:eastAsia="Times New Roman" w:hAnsi="Times New Roman"/>
                <w:bCs/>
                <w:sz w:val="22"/>
              </w:rPr>
              <w:t>5/9/2016</w:t>
            </w:r>
          </w:p>
        </w:tc>
        <w:tc>
          <w:tcPr>
            <w:tcW w:w="2070" w:type="dxa"/>
            <w:tcBorders>
              <w:left w:val="nil"/>
              <w:right w:val="nil"/>
            </w:tcBorders>
            <w:shd w:val="clear" w:color="000000" w:fill="FFFFFF"/>
            <w:vAlign w:val="center"/>
          </w:tcPr>
          <w:p w:rsidR="002F0737" w:rsidRPr="00A5536E" w:rsidRDefault="00432076" w:rsidP="00432076">
            <w:pPr>
              <w:spacing w:after="0" w:line="240" w:lineRule="auto"/>
              <w:jc w:val="right"/>
              <w:rPr>
                <w:rFonts w:ascii="Times New Roman" w:eastAsia="Times New Roman" w:hAnsi="Times New Roman"/>
                <w:bCs/>
                <w:sz w:val="22"/>
              </w:rPr>
            </w:pPr>
            <w:r>
              <w:rPr>
                <w:rFonts w:ascii="Times New Roman" w:eastAsia="Times New Roman" w:hAnsi="Times New Roman"/>
                <w:bCs/>
                <w:sz w:val="22"/>
              </w:rPr>
              <w:t>15</w:t>
            </w:r>
            <w:r w:rsidR="002F0737">
              <w:rPr>
                <w:rFonts w:ascii="Times New Roman" w:eastAsia="Times New Roman" w:hAnsi="Times New Roman"/>
                <w:bCs/>
                <w:sz w:val="22"/>
              </w:rPr>
              <w:t>.</w:t>
            </w:r>
            <w:r>
              <w:rPr>
                <w:rFonts w:ascii="Times New Roman" w:eastAsia="Times New Roman" w:hAnsi="Times New Roman"/>
                <w:bCs/>
                <w:sz w:val="22"/>
              </w:rPr>
              <w:t>400</w:t>
            </w:r>
            <w:r w:rsidR="002F0737">
              <w:rPr>
                <w:rFonts w:ascii="Times New Roman" w:eastAsia="Times New Roman" w:hAnsi="Times New Roman"/>
                <w:bCs/>
                <w:sz w:val="22"/>
              </w:rPr>
              <w:t>.</w:t>
            </w:r>
            <w:r>
              <w:rPr>
                <w:rFonts w:ascii="Times New Roman" w:eastAsia="Times New Roman" w:hAnsi="Times New Roman"/>
                <w:bCs/>
                <w:sz w:val="22"/>
              </w:rPr>
              <w:t>654</w:t>
            </w:r>
            <w:r w:rsidR="002F0737">
              <w:rPr>
                <w:rFonts w:ascii="Times New Roman" w:eastAsia="Times New Roman" w:hAnsi="Times New Roman"/>
                <w:bCs/>
                <w:sz w:val="22"/>
              </w:rPr>
              <w:t>.</w:t>
            </w:r>
            <w:r>
              <w:rPr>
                <w:rFonts w:ascii="Times New Roman" w:eastAsia="Times New Roman" w:hAnsi="Times New Roman"/>
                <w:bCs/>
                <w:sz w:val="22"/>
              </w:rPr>
              <w:t>413</w:t>
            </w:r>
          </w:p>
        </w:tc>
      </w:tr>
      <w:tr w:rsidR="002F0737" w:rsidRPr="00913BF0" w:rsidTr="007F39B1">
        <w:trPr>
          <w:trHeight w:val="454"/>
        </w:trPr>
        <w:tc>
          <w:tcPr>
            <w:tcW w:w="2070" w:type="dxa"/>
            <w:tcBorders>
              <w:top w:val="nil"/>
              <w:left w:val="nil"/>
              <w:bottom w:val="nil"/>
              <w:right w:val="nil"/>
            </w:tcBorders>
            <w:shd w:val="clear" w:color="000000" w:fill="FFFFFF"/>
            <w:vAlign w:val="center"/>
          </w:tcPr>
          <w:p w:rsidR="002F0737" w:rsidRPr="0032705B" w:rsidRDefault="002F0737" w:rsidP="002F0737">
            <w:pPr>
              <w:spacing w:after="0" w:line="240" w:lineRule="auto"/>
              <w:jc w:val="center"/>
              <w:rPr>
                <w:rFonts w:ascii="Times New Roman" w:eastAsia="Times New Roman" w:hAnsi="Times New Roman"/>
                <w:bCs/>
                <w:sz w:val="22"/>
              </w:rPr>
            </w:pPr>
            <w:r w:rsidRPr="002461D3">
              <w:rPr>
                <w:rFonts w:ascii="Times New Roman" w:eastAsia="Times New Roman" w:hAnsi="Times New Roman"/>
                <w:bCs/>
                <w:sz w:val="22"/>
              </w:rPr>
              <w:t>56082000</w:t>
            </w:r>
            <w:r>
              <w:rPr>
                <w:rFonts w:ascii="Times New Roman" w:eastAsia="Times New Roman" w:hAnsi="Times New Roman"/>
                <w:bCs/>
                <w:sz w:val="22"/>
              </w:rPr>
              <w:t>337611</w:t>
            </w:r>
          </w:p>
        </w:tc>
        <w:tc>
          <w:tcPr>
            <w:tcW w:w="1080" w:type="dxa"/>
            <w:tcBorders>
              <w:top w:val="nil"/>
              <w:left w:val="nil"/>
              <w:bottom w:val="nil"/>
              <w:right w:val="nil"/>
            </w:tcBorders>
            <w:shd w:val="clear" w:color="000000" w:fill="FFFFFF"/>
            <w:vAlign w:val="center"/>
          </w:tcPr>
          <w:p w:rsidR="002F0737" w:rsidRPr="00423FDF" w:rsidRDefault="002F0737" w:rsidP="008C408E">
            <w:pPr>
              <w:spacing w:after="0" w:line="240" w:lineRule="auto"/>
              <w:jc w:val="center"/>
              <w:rPr>
                <w:rFonts w:ascii="Times New Roman" w:eastAsia="Times New Roman" w:hAnsi="Times New Roman"/>
                <w:b/>
                <w:bCs/>
                <w:sz w:val="22"/>
              </w:rPr>
            </w:pPr>
            <w:r w:rsidRPr="00CF096E">
              <w:rPr>
                <w:rFonts w:ascii="Times New Roman" w:eastAsia="Times New Roman" w:hAnsi="Times New Roman"/>
                <w:bCs/>
                <w:sz w:val="22"/>
              </w:rPr>
              <w:t>6</w:t>
            </w:r>
          </w:p>
        </w:tc>
        <w:tc>
          <w:tcPr>
            <w:tcW w:w="1080" w:type="dxa"/>
            <w:tcBorders>
              <w:top w:val="nil"/>
              <w:left w:val="nil"/>
              <w:bottom w:val="nil"/>
              <w:right w:val="nil"/>
            </w:tcBorders>
            <w:shd w:val="clear" w:color="000000" w:fill="FFFFFF"/>
            <w:vAlign w:val="center"/>
          </w:tcPr>
          <w:p w:rsidR="002F0737" w:rsidRPr="003C6F67" w:rsidRDefault="002F0737" w:rsidP="008C408E">
            <w:pPr>
              <w:spacing w:after="0" w:line="240" w:lineRule="auto"/>
              <w:jc w:val="center"/>
              <w:rPr>
                <w:rFonts w:ascii="Times New Roman" w:eastAsia="Times New Roman" w:hAnsi="Times New Roman"/>
                <w:bCs/>
                <w:sz w:val="22"/>
              </w:rPr>
            </w:pPr>
            <w:r>
              <w:rPr>
                <w:rFonts w:ascii="Times New Roman" w:eastAsia="Times New Roman" w:hAnsi="Times New Roman"/>
                <w:bCs/>
                <w:sz w:val="22"/>
              </w:rPr>
              <w:t>7,00%</w:t>
            </w:r>
          </w:p>
        </w:tc>
        <w:tc>
          <w:tcPr>
            <w:tcW w:w="1710" w:type="dxa"/>
            <w:tcBorders>
              <w:top w:val="nil"/>
              <w:left w:val="nil"/>
              <w:bottom w:val="nil"/>
              <w:right w:val="nil"/>
            </w:tcBorders>
            <w:shd w:val="clear" w:color="000000" w:fill="FFFFFF"/>
            <w:noWrap/>
            <w:vAlign w:val="center"/>
          </w:tcPr>
          <w:p w:rsidR="002F0737" w:rsidRPr="00A5536E" w:rsidRDefault="002F0737" w:rsidP="002F0737">
            <w:pPr>
              <w:spacing w:after="0" w:line="240" w:lineRule="auto"/>
              <w:jc w:val="center"/>
              <w:rPr>
                <w:rFonts w:ascii="Times New Roman" w:eastAsia="Times New Roman" w:hAnsi="Times New Roman"/>
                <w:bCs/>
                <w:sz w:val="22"/>
              </w:rPr>
            </w:pPr>
            <w:r>
              <w:rPr>
                <w:rFonts w:ascii="Times New Roman" w:eastAsia="Times New Roman" w:hAnsi="Times New Roman"/>
                <w:bCs/>
                <w:sz w:val="22"/>
              </w:rPr>
              <w:t>15/3/2016</w:t>
            </w:r>
          </w:p>
        </w:tc>
        <w:tc>
          <w:tcPr>
            <w:tcW w:w="1350" w:type="dxa"/>
            <w:tcBorders>
              <w:left w:val="nil"/>
              <w:right w:val="nil"/>
            </w:tcBorders>
            <w:shd w:val="clear" w:color="000000" w:fill="FFFFFF"/>
            <w:vAlign w:val="center"/>
          </w:tcPr>
          <w:p w:rsidR="002F0737" w:rsidRPr="00A5536E" w:rsidRDefault="002F0737" w:rsidP="002F0737">
            <w:pPr>
              <w:spacing w:after="0" w:line="240" w:lineRule="auto"/>
              <w:jc w:val="center"/>
              <w:rPr>
                <w:rFonts w:ascii="Times New Roman" w:eastAsia="Times New Roman" w:hAnsi="Times New Roman"/>
                <w:bCs/>
                <w:sz w:val="22"/>
              </w:rPr>
            </w:pPr>
            <w:r>
              <w:rPr>
                <w:rFonts w:ascii="Times New Roman" w:eastAsia="Times New Roman" w:hAnsi="Times New Roman"/>
                <w:bCs/>
                <w:sz w:val="22"/>
              </w:rPr>
              <w:t>15/9/2016</w:t>
            </w:r>
          </w:p>
        </w:tc>
        <w:tc>
          <w:tcPr>
            <w:tcW w:w="2070" w:type="dxa"/>
            <w:tcBorders>
              <w:left w:val="nil"/>
              <w:right w:val="nil"/>
            </w:tcBorders>
            <w:shd w:val="clear" w:color="000000" w:fill="FFFFFF"/>
            <w:vAlign w:val="center"/>
          </w:tcPr>
          <w:p w:rsidR="002F0737" w:rsidRPr="00A5536E" w:rsidRDefault="002F0737" w:rsidP="002F0737">
            <w:pPr>
              <w:spacing w:after="0" w:line="240" w:lineRule="auto"/>
              <w:jc w:val="right"/>
              <w:rPr>
                <w:rFonts w:ascii="Times New Roman" w:eastAsia="Times New Roman" w:hAnsi="Times New Roman"/>
                <w:bCs/>
                <w:sz w:val="22"/>
              </w:rPr>
            </w:pPr>
            <w:r>
              <w:rPr>
                <w:rFonts w:ascii="Times New Roman" w:eastAsia="Times New Roman" w:hAnsi="Times New Roman"/>
                <w:bCs/>
                <w:sz w:val="22"/>
              </w:rPr>
              <w:t>2.147.344.576</w:t>
            </w:r>
          </w:p>
        </w:tc>
      </w:tr>
      <w:tr w:rsidR="002F0737" w:rsidRPr="00913BF0" w:rsidTr="007F39B1">
        <w:trPr>
          <w:trHeight w:val="454"/>
        </w:trPr>
        <w:tc>
          <w:tcPr>
            <w:tcW w:w="2070" w:type="dxa"/>
            <w:tcBorders>
              <w:top w:val="nil"/>
              <w:left w:val="nil"/>
              <w:bottom w:val="nil"/>
              <w:right w:val="nil"/>
            </w:tcBorders>
            <w:shd w:val="clear" w:color="000000" w:fill="FFFFFF"/>
            <w:vAlign w:val="center"/>
          </w:tcPr>
          <w:p w:rsidR="002F0737" w:rsidRPr="0032705B" w:rsidRDefault="002F0737" w:rsidP="002F0737">
            <w:pPr>
              <w:spacing w:after="0" w:line="240" w:lineRule="auto"/>
              <w:jc w:val="center"/>
              <w:rPr>
                <w:rFonts w:ascii="Times New Roman" w:eastAsia="Times New Roman" w:hAnsi="Times New Roman"/>
                <w:bCs/>
                <w:sz w:val="22"/>
              </w:rPr>
            </w:pPr>
            <w:r w:rsidRPr="002461D3">
              <w:rPr>
                <w:rFonts w:ascii="Times New Roman" w:eastAsia="Times New Roman" w:hAnsi="Times New Roman"/>
                <w:bCs/>
                <w:sz w:val="22"/>
              </w:rPr>
              <w:t>56082000</w:t>
            </w:r>
            <w:r>
              <w:rPr>
                <w:rFonts w:ascii="Times New Roman" w:eastAsia="Times New Roman" w:hAnsi="Times New Roman"/>
                <w:bCs/>
                <w:sz w:val="22"/>
              </w:rPr>
              <w:t>338447</w:t>
            </w:r>
          </w:p>
        </w:tc>
        <w:tc>
          <w:tcPr>
            <w:tcW w:w="1080" w:type="dxa"/>
            <w:tcBorders>
              <w:top w:val="nil"/>
              <w:left w:val="nil"/>
              <w:bottom w:val="nil"/>
              <w:right w:val="nil"/>
            </w:tcBorders>
            <w:shd w:val="clear" w:color="000000" w:fill="FFFFFF"/>
            <w:vAlign w:val="center"/>
          </w:tcPr>
          <w:p w:rsidR="002F0737" w:rsidRPr="00423FDF" w:rsidRDefault="002F0737" w:rsidP="008C408E">
            <w:pPr>
              <w:spacing w:after="0" w:line="240" w:lineRule="auto"/>
              <w:jc w:val="center"/>
              <w:rPr>
                <w:rFonts w:ascii="Times New Roman" w:eastAsia="Times New Roman" w:hAnsi="Times New Roman"/>
                <w:b/>
                <w:bCs/>
                <w:sz w:val="22"/>
              </w:rPr>
            </w:pPr>
            <w:r w:rsidRPr="00CF096E">
              <w:rPr>
                <w:rFonts w:ascii="Times New Roman" w:eastAsia="Times New Roman" w:hAnsi="Times New Roman"/>
                <w:bCs/>
                <w:sz w:val="22"/>
              </w:rPr>
              <w:t>6</w:t>
            </w:r>
          </w:p>
        </w:tc>
        <w:tc>
          <w:tcPr>
            <w:tcW w:w="1080" w:type="dxa"/>
            <w:tcBorders>
              <w:top w:val="nil"/>
              <w:left w:val="nil"/>
              <w:bottom w:val="nil"/>
              <w:right w:val="nil"/>
            </w:tcBorders>
            <w:shd w:val="clear" w:color="000000" w:fill="FFFFFF"/>
            <w:vAlign w:val="center"/>
          </w:tcPr>
          <w:p w:rsidR="002F0737" w:rsidRPr="003C6F67" w:rsidRDefault="002F0737" w:rsidP="008C408E">
            <w:pPr>
              <w:spacing w:after="0" w:line="240" w:lineRule="auto"/>
              <w:jc w:val="center"/>
              <w:rPr>
                <w:rFonts w:ascii="Times New Roman" w:eastAsia="Times New Roman" w:hAnsi="Times New Roman"/>
                <w:bCs/>
                <w:sz w:val="22"/>
              </w:rPr>
            </w:pPr>
            <w:r>
              <w:rPr>
                <w:rFonts w:ascii="Times New Roman" w:eastAsia="Times New Roman" w:hAnsi="Times New Roman"/>
                <w:bCs/>
                <w:sz w:val="22"/>
              </w:rPr>
              <w:t>7,00%</w:t>
            </w:r>
          </w:p>
        </w:tc>
        <w:tc>
          <w:tcPr>
            <w:tcW w:w="1710" w:type="dxa"/>
            <w:tcBorders>
              <w:top w:val="nil"/>
              <w:left w:val="nil"/>
              <w:bottom w:val="nil"/>
              <w:right w:val="nil"/>
            </w:tcBorders>
            <w:shd w:val="clear" w:color="000000" w:fill="FFFFFF"/>
            <w:noWrap/>
            <w:vAlign w:val="center"/>
          </w:tcPr>
          <w:p w:rsidR="002F0737" w:rsidRPr="00A5536E" w:rsidRDefault="002F0737" w:rsidP="002F0737">
            <w:pPr>
              <w:spacing w:after="0" w:line="240" w:lineRule="auto"/>
              <w:jc w:val="center"/>
              <w:rPr>
                <w:rFonts w:ascii="Times New Roman" w:eastAsia="Times New Roman" w:hAnsi="Times New Roman"/>
                <w:bCs/>
                <w:sz w:val="22"/>
              </w:rPr>
            </w:pPr>
            <w:r>
              <w:rPr>
                <w:rFonts w:ascii="Times New Roman" w:eastAsia="Times New Roman" w:hAnsi="Times New Roman"/>
                <w:bCs/>
                <w:sz w:val="22"/>
              </w:rPr>
              <w:t>18/3/2016</w:t>
            </w:r>
          </w:p>
        </w:tc>
        <w:tc>
          <w:tcPr>
            <w:tcW w:w="1350" w:type="dxa"/>
            <w:tcBorders>
              <w:left w:val="nil"/>
              <w:right w:val="nil"/>
            </w:tcBorders>
            <w:shd w:val="clear" w:color="000000" w:fill="FFFFFF"/>
            <w:vAlign w:val="center"/>
          </w:tcPr>
          <w:p w:rsidR="002F0737" w:rsidRPr="00A5536E" w:rsidRDefault="002F0737" w:rsidP="002F0737">
            <w:pPr>
              <w:spacing w:after="0" w:line="240" w:lineRule="auto"/>
              <w:jc w:val="center"/>
              <w:rPr>
                <w:rFonts w:ascii="Times New Roman" w:eastAsia="Times New Roman" w:hAnsi="Times New Roman"/>
                <w:bCs/>
                <w:sz w:val="22"/>
              </w:rPr>
            </w:pPr>
            <w:r>
              <w:rPr>
                <w:rFonts w:ascii="Times New Roman" w:eastAsia="Times New Roman" w:hAnsi="Times New Roman"/>
                <w:bCs/>
                <w:sz w:val="22"/>
              </w:rPr>
              <w:t>19/9/2016</w:t>
            </w:r>
          </w:p>
        </w:tc>
        <w:tc>
          <w:tcPr>
            <w:tcW w:w="2070" w:type="dxa"/>
            <w:tcBorders>
              <w:left w:val="nil"/>
              <w:right w:val="nil"/>
            </w:tcBorders>
            <w:shd w:val="clear" w:color="000000" w:fill="FFFFFF"/>
            <w:vAlign w:val="center"/>
          </w:tcPr>
          <w:p w:rsidR="002F0737" w:rsidRPr="00A5536E" w:rsidRDefault="002F0737" w:rsidP="002F0737">
            <w:pPr>
              <w:spacing w:after="0" w:line="240" w:lineRule="auto"/>
              <w:jc w:val="right"/>
              <w:rPr>
                <w:rFonts w:ascii="Times New Roman" w:eastAsia="Times New Roman" w:hAnsi="Times New Roman"/>
                <w:bCs/>
                <w:sz w:val="22"/>
              </w:rPr>
            </w:pPr>
            <w:r>
              <w:rPr>
                <w:rFonts w:ascii="Times New Roman" w:eastAsia="Times New Roman" w:hAnsi="Times New Roman"/>
                <w:bCs/>
                <w:sz w:val="22"/>
              </w:rPr>
              <w:t>767.310.111</w:t>
            </w:r>
          </w:p>
        </w:tc>
      </w:tr>
      <w:tr w:rsidR="002F0737" w:rsidRPr="00913BF0" w:rsidTr="007F39B1">
        <w:trPr>
          <w:trHeight w:val="454"/>
        </w:trPr>
        <w:tc>
          <w:tcPr>
            <w:tcW w:w="2070" w:type="dxa"/>
            <w:tcBorders>
              <w:top w:val="nil"/>
              <w:left w:val="nil"/>
              <w:bottom w:val="nil"/>
              <w:right w:val="nil"/>
            </w:tcBorders>
            <w:shd w:val="clear" w:color="000000" w:fill="FFFFFF"/>
            <w:vAlign w:val="center"/>
          </w:tcPr>
          <w:p w:rsidR="002F0737" w:rsidRPr="0032705B" w:rsidRDefault="002F0737" w:rsidP="005143E5">
            <w:pPr>
              <w:spacing w:after="0" w:line="240" w:lineRule="auto"/>
              <w:jc w:val="center"/>
              <w:rPr>
                <w:rFonts w:ascii="Times New Roman" w:eastAsia="Times New Roman" w:hAnsi="Times New Roman"/>
                <w:bCs/>
                <w:sz w:val="22"/>
              </w:rPr>
            </w:pPr>
            <w:r w:rsidRPr="002461D3">
              <w:rPr>
                <w:rFonts w:ascii="Times New Roman" w:eastAsia="Times New Roman" w:hAnsi="Times New Roman"/>
                <w:bCs/>
                <w:sz w:val="22"/>
              </w:rPr>
              <w:t>56082000</w:t>
            </w:r>
            <w:r>
              <w:rPr>
                <w:rFonts w:ascii="Times New Roman" w:eastAsia="Times New Roman" w:hAnsi="Times New Roman"/>
                <w:bCs/>
                <w:sz w:val="22"/>
              </w:rPr>
              <w:t>33</w:t>
            </w:r>
            <w:r w:rsidR="005143E5">
              <w:rPr>
                <w:rFonts w:ascii="Times New Roman" w:eastAsia="Times New Roman" w:hAnsi="Times New Roman"/>
                <w:bCs/>
                <w:sz w:val="22"/>
              </w:rPr>
              <w:t>9167</w:t>
            </w:r>
          </w:p>
        </w:tc>
        <w:tc>
          <w:tcPr>
            <w:tcW w:w="1080" w:type="dxa"/>
            <w:tcBorders>
              <w:top w:val="nil"/>
              <w:left w:val="nil"/>
              <w:bottom w:val="nil"/>
              <w:right w:val="nil"/>
            </w:tcBorders>
            <w:shd w:val="clear" w:color="000000" w:fill="FFFFFF"/>
            <w:vAlign w:val="center"/>
          </w:tcPr>
          <w:p w:rsidR="002F0737" w:rsidRPr="00423FDF" w:rsidRDefault="002F0737" w:rsidP="0089712C">
            <w:pPr>
              <w:spacing w:after="0" w:line="240" w:lineRule="auto"/>
              <w:jc w:val="center"/>
              <w:rPr>
                <w:rFonts w:ascii="Times New Roman" w:eastAsia="Times New Roman" w:hAnsi="Times New Roman"/>
                <w:b/>
                <w:bCs/>
                <w:sz w:val="22"/>
              </w:rPr>
            </w:pPr>
            <w:r w:rsidRPr="00CF096E">
              <w:rPr>
                <w:rFonts w:ascii="Times New Roman" w:eastAsia="Times New Roman" w:hAnsi="Times New Roman"/>
                <w:bCs/>
                <w:sz w:val="22"/>
              </w:rPr>
              <w:t>6</w:t>
            </w:r>
          </w:p>
        </w:tc>
        <w:tc>
          <w:tcPr>
            <w:tcW w:w="1080" w:type="dxa"/>
            <w:tcBorders>
              <w:top w:val="nil"/>
              <w:left w:val="nil"/>
              <w:bottom w:val="nil"/>
              <w:right w:val="nil"/>
            </w:tcBorders>
            <w:shd w:val="clear" w:color="000000" w:fill="FFFFFF"/>
            <w:vAlign w:val="center"/>
          </w:tcPr>
          <w:p w:rsidR="002F0737" w:rsidRPr="003C6F67" w:rsidRDefault="002F0737" w:rsidP="0089712C">
            <w:pPr>
              <w:spacing w:after="0" w:line="240" w:lineRule="auto"/>
              <w:jc w:val="center"/>
              <w:rPr>
                <w:rFonts w:ascii="Times New Roman" w:eastAsia="Times New Roman" w:hAnsi="Times New Roman"/>
                <w:bCs/>
                <w:sz w:val="22"/>
              </w:rPr>
            </w:pPr>
            <w:r>
              <w:rPr>
                <w:rFonts w:ascii="Times New Roman" w:eastAsia="Times New Roman" w:hAnsi="Times New Roman"/>
                <w:bCs/>
                <w:sz w:val="22"/>
              </w:rPr>
              <w:t>7,00%</w:t>
            </w:r>
          </w:p>
        </w:tc>
        <w:tc>
          <w:tcPr>
            <w:tcW w:w="1710" w:type="dxa"/>
            <w:tcBorders>
              <w:top w:val="nil"/>
              <w:left w:val="nil"/>
              <w:bottom w:val="nil"/>
              <w:right w:val="nil"/>
            </w:tcBorders>
            <w:shd w:val="clear" w:color="000000" w:fill="FFFFFF"/>
            <w:noWrap/>
            <w:vAlign w:val="center"/>
          </w:tcPr>
          <w:p w:rsidR="002F0737" w:rsidRPr="00A5536E" w:rsidRDefault="005143E5" w:rsidP="00C90D3D">
            <w:pPr>
              <w:spacing w:after="0" w:line="240" w:lineRule="auto"/>
              <w:jc w:val="center"/>
              <w:rPr>
                <w:rFonts w:ascii="Times New Roman" w:eastAsia="Times New Roman" w:hAnsi="Times New Roman"/>
                <w:bCs/>
                <w:sz w:val="22"/>
              </w:rPr>
            </w:pPr>
            <w:r>
              <w:rPr>
                <w:rFonts w:ascii="Times New Roman" w:eastAsia="Times New Roman" w:hAnsi="Times New Roman"/>
                <w:bCs/>
                <w:sz w:val="22"/>
              </w:rPr>
              <w:t>23/3/2016</w:t>
            </w:r>
          </w:p>
        </w:tc>
        <w:tc>
          <w:tcPr>
            <w:tcW w:w="1350" w:type="dxa"/>
            <w:tcBorders>
              <w:left w:val="nil"/>
              <w:right w:val="nil"/>
            </w:tcBorders>
            <w:shd w:val="clear" w:color="000000" w:fill="FFFFFF"/>
            <w:vAlign w:val="center"/>
          </w:tcPr>
          <w:p w:rsidR="002F0737" w:rsidRPr="00A5536E" w:rsidRDefault="005143E5" w:rsidP="00C90D3D">
            <w:pPr>
              <w:spacing w:after="0" w:line="240" w:lineRule="auto"/>
              <w:jc w:val="center"/>
              <w:rPr>
                <w:rFonts w:ascii="Times New Roman" w:eastAsia="Times New Roman" w:hAnsi="Times New Roman"/>
                <w:bCs/>
                <w:sz w:val="22"/>
              </w:rPr>
            </w:pPr>
            <w:r>
              <w:rPr>
                <w:rFonts w:ascii="Times New Roman" w:eastAsia="Times New Roman" w:hAnsi="Times New Roman"/>
                <w:bCs/>
                <w:sz w:val="22"/>
              </w:rPr>
              <w:t>23/9/2016</w:t>
            </w:r>
          </w:p>
        </w:tc>
        <w:tc>
          <w:tcPr>
            <w:tcW w:w="2070" w:type="dxa"/>
            <w:tcBorders>
              <w:left w:val="nil"/>
              <w:right w:val="nil"/>
            </w:tcBorders>
            <w:shd w:val="clear" w:color="000000" w:fill="FFFFFF"/>
            <w:vAlign w:val="center"/>
          </w:tcPr>
          <w:p w:rsidR="002F0737" w:rsidRPr="00A5536E" w:rsidRDefault="00432076" w:rsidP="00C90D3D">
            <w:pPr>
              <w:spacing w:after="0" w:line="240" w:lineRule="auto"/>
              <w:jc w:val="right"/>
              <w:rPr>
                <w:rFonts w:ascii="Times New Roman" w:eastAsia="Times New Roman" w:hAnsi="Times New Roman"/>
                <w:bCs/>
                <w:sz w:val="22"/>
              </w:rPr>
            </w:pPr>
            <w:r>
              <w:rPr>
                <w:rFonts w:ascii="Times New Roman" w:eastAsia="Times New Roman" w:hAnsi="Times New Roman"/>
                <w:bCs/>
                <w:sz w:val="22"/>
              </w:rPr>
              <w:t>9.960.939.900</w:t>
            </w:r>
          </w:p>
        </w:tc>
      </w:tr>
      <w:tr w:rsidR="002F0737" w:rsidRPr="00913BF0" w:rsidTr="007F39B1">
        <w:trPr>
          <w:trHeight w:val="454"/>
        </w:trPr>
        <w:tc>
          <w:tcPr>
            <w:tcW w:w="2070" w:type="dxa"/>
            <w:tcBorders>
              <w:top w:val="nil"/>
              <w:left w:val="nil"/>
              <w:bottom w:val="nil"/>
              <w:right w:val="nil"/>
            </w:tcBorders>
            <w:shd w:val="clear" w:color="000000" w:fill="FFFFFF"/>
            <w:vAlign w:val="center"/>
          </w:tcPr>
          <w:p w:rsidR="002F0737" w:rsidRPr="0032705B" w:rsidRDefault="002F0737" w:rsidP="005143E5">
            <w:pPr>
              <w:spacing w:after="0" w:line="240" w:lineRule="auto"/>
              <w:jc w:val="center"/>
              <w:rPr>
                <w:rFonts w:ascii="Times New Roman" w:eastAsia="Times New Roman" w:hAnsi="Times New Roman"/>
                <w:bCs/>
                <w:sz w:val="22"/>
              </w:rPr>
            </w:pPr>
            <w:r w:rsidRPr="002461D3">
              <w:rPr>
                <w:rFonts w:ascii="Times New Roman" w:eastAsia="Times New Roman" w:hAnsi="Times New Roman"/>
                <w:bCs/>
                <w:sz w:val="22"/>
              </w:rPr>
              <w:t>56082000</w:t>
            </w:r>
            <w:r>
              <w:rPr>
                <w:rFonts w:ascii="Times New Roman" w:eastAsia="Times New Roman" w:hAnsi="Times New Roman"/>
                <w:bCs/>
                <w:sz w:val="22"/>
              </w:rPr>
              <w:t>33</w:t>
            </w:r>
            <w:r w:rsidR="005143E5">
              <w:rPr>
                <w:rFonts w:ascii="Times New Roman" w:eastAsia="Times New Roman" w:hAnsi="Times New Roman"/>
                <w:bCs/>
                <w:sz w:val="22"/>
              </w:rPr>
              <w:t>9990</w:t>
            </w:r>
          </w:p>
        </w:tc>
        <w:tc>
          <w:tcPr>
            <w:tcW w:w="1080" w:type="dxa"/>
            <w:tcBorders>
              <w:top w:val="nil"/>
              <w:left w:val="nil"/>
              <w:bottom w:val="nil"/>
              <w:right w:val="nil"/>
            </w:tcBorders>
            <w:shd w:val="clear" w:color="000000" w:fill="FFFFFF"/>
            <w:vAlign w:val="center"/>
          </w:tcPr>
          <w:p w:rsidR="002F0737" w:rsidRPr="00423FDF" w:rsidRDefault="002F0737" w:rsidP="0089712C">
            <w:pPr>
              <w:spacing w:after="0" w:line="240" w:lineRule="auto"/>
              <w:jc w:val="center"/>
              <w:rPr>
                <w:rFonts w:ascii="Times New Roman" w:eastAsia="Times New Roman" w:hAnsi="Times New Roman"/>
                <w:b/>
                <w:bCs/>
                <w:sz w:val="22"/>
              </w:rPr>
            </w:pPr>
            <w:r w:rsidRPr="00CF096E">
              <w:rPr>
                <w:rFonts w:ascii="Times New Roman" w:eastAsia="Times New Roman" w:hAnsi="Times New Roman"/>
                <w:bCs/>
                <w:sz w:val="22"/>
              </w:rPr>
              <w:t>6</w:t>
            </w:r>
          </w:p>
        </w:tc>
        <w:tc>
          <w:tcPr>
            <w:tcW w:w="1080" w:type="dxa"/>
            <w:tcBorders>
              <w:top w:val="nil"/>
              <w:left w:val="nil"/>
              <w:bottom w:val="nil"/>
              <w:right w:val="nil"/>
            </w:tcBorders>
            <w:shd w:val="clear" w:color="000000" w:fill="FFFFFF"/>
            <w:vAlign w:val="center"/>
          </w:tcPr>
          <w:p w:rsidR="002F0737" w:rsidRPr="003C6F67" w:rsidRDefault="002F0737" w:rsidP="0089712C">
            <w:pPr>
              <w:spacing w:after="0" w:line="240" w:lineRule="auto"/>
              <w:jc w:val="center"/>
              <w:rPr>
                <w:rFonts w:ascii="Times New Roman" w:eastAsia="Times New Roman" w:hAnsi="Times New Roman"/>
                <w:bCs/>
                <w:sz w:val="22"/>
              </w:rPr>
            </w:pPr>
            <w:r>
              <w:rPr>
                <w:rFonts w:ascii="Times New Roman" w:eastAsia="Times New Roman" w:hAnsi="Times New Roman"/>
                <w:bCs/>
                <w:sz w:val="22"/>
              </w:rPr>
              <w:t>7,00%</w:t>
            </w:r>
          </w:p>
        </w:tc>
        <w:tc>
          <w:tcPr>
            <w:tcW w:w="1710" w:type="dxa"/>
            <w:tcBorders>
              <w:top w:val="nil"/>
              <w:left w:val="nil"/>
              <w:bottom w:val="nil"/>
              <w:right w:val="nil"/>
            </w:tcBorders>
            <w:shd w:val="clear" w:color="000000" w:fill="FFFFFF"/>
            <w:noWrap/>
            <w:vAlign w:val="center"/>
          </w:tcPr>
          <w:p w:rsidR="002F0737" w:rsidRPr="00A5536E" w:rsidRDefault="005143E5" w:rsidP="001A0367">
            <w:pPr>
              <w:spacing w:after="0" w:line="240" w:lineRule="auto"/>
              <w:jc w:val="center"/>
              <w:rPr>
                <w:rFonts w:ascii="Times New Roman" w:eastAsia="Times New Roman" w:hAnsi="Times New Roman"/>
                <w:bCs/>
                <w:sz w:val="22"/>
              </w:rPr>
            </w:pPr>
            <w:r>
              <w:rPr>
                <w:rFonts w:ascii="Times New Roman" w:eastAsia="Times New Roman" w:hAnsi="Times New Roman"/>
                <w:bCs/>
                <w:sz w:val="22"/>
              </w:rPr>
              <w:t>28/3/2016</w:t>
            </w:r>
          </w:p>
        </w:tc>
        <w:tc>
          <w:tcPr>
            <w:tcW w:w="1350" w:type="dxa"/>
            <w:tcBorders>
              <w:left w:val="nil"/>
              <w:right w:val="nil"/>
            </w:tcBorders>
            <w:shd w:val="clear" w:color="000000" w:fill="FFFFFF"/>
            <w:vAlign w:val="center"/>
          </w:tcPr>
          <w:p w:rsidR="002F0737" w:rsidRPr="00A5536E" w:rsidRDefault="005143E5" w:rsidP="001A0367">
            <w:pPr>
              <w:spacing w:after="0" w:line="240" w:lineRule="auto"/>
              <w:jc w:val="center"/>
              <w:rPr>
                <w:rFonts w:ascii="Times New Roman" w:eastAsia="Times New Roman" w:hAnsi="Times New Roman"/>
                <w:bCs/>
                <w:sz w:val="22"/>
              </w:rPr>
            </w:pPr>
            <w:r>
              <w:rPr>
                <w:rFonts w:ascii="Times New Roman" w:eastAsia="Times New Roman" w:hAnsi="Times New Roman"/>
                <w:bCs/>
                <w:sz w:val="22"/>
              </w:rPr>
              <w:t>28/9/2016</w:t>
            </w:r>
          </w:p>
        </w:tc>
        <w:tc>
          <w:tcPr>
            <w:tcW w:w="2070" w:type="dxa"/>
            <w:tcBorders>
              <w:left w:val="nil"/>
              <w:right w:val="nil"/>
            </w:tcBorders>
            <w:shd w:val="clear" w:color="000000" w:fill="FFFFFF"/>
            <w:vAlign w:val="center"/>
          </w:tcPr>
          <w:p w:rsidR="002F0737" w:rsidRPr="00A5536E" w:rsidRDefault="00432076" w:rsidP="001A0367">
            <w:pPr>
              <w:spacing w:after="0" w:line="240" w:lineRule="auto"/>
              <w:jc w:val="right"/>
              <w:rPr>
                <w:rFonts w:ascii="Times New Roman" w:eastAsia="Times New Roman" w:hAnsi="Times New Roman"/>
                <w:bCs/>
                <w:sz w:val="22"/>
              </w:rPr>
            </w:pPr>
            <w:r>
              <w:rPr>
                <w:rFonts w:ascii="Times New Roman" w:eastAsia="Times New Roman" w:hAnsi="Times New Roman"/>
                <w:bCs/>
                <w:sz w:val="22"/>
              </w:rPr>
              <w:t>1</w:t>
            </w:r>
            <w:r w:rsidR="005143E5">
              <w:rPr>
                <w:rFonts w:ascii="Times New Roman" w:eastAsia="Times New Roman" w:hAnsi="Times New Roman"/>
                <w:bCs/>
                <w:sz w:val="22"/>
              </w:rPr>
              <w:t>.</w:t>
            </w:r>
            <w:r>
              <w:rPr>
                <w:rFonts w:ascii="Times New Roman" w:eastAsia="Times New Roman" w:hAnsi="Times New Roman"/>
                <w:bCs/>
                <w:sz w:val="22"/>
              </w:rPr>
              <w:t>425</w:t>
            </w:r>
            <w:r w:rsidR="005143E5">
              <w:rPr>
                <w:rFonts w:ascii="Times New Roman" w:eastAsia="Times New Roman" w:hAnsi="Times New Roman"/>
                <w:bCs/>
                <w:sz w:val="22"/>
              </w:rPr>
              <w:t>.956.776</w:t>
            </w:r>
          </w:p>
        </w:tc>
      </w:tr>
      <w:tr w:rsidR="002F0737" w:rsidRPr="00913BF0" w:rsidTr="007F39B1">
        <w:trPr>
          <w:trHeight w:val="454"/>
        </w:trPr>
        <w:tc>
          <w:tcPr>
            <w:tcW w:w="2070" w:type="dxa"/>
            <w:tcBorders>
              <w:top w:val="nil"/>
              <w:left w:val="nil"/>
              <w:bottom w:val="nil"/>
              <w:right w:val="nil"/>
            </w:tcBorders>
            <w:shd w:val="clear" w:color="000000" w:fill="FFFFFF"/>
            <w:vAlign w:val="center"/>
          </w:tcPr>
          <w:p w:rsidR="002F0737" w:rsidRPr="00423FDF" w:rsidRDefault="002F0737" w:rsidP="00060191">
            <w:pPr>
              <w:spacing w:after="0" w:line="240" w:lineRule="auto"/>
              <w:jc w:val="center"/>
              <w:rPr>
                <w:rFonts w:ascii="Times New Roman" w:eastAsia="Times New Roman" w:hAnsi="Times New Roman"/>
                <w:b/>
                <w:bCs/>
                <w:sz w:val="22"/>
              </w:rPr>
            </w:pPr>
            <w:r w:rsidRPr="00423FDF">
              <w:rPr>
                <w:rFonts w:ascii="Times New Roman" w:eastAsia="Times New Roman" w:hAnsi="Times New Roman"/>
                <w:b/>
                <w:bCs/>
                <w:sz w:val="22"/>
              </w:rPr>
              <w:t>Tổng cộng:</w:t>
            </w:r>
          </w:p>
        </w:tc>
        <w:tc>
          <w:tcPr>
            <w:tcW w:w="1080" w:type="dxa"/>
            <w:tcBorders>
              <w:top w:val="nil"/>
              <w:left w:val="nil"/>
              <w:bottom w:val="nil"/>
              <w:right w:val="nil"/>
            </w:tcBorders>
            <w:shd w:val="clear" w:color="000000" w:fill="FFFFFF"/>
            <w:vAlign w:val="center"/>
          </w:tcPr>
          <w:p w:rsidR="002F0737" w:rsidRPr="00423FDF" w:rsidRDefault="002F0737" w:rsidP="00535EF6">
            <w:pPr>
              <w:spacing w:after="0" w:line="240" w:lineRule="auto"/>
              <w:jc w:val="center"/>
              <w:rPr>
                <w:rFonts w:ascii="Times New Roman" w:eastAsia="Times New Roman" w:hAnsi="Times New Roman"/>
                <w:b/>
                <w:bCs/>
                <w:sz w:val="22"/>
              </w:rPr>
            </w:pPr>
          </w:p>
        </w:tc>
        <w:tc>
          <w:tcPr>
            <w:tcW w:w="1080" w:type="dxa"/>
            <w:tcBorders>
              <w:top w:val="nil"/>
              <w:left w:val="nil"/>
              <w:bottom w:val="nil"/>
              <w:right w:val="nil"/>
            </w:tcBorders>
            <w:shd w:val="clear" w:color="000000" w:fill="FFFFFF"/>
            <w:vAlign w:val="center"/>
          </w:tcPr>
          <w:p w:rsidR="002F0737" w:rsidRPr="00423FDF" w:rsidRDefault="002F0737" w:rsidP="003C6F67">
            <w:pPr>
              <w:spacing w:after="0" w:line="240" w:lineRule="auto"/>
              <w:jc w:val="center"/>
              <w:rPr>
                <w:rFonts w:ascii="Times New Roman" w:eastAsia="Times New Roman" w:hAnsi="Times New Roman"/>
                <w:b/>
                <w:bCs/>
                <w:sz w:val="22"/>
              </w:rPr>
            </w:pPr>
          </w:p>
        </w:tc>
        <w:tc>
          <w:tcPr>
            <w:tcW w:w="1710" w:type="dxa"/>
            <w:tcBorders>
              <w:top w:val="nil"/>
              <w:left w:val="nil"/>
              <w:bottom w:val="nil"/>
              <w:right w:val="nil"/>
            </w:tcBorders>
            <w:shd w:val="clear" w:color="000000" w:fill="FFFFFF"/>
            <w:noWrap/>
            <w:vAlign w:val="center"/>
          </w:tcPr>
          <w:p w:rsidR="002F0737" w:rsidRPr="00423FDF" w:rsidRDefault="002F0737" w:rsidP="003C6F67">
            <w:pPr>
              <w:spacing w:after="0" w:line="240" w:lineRule="auto"/>
              <w:jc w:val="center"/>
              <w:rPr>
                <w:rFonts w:ascii="Times New Roman" w:eastAsia="Times New Roman" w:hAnsi="Times New Roman"/>
                <w:b/>
                <w:bCs/>
                <w:sz w:val="22"/>
              </w:rPr>
            </w:pPr>
          </w:p>
        </w:tc>
        <w:tc>
          <w:tcPr>
            <w:tcW w:w="1350" w:type="dxa"/>
            <w:tcBorders>
              <w:left w:val="nil"/>
              <w:right w:val="nil"/>
            </w:tcBorders>
            <w:shd w:val="clear" w:color="000000" w:fill="FFFFFF"/>
            <w:vAlign w:val="center"/>
          </w:tcPr>
          <w:p w:rsidR="002F0737" w:rsidRPr="00423FDF" w:rsidRDefault="002F0737" w:rsidP="00292848">
            <w:pPr>
              <w:spacing w:after="0" w:line="240" w:lineRule="auto"/>
              <w:jc w:val="center"/>
              <w:rPr>
                <w:rFonts w:ascii="Times New Roman" w:eastAsia="Times New Roman" w:hAnsi="Times New Roman"/>
                <w:b/>
                <w:bCs/>
                <w:sz w:val="22"/>
              </w:rPr>
            </w:pPr>
          </w:p>
        </w:tc>
        <w:tc>
          <w:tcPr>
            <w:tcW w:w="2070" w:type="dxa"/>
            <w:tcBorders>
              <w:left w:val="nil"/>
              <w:right w:val="nil"/>
            </w:tcBorders>
            <w:shd w:val="clear" w:color="000000" w:fill="FFFFFF"/>
            <w:vAlign w:val="center"/>
          </w:tcPr>
          <w:p w:rsidR="002F0737" w:rsidRPr="00920128" w:rsidRDefault="002F0737" w:rsidP="005143E5">
            <w:pPr>
              <w:spacing w:after="0" w:line="240" w:lineRule="auto"/>
              <w:jc w:val="right"/>
              <w:rPr>
                <w:rFonts w:ascii="Times New Roman" w:eastAsia="Times New Roman" w:hAnsi="Times New Roman"/>
                <w:b/>
                <w:bCs/>
                <w:sz w:val="22"/>
              </w:rPr>
            </w:pPr>
            <w:r w:rsidRPr="00920128">
              <w:rPr>
                <w:rFonts w:ascii="Times New Roman" w:eastAsia="Times New Roman" w:hAnsi="Times New Roman"/>
                <w:b/>
                <w:bCs/>
                <w:sz w:val="22"/>
              </w:rPr>
              <w:t>2</w:t>
            </w:r>
            <w:r w:rsidR="005143E5">
              <w:rPr>
                <w:rFonts w:ascii="Times New Roman" w:eastAsia="Times New Roman" w:hAnsi="Times New Roman"/>
                <w:b/>
                <w:bCs/>
                <w:sz w:val="22"/>
              </w:rPr>
              <w:t>9</w:t>
            </w:r>
            <w:r w:rsidRPr="00920128">
              <w:rPr>
                <w:rFonts w:ascii="Times New Roman" w:eastAsia="Times New Roman" w:hAnsi="Times New Roman"/>
                <w:b/>
                <w:bCs/>
                <w:sz w:val="22"/>
              </w:rPr>
              <w:t>.</w:t>
            </w:r>
            <w:r w:rsidR="005143E5">
              <w:rPr>
                <w:rFonts w:ascii="Times New Roman" w:eastAsia="Times New Roman" w:hAnsi="Times New Roman"/>
                <w:b/>
                <w:bCs/>
                <w:sz w:val="22"/>
              </w:rPr>
              <w:t>702</w:t>
            </w:r>
            <w:r w:rsidRPr="00920128">
              <w:rPr>
                <w:rFonts w:ascii="Times New Roman" w:eastAsia="Times New Roman" w:hAnsi="Times New Roman"/>
                <w:b/>
                <w:bCs/>
                <w:sz w:val="22"/>
              </w:rPr>
              <w:t>.</w:t>
            </w:r>
            <w:r w:rsidR="005143E5">
              <w:rPr>
                <w:rFonts w:ascii="Times New Roman" w:eastAsia="Times New Roman" w:hAnsi="Times New Roman"/>
                <w:b/>
                <w:bCs/>
                <w:sz w:val="22"/>
              </w:rPr>
              <w:t>20</w:t>
            </w:r>
            <w:r w:rsidRPr="00920128">
              <w:rPr>
                <w:rFonts w:ascii="Times New Roman" w:eastAsia="Times New Roman" w:hAnsi="Times New Roman"/>
                <w:b/>
                <w:bCs/>
                <w:sz w:val="22"/>
              </w:rPr>
              <w:t>5.</w:t>
            </w:r>
            <w:r w:rsidR="005143E5">
              <w:rPr>
                <w:rFonts w:ascii="Times New Roman" w:eastAsia="Times New Roman" w:hAnsi="Times New Roman"/>
                <w:b/>
                <w:bCs/>
                <w:sz w:val="22"/>
              </w:rPr>
              <w:t>776</w:t>
            </w:r>
          </w:p>
        </w:tc>
      </w:tr>
      <w:tr w:rsidR="002F0737" w:rsidRPr="00913BF0" w:rsidTr="007F39B1">
        <w:trPr>
          <w:trHeight w:val="454"/>
        </w:trPr>
        <w:tc>
          <w:tcPr>
            <w:tcW w:w="2070" w:type="dxa"/>
            <w:tcBorders>
              <w:top w:val="nil"/>
              <w:left w:val="nil"/>
              <w:bottom w:val="nil"/>
              <w:right w:val="nil"/>
            </w:tcBorders>
            <w:shd w:val="clear" w:color="000000" w:fill="FFFFFF"/>
            <w:vAlign w:val="center"/>
          </w:tcPr>
          <w:p w:rsidR="002F0737" w:rsidRPr="00423FDF" w:rsidRDefault="002F0737" w:rsidP="00060191">
            <w:pPr>
              <w:spacing w:after="0" w:line="240" w:lineRule="auto"/>
              <w:jc w:val="center"/>
              <w:rPr>
                <w:rFonts w:ascii="Times New Roman" w:eastAsia="Times New Roman" w:hAnsi="Times New Roman"/>
                <w:b/>
                <w:bCs/>
                <w:sz w:val="22"/>
              </w:rPr>
            </w:pPr>
          </w:p>
        </w:tc>
        <w:tc>
          <w:tcPr>
            <w:tcW w:w="1080" w:type="dxa"/>
            <w:tcBorders>
              <w:top w:val="nil"/>
              <w:left w:val="nil"/>
              <w:bottom w:val="nil"/>
              <w:right w:val="nil"/>
            </w:tcBorders>
            <w:shd w:val="clear" w:color="000000" w:fill="FFFFFF"/>
            <w:vAlign w:val="center"/>
          </w:tcPr>
          <w:p w:rsidR="002F0737" w:rsidRPr="00423FDF" w:rsidRDefault="002F0737" w:rsidP="00535EF6">
            <w:pPr>
              <w:spacing w:after="0" w:line="240" w:lineRule="auto"/>
              <w:jc w:val="center"/>
              <w:rPr>
                <w:rFonts w:ascii="Times New Roman" w:eastAsia="Times New Roman" w:hAnsi="Times New Roman"/>
                <w:b/>
                <w:bCs/>
                <w:sz w:val="22"/>
              </w:rPr>
            </w:pPr>
          </w:p>
        </w:tc>
        <w:tc>
          <w:tcPr>
            <w:tcW w:w="1080" w:type="dxa"/>
            <w:tcBorders>
              <w:top w:val="nil"/>
              <w:left w:val="nil"/>
              <w:bottom w:val="nil"/>
              <w:right w:val="nil"/>
            </w:tcBorders>
            <w:shd w:val="clear" w:color="000000" w:fill="FFFFFF"/>
            <w:vAlign w:val="center"/>
          </w:tcPr>
          <w:p w:rsidR="002F0737" w:rsidRPr="00423FDF" w:rsidRDefault="002F0737" w:rsidP="003C6F67">
            <w:pPr>
              <w:spacing w:after="0" w:line="240" w:lineRule="auto"/>
              <w:jc w:val="center"/>
              <w:rPr>
                <w:rFonts w:ascii="Times New Roman" w:eastAsia="Times New Roman" w:hAnsi="Times New Roman"/>
                <w:b/>
                <w:bCs/>
                <w:sz w:val="22"/>
              </w:rPr>
            </w:pPr>
          </w:p>
        </w:tc>
        <w:tc>
          <w:tcPr>
            <w:tcW w:w="1710" w:type="dxa"/>
            <w:tcBorders>
              <w:top w:val="nil"/>
              <w:left w:val="nil"/>
              <w:bottom w:val="nil"/>
              <w:right w:val="nil"/>
            </w:tcBorders>
            <w:shd w:val="clear" w:color="000000" w:fill="FFFFFF"/>
            <w:noWrap/>
            <w:vAlign w:val="center"/>
          </w:tcPr>
          <w:p w:rsidR="002F0737" w:rsidRPr="00423FDF" w:rsidRDefault="002F0737" w:rsidP="003C6F67">
            <w:pPr>
              <w:spacing w:after="0" w:line="240" w:lineRule="auto"/>
              <w:jc w:val="center"/>
              <w:rPr>
                <w:rFonts w:ascii="Times New Roman" w:eastAsia="Times New Roman" w:hAnsi="Times New Roman"/>
                <w:b/>
                <w:bCs/>
                <w:sz w:val="22"/>
              </w:rPr>
            </w:pPr>
          </w:p>
        </w:tc>
        <w:tc>
          <w:tcPr>
            <w:tcW w:w="1350" w:type="dxa"/>
            <w:tcBorders>
              <w:left w:val="nil"/>
              <w:right w:val="nil"/>
            </w:tcBorders>
            <w:shd w:val="clear" w:color="000000" w:fill="FFFFFF"/>
            <w:vAlign w:val="center"/>
          </w:tcPr>
          <w:p w:rsidR="002F0737" w:rsidRPr="00423FDF" w:rsidRDefault="002F0737" w:rsidP="00292848">
            <w:pPr>
              <w:spacing w:after="0" w:line="240" w:lineRule="auto"/>
              <w:jc w:val="center"/>
              <w:rPr>
                <w:rFonts w:ascii="Times New Roman" w:eastAsia="Times New Roman" w:hAnsi="Times New Roman"/>
                <w:b/>
                <w:bCs/>
                <w:sz w:val="22"/>
              </w:rPr>
            </w:pPr>
          </w:p>
        </w:tc>
        <w:tc>
          <w:tcPr>
            <w:tcW w:w="2070" w:type="dxa"/>
            <w:tcBorders>
              <w:left w:val="nil"/>
              <w:right w:val="nil"/>
            </w:tcBorders>
            <w:shd w:val="clear" w:color="000000" w:fill="FFFFFF"/>
            <w:vAlign w:val="center"/>
          </w:tcPr>
          <w:p w:rsidR="002F0737" w:rsidRPr="00897B8F" w:rsidRDefault="002F0737" w:rsidP="00C009E9">
            <w:pPr>
              <w:spacing w:after="0" w:line="240" w:lineRule="auto"/>
              <w:jc w:val="right"/>
              <w:rPr>
                <w:rFonts w:ascii="Times New Roman" w:eastAsia="Times New Roman" w:hAnsi="Times New Roman"/>
                <w:b/>
                <w:bCs/>
                <w:sz w:val="22"/>
              </w:rPr>
            </w:pPr>
          </w:p>
        </w:tc>
      </w:tr>
    </w:tbl>
    <w:p w:rsidR="0057387A" w:rsidRDefault="0057387A" w:rsidP="00A91656">
      <w:pPr>
        <w:tabs>
          <w:tab w:val="left" w:pos="426"/>
        </w:tabs>
        <w:spacing w:before="120" w:after="0" w:line="320" w:lineRule="exact"/>
        <w:jc w:val="both"/>
        <w:rPr>
          <w:rFonts w:ascii="Times New Roman" w:hAnsi="Times New Roman"/>
          <w:b/>
          <w:sz w:val="22"/>
        </w:rPr>
      </w:pPr>
    </w:p>
    <w:p w:rsidR="0057387A" w:rsidRDefault="0057387A" w:rsidP="00A91656">
      <w:pPr>
        <w:tabs>
          <w:tab w:val="left" w:pos="426"/>
        </w:tabs>
        <w:spacing w:before="120" w:after="0" w:line="320" w:lineRule="exact"/>
        <w:jc w:val="both"/>
        <w:rPr>
          <w:rFonts w:ascii="Times New Roman" w:hAnsi="Times New Roman"/>
          <w:b/>
          <w:sz w:val="22"/>
        </w:rPr>
      </w:pPr>
    </w:p>
    <w:p w:rsidR="0098498E" w:rsidRDefault="0098498E" w:rsidP="00A91656">
      <w:pPr>
        <w:tabs>
          <w:tab w:val="left" w:pos="426"/>
        </w:tabs>
        <w:spacing w:before="120" w:after="0" w:line="320" w:lineRule="exact"/>
        <w:jc w:val="both"/>
        <w:rPr>
          <w:rFonts w:ascii="Times New Roman" w:hAnsi="Times New Roman"/>
          <w:b/>
          <w:sz w:val="22"/>
        </w:rPr>
      </w:pPr>
    </w:p>
    <w:p w:rsidR="00A91656" w:rsidRDefault="00A91656" w:rsidP="00A91656">
      <w:pPr>
        <w:tabs>
          <w:tab w:val="left" w:pos="426"/>
        </w:tabs>
        <w:spacing w:before="120" w:after="0" w:line="320" w:lineRule="exact"/>
        <w:jc w:val="both"/>
        <w:rPr>
          <w:rFonts w:ascii="Times New Roman" w:hAnsi="Times New Roman"/>
          <w:b/>
          <w:sz w:val="22"/>
        </w:rPr>
      </w:pPr>
      <w:r w:rsidRPr="0033669F">
        <w:rPr>
          <w:rFonts w:ascii="Times New Roman" w:hAnsi="Times New Roman"/>
          <w:b/>
          <w:sz w:val="22"/>
        </w:rPr>
        <w:lastRenderedPageBreak/>
        <w:t>1</w:t>
      </w:r>
      <w:r>
        <w:rPr>
          <w:rFonts w:ascii="Times New Roman" w:hAnsi="Times New Roman"/>
          <w:b/>
          <w:sz w:val="22"/>
        </w:rPr>
        <w:t>6</w:t>
      </w:r>
      <w:r w:rsidRPr="0033669F">
        <w:rPr>
          <w:rFonts w:ascii="Times New Roman" w:hAnsi="Times New Roman"/>
          <w:b/>
          <w:sz w:val="22"/>
        </w:rPr>
        <w:t>.</w:t>
      </w:r>
      <w:r w:rsidRPr="0033669F">
        <w:rPr>
          <w:rFonts w:ascii="Times New Roman" w:hAnsi="Times New Roman"/>
          <w:b/>
          <w:sz w:val="22"/>
        </w:rPr>
        <w:tab/>
      </w:r>
      <w:r>
        <w:rPr>
          <w:rFonts w:ascii="Times New Roman" w:hAnsi="Times New Roman"/>
          <w:b/>
          <w:sz w:val="22"/>
        </w:rPr>
        <w:t>Phải trả người bán</w:t>
      </w:r>
    </w:p>
    <w:p w:rsidR="003C0975" w:rsidRDefault="003C0975" w:rsidP="00A91656">
      <w:pPr>
        <w:tabs>
          <w:tab w:val="left" w:pos="426"/>
        </w:tabs>
        <w:spacing w:before="120" w:after="0" w:line="320" w:lineRule="exact"/>
        <w:jc w:val="both"/>
        <w:rPr>
          <w:rFonts w:ascii="Times New Roman" w:hAnsi="Times New Roman"/>
          <w:b/>
          <w:sz w:val="22"/>
        </w:rPr>
      </w:pPr>
    </w:p>
    <w:tbl>
      <w:tblPr>
        <w:tblW w:w="9440" w:type="dxa"/>
        <w:tblInd w:w="558" w:type="dxa"/>
        <w:tblLook w:val="04A0"/>
      </w:tblPr>
      <w:tblGrid>
        <w:gridCol w:w="5670"/>
        <w:gridCol w:w="1746"/>
        <w:gridCol w:w="278"/>
        <w:gridCol w:w="1746"/>
      </w:tblGrid>
      <w:tr w:rsidR="004325CB" w:rsidRPr="00F100FB" w:rsidTr="00483029">
        <w:trPr>
          <w:trHeight w:val="300"/>
        </w:trPr>
        <w:tc>
          <w:tcPr>
            <w:tcW w:w="5670" w:type="dxa"/>
            <w:vMerge w:val="restart"/>
            <w:tcBorders>
              <w:top w:val="nil"/>
              <w:left w:val="nil"/>
              <w:bottom w:val="nil"/>
              <w:right w:val="nil"/>
            </w:tcBorders>
            <w:shd w:val="clear" w:color="000000" w:fill="FFFFFF"/>
            <w:noWrap/>
            <w:vAlign w:val="bottom"/>
          </w:tcPr>
          <w:p w:rsidR="004325CB" w:rsidRPr="00F100FB" w:rsidRDefault="004325CB" w:rsidP="003A1DCE">
            <w:pPr>
              <w:spacing w:after="0" w:line="240" w:lineRule="auto"/>
              <w:rPr>
                <w:rFonts w:eastAsia="Times New Roman" w:cs="Arial"/>
                <w:sz w:val="22"/>
              </w:rPr>
            </w:pPr>
          </w:p>
        </w:tc>
        <w:tc>
          <w:tcPr>
            <w:tcW w:w="1746" w:type="dxa"/>
            <w:tcBorders>
              <w:top w:val="nil"/>
              <w:left w:val="nil"/>
              <w:bottom w:val="nil"/>
              <w:right w:val="nil"/>
            </w:tcBorders>
            <w:shd w:val="clear" w:color="000000" w:fill="FFFFFF"/>
            <w:vAlign w:val="bottom"/>
          </w:tcPr>
          <w:p w:rsidR="004325CB" w:rsidRPr="00F100FB" w:rsidRDefault="004325CB" w:rsidP="00B736C9">
            <w:pPr>
              <w:spacing w:after="0" w:line="240" w:lineRule="auto"/>
              <w:jc w:val="center"/>
              <w:rPr>
                <w:rFonts w:eastAsia="Times New Roman" w:cs="Arial"/>
                <w:b/>
                <w:bCs/>
                <w:sz w:val="22"/>
              </w:rPr>
            </w:pPr>
            <w:r w:rsidRPr="00F100FB">
              <w:rPr>
                <w:rFonts w:eastAsia="Times New Roman" w:cs="Arial"/>
                <w:b/>
                <w:bCs/>
                <w:sz w:val="22"/>
              </w:rPr>
              <w:t>3</w:t>
            </w:r>
            <w:r>
              <w:rPr>
                <w:rFonts w:eastAsia="Times New Roman" w:cs="Arial"/>
                <w:b/>
                <w:bCs/>
                <w:sz w:val="22"/>
              </w:rPr>
              <w:t>1</w:t>
            </w:r>
            <w:r w:rsidRPr="00F100FB">
              <w:rPr>
                <w:rFonts w:eastAsia="Times New Roman" w:cs="Arial"/>
                <w:b/>
                <w:bCs/>
                <w:sz w:val="22"/>
              </w:rPr>
              <w:t>/</w:t>
            </w:r>
            <w:r w:rsidR="00B736C9">
              <w:rPr>
                <w:rFonts w:eastAsia="Times New Roman" w:cs="Arial"/>
                <w:b/>
                <w:bCs/>
                <w:sz w:val="22"/>
              </w:rPr>
              <w:t>3</w:t>
            </w:r>
            <w:r w:rsidRPr="00F100FB">
              <w:rPr>
                <w:rFonts w:eastAsia="Times New Roman" w:cs="Arial"/>
                <w:b/>
                <w:bCs/>
                <w:sz w:val="22"/>
              </w:rPr>
              <w:t>/201</w:t>
            </w:r>
            <w:r w:rsidR="00B736C9">
              <w:rPr>
                <w:rFonts w:eastAsia="Times New Roman" w:cs="Arial"/>
                <w:b/>
                <w:bCs/>
                <w:sz w:val="22"/>
              </w:rPr>
              <w:t>6</w:t>
            </w:r>
          </w:p>
        </w:tc>
        <w:tc>
          <w:tcPr>
            <w:tcW w:w="278" w:type="dxa"/>
            <w:vMerge w:val="restart"/>
            <w:tcBorders>
              <w:top w:val="nil"/>
              <w:left w:val="nil"/>
              <w:bottom w:val="nil"/>
              <w:right w:val="nil"/>
            </w:tcBorders>
            <w:shd w:val="clear" w:color="000000" w:fill="FFFFFF"/>
            <w:noWrap/>
            <w:vAlign w:val="bottom"/>
          </w:tcPr>
          <w:p w:rsidR="004325CB" w:rsidRPr="00F100FB" w:rsidRDefault="004325CB" w:rsidP="003A1DCE">
            <w:pPr>
              <w:spacing w:after="0" w:line="240" w:lineRule="auto"/>
              <w:jc w:val="center"/>
              <w:rPr>
                <w:rFonts w:eastAsia="Times New Roman" w:cs="Arial"/>
                <w:b/>
                <w:bCs/>
                <w:sz w:val="22"/>
              </w:rPr>
            </w:pPr>
            <w:r w:rsidRPr="00F100FB">
              <w:rPr>
                <w:rFonts w:eastAsia="Times New Roman" w:cs="Arial"/>
                <w:b/>
                <w:bCs/>
                <w:sz w:val="22"/>
              </w:rPr>
              <w:t> </w:t>
            </w:r>
          </w:p>
        </w:tc>
        <w:tc>
          <w:tcPr>
            <w:tcW w:w="1746" w:type="dxa"/>
            <w:tcBorders>
              <w:top w:val="nil"/>
              <w:left w:val="nil"/>
              <w:bottom w:val="nil"/>
              <w:right w:val="nil"/>
            </w:tcBorders>
            <w:shd w:val="clear" w:color="000000" w:fill="FFFFFF"/>
            <w:vAlign w:val="bottom"/>
          </w:tcPr>
          <w:p w:rsidR="004325CB" w:rsidRPr="00F100FB" w:rsidRDefault="004325CB" w:rsidP="00B736C9">
            <w:pPr>
              <w:spacing w:after="0" w:line="240" w:lineRule="auto"/>
              <w:jc w:val="center"/>
              <w:rPr>
                <w:rFonts w:eastAsia="Times New Roman" w:cs="Arial"/>
                <w:b/>
                <w:bCs/>
                <w:sz w:val="22"/>
              </w:rPr>
            </w:pPr>
            <w:r w:rsidRPr="00F100FB">
              <w:rPr>
                <w:rFonts w:eastAsia="Times New Roman" w:cs="Arial"/>
                <w:b/>
                <w:bCs/>
                <w:sz w:val="22"/>
              </w:rPr>
              <w:t>01/01/201</w:t>
            </w:r>
            <w:r w:rsidR="00B736C9">
              <w:rPr>
                <w:rFonts w:eastAsia="Times New Roman" w:cs="Arial"/>
                <w:b/>
                <w:bCs/>
                <w:sz w:val="22"/>
              </w:rPr>
              <w:t>6</w:t>
            </w:r>
          </w:p>
        </w:tc>
      </w:tr>
      <w:tr w:rsidR="004325CB" w:rsidRPr="00F100FB" w:rsidTr="00483029">
        <w:trPr>
          <w:trHeight w:val="220"/>
        </w:trPr>
        <w:tc>
          <w:tcPr>
            <w:tcW w:w="5670" w:type="dxa"/>
            <w:vMerge/>
            <w:tcBorders>
              <w:top w:val="nil"/>
              <w:left w:val="nil"/>
              <w:bottom w:val="nil"/>
              <w:right w:val="nil"/>
            </w:tcBorders>
            <w:vAlign w:val="center"/>
          </w:tcPr>
          <w:p w:rsidR="004325CB" w:rsidRPr="00F100FB" w:rsidRDefault="004325CB" w:rsidP="003A1DCE">
            <w:pPr>
              <w:spacing w:after="0" w:line="240" w:lineRule="auto"/>
              <w:rPr>
                <w:rFonts w:eastAsia="Times New Roman" w:cs="Arial"/>
                <w:sz w:val="22"/>
              </w:rPr>
            </w:pPr>
          </w:p>
        </w:tc>
        <w:tc>
          <w:tcPr>
            <w:tcW w:w="1746" w:type="dxa"/>
            <w:tcBorders>
              <w:top w:val="nil"/>
              <w:left w:val="nil"/>
              <w:bottom w:val="single" w:sz="4" w:space="0" w:color="auto"/>
              <w:right w:val="nil"/>
            </w:tcBorders>
            <w:shd w:val="clear" w:color="000000" w:fill="FFFFFF"/>
            <w:vAlign w:val="bottom"/>
          </w:tcPr>
          <w:p w:rsidR="004325CB" w:rsidRPr="00F100FB" w:rsidRDefault="004325CB" w:rsidP="00451421">
            <w:pPr>
              <w:spacing w:after="0" w:line="240" w:lineRule="auto"/>
              <w:jc w:val="center"/>
              <w:rPr>
                <w:rFonts w:eastAsia="Times New Roman" w:cs="Arial"/>
                <w:b/>
                <w:bCs/>
                <w:sz w:val="22"/>
              </w:rPr>
            </w:pPr>
            <w:r w:rsidRPr="00F100FB">
              <w:rPr>
                <w:rFonts w:eastAsia="Times New Roman" w:cs="Arial"/>
                <w:b/>
                <w:bCs/>
                <w:sz w:val="22"/>
              </w:rPr>
              <w:t>Đồng</w:t>
            </w:r>
          </w:p>
        </w:tc>
        <w:tc>
          <w:tcPr>
            <w:tcW w:w="278" w:type="dxa"/>
            <w:vMerge/>
            <w:tcBorders>
              <w:top w:val="nil"/>
              <w:left w:val="nil"/>
              <w:bottom w:val="nil"/>
              <w:right w:val="nil"/>
            </w:tcBorders>
            <w:vAlign w:val="center"/>
          </w:tcPr>
          <w:p w:rsidR="004325CB" w:rsidRPr="00F100FB" w:rsidRDefault="004325CB" w:rsidP="003A1DCE">
            <w:pPr>
              <w:spacing w:after="0" w:line="240" w:lineRule="auto"/>
              <w:rPr>
                <w:rFonts w:eastAsia="Times New Roman" w:cs="Arial"/>
                <w:b/>
                <w:bCs/>
                <w:sz w:val="22"/>
              </w:rPr>
            </w:pPr>
          </w:p>
        </w:tc>
        <w:tc>
          <w:tcPr>
            <w:tcW w:w="1746" w:type="dxa"/>
            <w:tcBorders>
              <w:top w:val="nil"/>
              <w:left w:val="nil"/>
              <w:bottom w:val="single" w:sz="4" w:space="0" w:color="auto"/>
              <w:right w:val="nil"/>
            </w:tcBorders>
            <w:shd w:val="clear" w:color="000000" w:fill="FFFFFF"/>
            <w:vAlign w:val="bottom"/>
          </w:tcPr>
          <w:p w:rsidR="004325CB" w:rsidRPr="00F100FB" w:rsidRDefault="004325CB" w:rsidP="003A1DCE">
            <w:pPr>
              <w:spacing w:after="0" w:line="240" w:lineRule="auto"/>
              <w:jc w:val="center"/>
              <w:rPr>
                <w:rFonts w:eastAsia="Times New Roman" w:cs="Arial"/>
                <w:b/>
                <w:bCs/>
                <w:sz w:val="22"/>
              </w:rPr>
            </w:pPr>
            <w:r w:rsidRPr="00F100FB">
              <w:rPr>
                <w:rFonts w:eastAsia="Times New Roman" w:cs="Arial"/>
                <w:b/>
                <w:bCs/>
                <w:sz w:val="22"/>
              </w:rPr>
              <w:t>Đồng</w:t>
            </w:r>
          </w:p>
        </w:tc>
      </w:tr>
      <w:tr w:rsidR="00B736C9" w:rsidRPr="00F100FB" w:rsidTr="00483029">
        <w:trPr>
          <w:trHeight w:val="360"/>
        </w:trPr>
        <w:tc>
          <w:tcPr>
            <w:tcW w:w="5670" w:type="dxa"/>
            <w:tcBorders>
              <w:top w:val="nil"/>
              <w:left w:val="nil"/>
              <w:bottom w:val="nil"/>
              <w:right w:val="nil"/>
            </w:tcBorders>
            <w:shd w:val="clear" w:color="000000" w:fill="FFFFFF"/>
            <w:vAlign w:val="bottom"/>
          </w:tcPr>
          <w:p w:rsidR="00B736C9" w:rsidRPr="00FA67D6" w:rsidRDefault="00B736C9" w:rsidP="00304C8A">
            <w:pPr>
              <w:spacing w:after="0" w:line="240" w:lineRule="auto"/>
              <w:rPr>
                <w:rFonts w:eastAsia="Times New Roman" w:cs="Arial"/>
                <w:b/>
                <w:sz w:val="22"/>
              </w:rPr>
            </w:pPr>
            <w:r w:rsidRPr="00FA67D6">
              <w:rPr>
                <w:rFonts w:eastAsia="Times New Roman" w:cs="Arial"/>
                <w:b/>
                <w:sz w:val="22"/>
              </w:rPr>
              <w:t xml:space="preserve">a) </w:t>
            </w:r>
            <w:r>
              <w:rPr>
                <w:rFonts w:eastAsia="Times New Roman" w:cs="Arial"/>
                <w:b/>
                <w:sz w:val="22"/>
              </w:rPr>
              <w:t>Các khoản phải trả người bán</w:t>
            </w:r>
            <w:r w:rsidRPr="00FA67D6">
              <w:rPr>
                <w:rFonts w:eastAsia="Times New Roman" w:cs="Arial"/>
                <w:b/>
                <w:sz w:val="22"/>
              </w:rPr>
              <w:t xml:space="preserve"> ngắn hạn</w:t>
            </w:r>
          </w:p>
        </w:tc>
        <w:tc>
          <w:tcPr>
            <w:tcW w:w="1746" w:type="dxa"/>
            <w:tcBorders>
              <w:top w:val="nil"/>
              <w:left w:val="nil"/>
              <w:bottom w:val="nil"/>
              <w:right w:val="nil"/>
            </w:tcBorders>
            <w:shd w:val="clear" w:color="000000" w:fill="FFFFFF"/>
            <w:vAlign w:val="bottom"/>
          </w:tcPr>
          <w:p w:rsidR="00B736C9" w:rsidRPr="00FA67D6" w:rsidRDefault="00430286" w:rsidP="00297670">
            <w:pPr>
              <w:spacing w:after="0" w:line="240" w:lineRule="auto"/>
              <w:jc w:val="right"/>
              <w:rPr>
                <w:rFonts w:eastAsia="Times New Roman" w:cs="Arial"/>
                <w:b/>
                <w:sz w:val="22"/>
              </w:rPr>
            </w:pPr>
            <w:r>
              <w:rPr>
                <w:rFonts w:eastAsia="Times New Roman" w:cs="Arial"/>
                <w:b/>
                <w:sz w:val="22"/>
              </w:rPr>
              <w:t>1.2</w:t>
            </w:r>
            <w:r w:rsidR="00297670">
              <w:rPr>
                <w:rFonts w:eastAsia="Times New Roman" w:cs="Arial"/>
                <w:b/>
                <w:sz w:val="22"/>
              </w:rPr>
              <w:t>5</w:t>
            </w:r>
            <w:r>
              <w:rPr>
                <w:rFonts w:eastAsia="Times New Roman" w:cs="Arial"/>
                <w:b/>
                <w:sz w:val="22"/>
              </w:rPr>
              <w:t>5.</w:t>
            </w:r>
            <w:r w:rsidR="00297670">
              <w:rPr>
                <w:rFonts w:eastAsia="Times New Roman" w:cs="Arial"/>
                <w:b/>
                <w:sz w:val="22"/>
              </w:rPr>
              <w:t>783</w:t>
            </w:r>
            <w:r>
              <w:rPr>
                <w:rFonts w:eastAsia="Times New Roman" w:cs="Arial"/>
                <w:b/>
                <w:sz w:val="22"/>
              </w:rPr>
              <w:t>.</w:t>
            </w:r>
            <w:r w:rsidR="00297670">
              <w:rPr>
                <w:rFonts w:eastAsia="Times New Roman" w:cs="Arial"/>
                <w:b/>
                <w:sz w:val="22"/>
              </w:rPr>
              <w:t>056</w:t>
            </w:r>
          </w:p>
        </w:tc>
        <w:tc>
          <w:tcPr>
            <w:tcW w:w="278" w:type="dxa"/>
            <w:tcBorders>
              <w:top w:val="nil"/>
              <w:left w:val="nil"/>
              <w:bottom w:val="nil"/>
              <w:right w:val="nil"/>
            </w:tcBorders>
            <w:shd w:val="clear" w:color="000000" w:fill="FFFFFF"/>
            <w:noWrap/>
            <w:vAlign w:val="center"/>
          </w:tcPr>
          <w:p w:rsidR="00B736C9" w:rsidRPr="00FA67D6" w:rsidRDefault="00B736C9" w:rsidP="003A1DCE">
            <w:pPr>
              <w:spacing w:after="0" w:line="240" w:lineRule="auto"/>
              <w:rPr>
                <w:rFonts w:eastAsia="Times New Roman" w:cs="Arial"/>
                <w:b/>
                <w:sz w:val="22"/>
              </w:rPr>
            </w:pPr>
          </w:p>
        </w:tc>
        <w:tc>
          <w:tcPr>
            <w:tcW w:w="1746" w:type="dxa"/>
            <w:tcBorders>
              <w:top w:val="nil"/>
              <w:left w:val="nil"/>
              <w:bottom w:val="nil"/>
              <w:right w:val="nil"/>
            </w:tcBorders>
            <w:shd w:val="clear" w:color="000000" w:fill="FFFFFF"/>
            <w:vAlign w:val="bottom"/>
          </w:tcPr>
          <w:p w:rsidR="00B736C9" w:rsidRPr="00FA67D6" w:rsidRDefault="00B736C9" w:rsidP="00A376E4">
            <w:pPr>
              <w:spacing w:after="0" w:line="240" w:lineRule="auto"/>
              <w:jc w:val="right"/>
              <w:rPr>
                <w:rFonts w:eastAsia="Times New Roman" w:cs="Arial"/>
                <w:b/>
                <w:sz w:val="22"/>
              </w:rPr>
            </w:pPr>
            <w:r>
              <w:rPr>
                <w:rFonts w:eastAsia="Times New Roman" w:cs="Arial"/>
                <w:b/>
                <w:sz w:val="22"/>
              </w:rPr>
              <w:t>6.00</w:t>
            </w:r>
            <w:r w:rsidR="00A376E4">
              <w:rPr>
                <w:rFonts w:eastAsia="Times New Roman" w:cs="Arial"/>
                <w:b/>
                <w:sz w:val="22"/>
              </w:rPr>
              <w:t>4</w:t>
            </w:r>
            <w:r>
              <w:rPr>
                <w:rFonts w:eastAsia="Times New Roman" w:cs="Arial"/>
                <w:b/>
                <w:sz w:val="22"/>
              </w:rPr>
              <w:t>.</w:t>
            </w:r>
            <w:r w:rsidR="00A376E4">
              <w:rPr>
                <w:rFonts w:eastAsia="Times New Roman" w:cs="Arial"/>
                <w:b/>
                <w:sz w:val="22"/>
              </w:rPr>
              <w:t>5</w:t>
            </w:r>
            <w:r>
              <w:rPr>
                <w:rFonts w:eastAsia="Times New Roman" w:cs="Arial"/>
                <w:b/>
                <w:sz w:val="22"/>
              </w:rPr>
              <w:t>46.917</w:t>
            </w:r>
          </w:p>
        </w:tc>
      </w:tr>
      <w:tr w:rsidR="00B736C9" w:rsidRPr="00F100FB" w:rsidTr="00483029">
        <w:trPr>
          <w:trHeight w:val="360"/>
        </w:trPr>
        <w:tc>
          <w:tcPr>
            <w:tcW w:w="5670" w:type="dxa"/>
            <w:tcBorders>
              <w:top w:val="nil"/>
              <w:left w:val="nil"/>
              <w:bottom w:val="nil"/>
              <w:right w:val="nil"/>
            </w:tcBorders>
            <w:shd w:val="clear" w:color="000000" w:fill="FFFFFF"/>
            <w:vAlign w:val="bottom"/>
          </w:tcPr>
          <w:p w:rsidR="00B736C9" w:rsidRPr="00F100FB" w:rsidRDefault="00B736C9" w:rsidP="003A1DCE">
            <w:pPr>
              <w:spacing w:after="0" w:line="240" w:lineRule="auto"/>
              <w:rPr>
                <w:rFonts w:eastAsia="Times New Roman" w:cs="Arial"/>
                <w:sz w:val="22"/>
              </w:rPr>
            </w:pPr>
            <w:r>
              <w:rPr>
                <w:rFonts w:eastAsia="Times New Roman" w:cs="Arial"/>
                <w:sz w:val="22"/>
              </w:rPr>
              <w:t>- Nhà máy Quy chế II</w:t>
            </w:r>
          </w:p>
        </w:tc>
        <w:tc>
          <w:tcPr>
            <w:tcW w:w="1746" w:type="dxa"/>
            <w:tcBorders>
              <w:top w:val="nil"/>
              <w:left w:val="nil"/>
              <w:bottom w:val="nil"/>
              <w:right w:val="nil"/>
            </w:tcBorders>
            <w:shd w:val="clear" w:color="000000" w:fill="FFFFFF"/>
            <w:vAlign w:val="bottom"/>
          </w:tcPr>
          <w:p w:rsidR="00B736C9" w:rsidRPr="00F100FB" w:rsidRDefault="001A3E2E" w:rsidP="003A1DCE">
            <w:pPr>
              <w:spacing w:after="0" w:line="240" w:lineRule="auto"/>
              <w:jc w:val="right"/>
              <w:rPr>
                <w:rFonts w:eastAsia="Times New Roman" w:cs="Arial"/>
                <w:sz w:val="22"/>
              </w:rPr>
            </w:pPr>
            <w:r>
              <w:rPr>
                <w:rFonts w:eastAsia="Times New Roman" w:cs="Arial"/>
                <w:sz w:val="22"/>
              </w:rPr>
              <w:t>57.762.791</w:t>
            </w:r>
          </w:p>
        </w:tc>
        <w:tc>
          <w:tcPr>
            <w:tcW w:w="278" w:type="dxa"/>
            <w:tcBorders>
              <w:top w:val="nil"/>
              <w:left w:val="nil"/>
              <w:bottom w:val="nil"/>
              <w:right w:val="nil"/>
            </w:tcBorders>
            <w:shd w:val="clear" w:color="000000" w:fill="FFFFFF"/>
            <w:noWrap/>
            <w:vAlign w:val="center"/>
          </w:tcPr>
          <w:p w:rsidR="00B736C9" w:rsidRPr="00F100FB" w:rsidRDefault="00B736C9" w:rsidP="003A1DCE">
            <w:pPr>
              <w:spacing w:after="0" w:line="240" w:lineRule="auto"/>
              <w:rPr>
                <w:rFonts w:eastAsia="Times New Roman" w:cs="Arial"/>
                <w:sz w:val="22"/>
              </w:rPr>
            </w:pPr>
          </w:p>
        </w:tc>
        <w:tc>
          <w:tcPr>
            <w:tcW w:w="1746" w:type="dxa"/>
            <w:tcBorders>
              <w:top w:val="nil"/>
              <w:left w:val="nil"/>
              <w:bottom w:val="nil"/>
              <w:right w:val="nil"/>
            </w:tcBorders>
            <w:shd w:val="clear" w:color="000000" w:fill="FFFFFF"/>
            <w:vAlign w:val="bottom"/>
          </w:tcPr>
          <w:p w:rsidR="00B736C9" w:rsidRPr="00F100FB" w:rsidRDefault="00B736C9" w:rsidP="00785413">
            <w:pPr>
              <w:spacing w:after="0" w:line="240" w:lineRule="auto"/>
              <w:jc w:val="right"/>
              <w:rPr>
                <w:rFonts w:eastAsia="Times New Roman" w:cs="Arial"/>
                <w:sz w:val="22"/>
              </w:rPr>
            </w:pPr>
            <w:r>
              <w:rPr>
                <w:rFonts w:eastAsia="Times New Roman" w:cs="Arial"/>
                <w:sz w:val="22"/>
              </w:rPr>
              <w:t>2.366.857.308</w:t>
            </w:r>
          </w:p>
        </w:tc>
      </w:tr>
      <w:tr w:rsidR="00B736C9" w:rsidRPr="00F100FB" w:rsidTr="00483029">
        <w:trPr>
          <w:trHeight w:val="360"/>
        </w:trPr>
        <w:tc>
          <w:tcPr>
            <w:tcW w:w="5670" w:type="dxa"/>
            <w:tcBorders>
              <w:top w:val="nil"/>
              <w:left w:val="nil"/>
              <w:bottom w:val="nil"/>
              <w:right w:val="nil"/>
            </w:tcBorders>
            <w:shd w:val="clear" w:color="000000" w:fill="FFFFFF"/>
            <w:vAlign w:val="bottom"/>
          </w:tcPr>
          <w:p w:rsidR="00B736C9" w:rsidRDefault="00B736C9" w:rsidP="00304C8A">
            <w:pPr>
              <w:spacing w:after="0" w:line="240" w:lineRule="auto"/>
              <w:rPr>
                <w:rFonts w:eastAsia="Times New Roman" w:cs="Arial"/>
                <w:sz w:val="22"/>
              </w:rPr>
            </w:pPr>
            <w:r>
              <w:rPr>
                <w:rFonts w:eastAsia="Times New Roman" w:cs="Arial"/>
                <w:sz w:val="22"/>
              </w:rPr>
              <w:t>- Tổng công ty CP xây dựng điện Việt Nam</w:t>
            </w:r>
          </w:p>
        </w:tc>
        <w:tc>
          <w:tcPr>
            <w:tcW w:w="1746" w:type="dxa"/>
            <w:tcBorders>
              <w:top w:val="nil"/>
              <w:left w:val="nil"/>
              <w:bottom w:val="nil"/>
              <w:right w:val="nil"/>
            </w:tcBorders>
            <w:shd w:val="clear" w:color="000000" w:fill="FFFFFF"/>
            <w:vAlign w:val="bottom"/>
          </w:tcPr>
          <w:p w:rsidR="00B736C9" w:rsidRPr="00F100FB" w:rsidRDefault="001A3E2E" w:rsidP="003A1DCE">
            <w:pPr>
              <w:spacing w:after="0" w:line="240" w:lineRule="auto"/>
              <w:jc w:val="right"/>
              <w:rPr>
                <w:rFonts w:eastAsia="Times New Roman" w:cs="Arial"/>
                <w:sz w:val="22"/>
              </w:rPr>
            </w:pPr>
            <w:r>
              <w:rPr>
                <w:rFonts w:eastAsia="Times New Roman" w:cs="Arial"/>
                <w:sz w:val="22"/>
              </w:rPr>
              <w:t>0</w:t>
            </w:r>
          </w:p>
        </w:tc>
        <w:tc>
          <w:tcPr>
            <w:tcW w:w="278" w:type="dxa"/>
            <w:tcBorders>
              <w:top w:val="nil"/>
              <w:left w:val="nil"/>
              <w:bottom w:val="nil"/>
              <w:right w:val="nil"/>
            </w:tcBorders>
            <w:shd w:val="clear" w:color="000000" w:fill="FFFFFF"/>
            <w:noWrap/>
            <w:vAlign w:val="center"/>
          </w:tcPr>
          <w:p w:rsidR="00B736C9" w:rsidRPr="00F100FB" w:rsidRDefault="00B736C9" w:rsidP="003A1DCE">
            <w:pPr>
              <w:spacing w:after="0" w:line="240" w:lineRule="auto"/>
              <w:rPr>
                <w:rFonts w:eastAsia="Times New Roman" w:cs="Arial"/>
                <w:sz w:val="22"/>
              </w:rPr>
            </w:pPr>
          </w:p>
        </w:tc>
        <w:tc>
          <w:tcPr>
            <w:tcW w:w="1746" w:type="dxa"/>
            <w:tcBorders>
              <w:top w:val="nil"/>
              <w:left w:val="nil"/>
              <w:bottom w:val="nil"/>
              <w:right w:val="nil"/>
            </w:tcBorders>
            <w:shd w:val="clear" w:color="000000" w:fill="FFFFFF"/>
            <w:vAlign w:val="bottom"/>
          </w:tcPr>
          <w:p w:rsidR="00B736C9" w:rsidRPr="00F100FB" w:rsidRDefault="00B736C9" w:rsidP="00785413">
            <w:pPr>
              <w:spacing w:after="0" w:line="240" w:lineRule="auto"/>
              <w:jc w:val="right"/>
              <w:rPr>
                <w:rFonts w:eastAsia="Times New Roman" w:cs="Arial"/>
                <w:sz w:val="22"/>
              </w:rPr>
            </w:pPr>
            <w:r>
              <w:rPr>
                <w:rFonts w:eastAsia="Times New Roman" w:cs="Arial"/>
                <w:sz w:val="22"/>
              </w:rPr>
              <w:t>2.173.836.981</w:t>
            </w:r>
          </w:p>
        </w:tc>
      </w:tr>
      <w:tr w:rsidR="00B736C9" w:rsidRPr="00F100FB" w:rsidTr="00483029">
        <w:trPr>
          <w:trHeight w:val="360"/>
        </w:trPr>
        <w:tc>
          <w:tcPr>
            <w:tcW w:w="5670" w:type="dxa"/>
            <w:tcBorders>
              <w:top w:val="nil"/>
              <w:left w:val="nil"/>
              <w:bottom w:val="nil"/>
              <w:right w:val="nil"/>
            </w:tcBorders>
            <w:shd w:val="clear" w:color="000000" w:fill="FFFFFF"/>
            <w:vAlign w:val="bottom"/>
          </w:tcPr>
          <w:p w:rsidR="00B736C9" w:rsidRPr="00F100FB" w:rsidRDefault="00B736C9" w:rsidP="00F25340">
            <w:pPr>
              <w:spacing w:after="0" w:line="240" w:lineRule="auto"/>
              <w:rPr>
                <w:rFonts w:eastAsia="Times New Roman" w:cs="Arial"/>
                <w:sz w:val="22"/>
              </w:rPr>
            </w:pPr>
            <w:r>
              <w:rPr>
                <w:rFonts w:eastAsia="Times New Roman" w:cs="Arial"/>
                <w:sz w:val="22"/>
              </w:rPr>
              <w:t>- Công ty TNHH MTV Thành Nhung Phát</w:t>
            </w:r>
          </w:p>
        </w:tc>
        <w:tc>
          <w:tcPr>
            <w:tcW w:w="1746" w:type="dxa"/>
            <w:tcBorders>
              <w:top w:val="nil"/>
              <w:left w:val="nil"/>
              <w:bottom w:val="nil"/>
              <w:right w:val="nil"/>
            </w:tcBorders>
            <w:shd w:val="clear" w:color="000000" w:fill="FFFFFF"/>
            <w:vAlign w:val="bottom"/>
          </w:tcPr>
          <w:p w:rsidR="00B736C9" w:rsidRDefault="001A3E2E" w:rsidP="003A1DCE">
            <w:pPr>
              <w:spacing w:after="0" w:line="240" w:lineRule="auto"/>
              <w:jc w:val="right"/>
              <w:rPr>
                <w:rFonts w:eastAsia="Times New Roman" w:cs="Arial"/>
                <w:sz w:val="22"/>
              </w:rPr>
            </w:pPr>
            <w:r>
              <w:rPr>
                <w:rFonts w:eastAsia="Times New Roman" w:cs="Arial"/>
                <w:sz w:val="22"/>
              </w:rPr>
              <w:t>0</w:t>
            </w:r>
          </w:p>
        </w:tc>
        <w:tc>
          <w:tcPr>
            <w:tcW w:w="278" w:type="dxa"/>
            <w:tcBorders>
              <w:top w:val="nil"/>
              <w:left w:val="nil"/>
              <w:bottom w:val="nil"/>
              <w:right w:val="nil"/>
            </w:tcBorders>
            <w:shd w:val="clear" w:color="000000" w:fill="FFFFFF"/>
            <w:noWrap/>
            <w:vAlign w:val="center"/>
          </w:tcPr>
          <w:p w:rsidR="00B736C9" w:rsidRPr="00F100FB" w:rsidRDefault="00B736C9" w:rsidP="003A1DCE">
            <w:pPr>
              <w:spacing w:after="0" w:line="240" w:lineRule="auto"/>
              <w:rPr>
                <w:rFonts w:eastAsia="Times New Roman" w:cs="Arial"/>
                <w:sz w:val="22"/>
              </w:rPr>
            </w:pPr>
          </w:p>
        </w:tc>
        <w:tc>
          <w:tcPr>
            <w:tcW w:w="1746" w:type="dxa"/>
            <w:tcBorders>
              <w:top w:val="nil"/>
              <w:left w:val="nil"/>
              <w:bottom w:val="nil"/>
              <w:right w:val="nil"/>
            </w:tcBorders>
            <w:shd w:val="clear" w:color="000000" w:fill="FFFFFF"/>
            <w:vAlign w:val="bottom"/>
          </w:tcPr>
          <w:p w:rsidR="00B736C9" w:rsidRDefault="00B736C9" w:rsidP="00785413">
            <w:pPr>
              <w:spacing w:after="0" w:line="240" w:lineRule="auto"/>
              <w:jc w:val="right"/>
              <w:rPr>
                <w:rFonts w:eastAsia="Times New Roman" w:cs="Arial"/>
                <w:sz w:val="22"/>
              </w:rPr>
            </w:pPr>
          </w:p>
        </w:tc>
      </w:tr>
      <w:tr w:rsidR="00B736C9" w:rsidRPr="00F100FB" w:rsidTr="00483029">
        <w:trPr>
          <w:trHeight w:val="360"/>
        </w:trPr>
        <w:tc>
          <w:tcPr>
            <w:tcW w:w="5670" w:type="dxa"/>
            <w:tcBorders>
              <w:top w:val="nil"/>
              <w:left w:val="nil"/>
              <w:bottom w:val="nil"/>
              <w:right w:val="nil"/>
            </w:tcBorders>
            <w:shd w:val="clear" w:color="000000" w:fill="FFFFFF"/>
            <w:vAlign w:val="bottom"/>
          </w:tcPr>
          <w:p w:rsidR="00B736C9" w:rsidRPr="00F100FB" w:rsidRDefault="00B736C9" w:rsidP="00F25340">
            <w:pPr>
              <w:spacing w:after="0" w:line="240" w:lineRule="auto"/>
              <w:rPr>
                <w:rFonts w:eastAsia="Times New Roman" w:cs="Arial"/>
                <w:sz w:val="22"/>
              </w:rPr>
            </w:pPr>
            <w:r>
              <w:rPr>
                <w:rFonts w:eastAsia="Times New Roman" w:cs="Arial"/>
                <w:sz w:val="22"/>
              </w:rPr>
              <w:t>- Công ty cổ phần cơ khí 120</w:t>
            </w:r>
          </w:p>
        </w:tc>
        <w:tc>
          <w:tcPr>
            <w:tcW w:w="1746" w:type="dxa"/>
            <w:tcBorders>
              <w:top w:val="nil"/>
              <w:left w:val="nil"/>
              <w:bottom w:val="nil"/>
              <w:right w:val="nil"/>
            </w:tcBorders>
            <w:shd w:val="clear" w:color="000000" w:fill="FFFFFF"/>
            <w:vAlign w:val="bottom"/>
          </w:tcPr>
          <w:p w:rsidR="00B736C9" w:rsidRDefault="001A3E2E" w:rsidP="003A1DCE">
            <w:pPr>
              <w:spacing w:after="0" w:line="240" w:lineRule="auto"/>
              <w:jc w:val="right"/>
              <w:rPr>
                <w:rFonts w:eastAsia="Times New Roman" w:cs="Arial"/>
                <w:sz w:val="22"/>
              </w:rPr>
            </w:pPr>
            <w:r>
              <w:rPr>
                <w:rFonts w:eastAsia="Times New Roman" w:cs="Arial"/>
                <w:sz w:val="22"/>
              </w:rPr>
              <w:t>0</w:t>
            </w:r>
          </w:p>
        </w:tc>
        <w:tc>
          <w:tcPr>
            <w:tcW w:w="278" w:type="dxa"/>
            <w:tcBorders>
              <w:top w:val="nil"/>
              <w:left w:val="nil"/>
              <w:bottom w:val="nil"/>
              <w:right w:val="nil"/>
            </w:tcBorders>
            <w:shd w:val="clear" w:color="000000" w:fill="FFFFFF"/>
            <w:noWrap/>
            <w:vAlign w:val="center"/>
          </w:tcPr>
          <w:p w:rsidR="00B736C9" w:rsidRPr="00F100FB" w:rsidRDefault="00B736C9" w:rsidP="003A1DCE">
            <w:pPr>
              <w:spacing w:after="0" w:line="240" w:lineRule="auto"/>
              <w:rPr>
                <w:rFonts w:eastAsia="Times New Roman" w:cs="Arial"/>
                <w:sz w:val="22"/>
              </w:rPr>
            </w:pPr>
          </w:p>
        </w:tc>
        <w:tc>
          <w:tcPr>
            <w:tcW w:w="1746" w:type="dxa"/>
            <w:tcBorders>
              <w:top w:val="nil"/>
              <w:left w:val="nil"/>
              <w:bottom w:val="nil"/>
              <w:right w:val="nil"/>
            </w:tcBorders>
            <w:shd w:val="clear" w:color="000000" w:fill="FFFFFF"/>
            <w:vAlign w:val="bottom"/>
          </w:tcPr>
          <w:p w:rsidR="00B736C9" w:rsidRDefault="00B736C9" w:rsidP="00785413">
            <w:pPr>
              <w:spacing w:after="0" w:line="240" w:lineRule="auto"/>
              <w:jc w:val="right"/>
              <w:rPr>
                <w:rFonts w:eastAsia="Times New Roman" w:cs="Arial"/>
                <w:sz w:val="22"/>
              </w:rPr>
            </w:pPr>
          </w:p>
        </w:tc>
      </w:tr>
      <w:tr w:rsidR="00430286" w:rsidRPr="00F100FB" w:rsidTr="00483029">
        <w:trPr>
          <w:trHeight w:val="360"/>
        </w:trPr>
        <w:tc>
          <w:tcPr>
            <w:tcW w:w="5670" w:type="dxa"/>
            <w:tcBorders>
              <w:top w:val="nil"/>
              <w:left w:val="nil"/>
              <w:bottom w:val="nil"/>
              <w:right w:val="nil"/>
            </w:tcBorders>
            <w:shd w:val="clear" w:color="000000" w:fill="FFFFFF"/>
            <w:vAlign w:val="bottom"/>
          </w:tcPr>
          <w:p w:rsidR="00430286" w:rsidRPr="00F100FB" w:rsidRDefault="00430286" w:rsidP="00430286">
            <w:pPr>
              <w:spacing w:after="0" w:line="240" w:lineRule="auto"/>
              <w:rPr>
                <w:rFonts w:eastAsia="Times New Roman" w:cs="Arial"/>
                <w:sz w:val="22"/>
              </w:rPr>
            </w:pPr>
            <w:r>
              <w:rPr>
                <w:rFonts w:eastAsia="Times New Roman" w:cs="Arial"/>
                <w:sz w:val="22"/>
              </w:rPr>
              <w:t>- Công ty TNHH TM &amp; DV Trọng Tiến</w:t>
            </w:r>
          </w:p>
        </w:tc>
        <w:tc>
          <w:tcPr>
            <w:tcW w:w="1746" w:type="dxa"/>
            <w:tcBorders>
              <w:top w:val="nil"/>
              <w:left w:val="nil"/>
              <w:bottom w:val="nil"/>
              <w:right w:val="nil"/>
            </w:tcBorders>
            <w:shd w:val="clear" w:color="000000" w:fill="FFFFFF"/>
            <w:vAlign w:val="bottom"/>
          </w:tcPr>
          <w:p w:rsidR="00430286" w:rsidRDefault="00430286" w:rsidP="00F25340">
            <w:pPr>
              <w:spacing w:after="0" w:line="240" w:lineRule="auto"/>
              <w:jc w:val="right"/>
              <w:rPr>
                <w:rFonts w:eastAsia="Times New Roman" w:cs="Arial"/>
                <w:sz w:val="22"/>
              </w:rPr>
            </w:pPr>
            <w:r>
              <w:rPr>
                <w:rFonts w:eastAsia="Times New Roman" w:cs="Arial"/>
                <w:sz w:val="22"/>
              </w:rPr>
              <w:t>385.197.780</w:t>
            </w:r>
          </w:p>
        </w:tc>
        <w:tc>
          <w:tcPr>
            <w:tcW w:w="278" w:type="dxa"/>
            <w:tcBorders>
              <w:top w:val="nil"/>
              <w:left w:val="nil"/>
              <w:bottom w:val="nil"/>
              <w:right w:val="nil"/>
            </w:tcBorders>
            <w:shd w:val="clear" w:color="000000" w:fill="FFFFFF"/>
            <w:noWrap/>
            <w:vAlign w:val="center"/>
          </w:tcPr>
          <w:p w:rsidR="00430286" w:rsidRPr="00F100FB" w:rsidRDefault="00430286" w:rsidP="003A1DCE">
            <w:pPr>
              <w:spacing w:after="0" w:line="240" w:lineRule="auto"/>
              <w:rPr>
                <w:rFonts w:eastAsia="Times New Roman" w:cs="Arial"/>
                <w:sz w:val="22"/>
              </w:rPr>
            </w:pPr>
          </w:p>
        </w:tc>
        <w:tc>
          <w:tcPr>
            <w:tcW w:w="1746" w:type="dxa"/>
            <w:tcBorders>
              <w:top w:val="nil"/>
              <w:left w:val="nil"/>
              <w:bottom w:val="nil"/>
              <w:right w:val="nil"/>
            </w:tcBorders>
            <w:shd w:val="clear" w:color="000000" w:fill="FFFFFF"/>
            <w:vAlign w:val="bottom"/>
          </w:tcPr>
          <w:p w:rsidR="00430286" w:rsidRDefault="00430286" w:rsidP="00785413">
            <w:pPr>
              <w:spacing w:after="0" w:line="240" w:lineRule="auto"/>
              <w:jc w:val="right"/>
              <w:rPr>
                <w:rFonts w:eastAsia="Times New Roman" w:cs="Arial"/>
                <w:sz w:val="22"/>
              </w:rPr>
            </w:pPr>
          </w:p>
        </w:tc>
      </w:tr>
      <w:tr w:rsidR="00430286" w:rsidRPr="00F100FB" w:rsidTr="00483029">
        <w:trPr>
          <w:trHeight w:val="360"/>
        </w:trPr>
        <w:tc>
          <w:tcPr>
            <w:tcW w:w="5670" w:type="dxa"/>
            <w:tcBorders>
              <w:top w:val="nil"/>
              <w:left w:val="nil"/>
              <w:bottom w:val="nil"/>
              <w:right w:val="nil"/>
            </w:tcBorders>
            <w:shd w:val="clear" w:color="000000" w:fill="FFFFFF"/>
            <w:vAlign w:val="bottom"/>
          </w:tcPr>
          <w:p w:rsidR="00430286" w:rsidRPr="00F100FB" w:rsidRDefault="00430286" w:rsidP="00430286">
            <w:pPr>
              <w:spacing w:after="0" w:line="240" w:lineRule="auto"/>
              <w:rPr>
                <w:rFonts w:eastAsia="Times New Roman" w:cs="Arial"/>
                <w:sz w:val="22"/>
              </w:rPr>
            </w:pPr>
            <w:r>
              <w:rPr>
                <w:rFonts w:eastAsia="Times New Roman" w:cs="Arial"/>
                <w:sz w:val="22"/>
              </w:rPr>
              <w:t>- Công ty TNHH ELF GAZ Đà Nẵng</w:t>
            </w:r>
          </w:p>
        </w:tc>
        <w:tc>
          <w:tcPr>
            <w:tcW w:w="1746" w:type="dxa"/>
            <w:tcBorders>
              <w:top w:val="nil"/>
              <w:left w:val="nil"/>
              <w:bottom w:val="nil"/>
              <w:right w:val="nil"/>
            </w:tcBorders>
            <w:shd w:val="clear" w:color="000000" w:fill="FFFFFF"/>
            <w:vAlign w:val="bottom"/>
          </w:tcPr>
          <w:p w:rsidR="00430286" w:rsidRDefault="00430286" w:rsidP="00F25340">
            <w:pPr>
              <w:spacing w:after="0" w:line="240" w:lineRule="auto"/>
              <w:jc w:val="right"/>
              <w:rPr>
                <w:rFonts w:eastAsia="Times New Roman" w:cs="Arial"/>
                <w:sz w:val="22"/>
              </w:rPr>
            </w:pPr>
            <w:r>
              <w:rPr>
                <w:rFonts w:eastAsia="Times New Roman" w:cs="Arial"/>
                <w:sz w:val="22"/>
              </w:rPr>
              <w:t>444.305.532</w:t>
            </w:r>
          </w:p>
        </w:tc>
        <w:tc>
          <w:tcPr>
            <w:tcW w:w="278" w:type="dxa"/>
            <w:tcBorders>
              <w:top w:val="nil"/>
              <w:left w:val="nil"/>
              <w:bottom w:val="nil"/>
              <w:right w:val="nil"/>
            </w:tcBorders>
            <w:shd w:val="clear" w:color="000000" w:fill="FFFFFF"/>
            <w:noWrap/>
            <w:vAlign w:val="center"/>
          </w:tcPr>
          <w:p w:rsidR="00430286" w:rsidRPr="00F100FB" w:rsidRDefault="00430286" w:rsidP="003A1DCE">
            <w:pPr>
              <w:spacing w:after="0" w:line="240" w:lineRule="auto"/>
              <w:rPr>
                <w:rFonts w:eastAsia="Times New Roman" w:cs="Arial"/>
                <w:sz w:val="22"/>
              </w:rPr>
            </w:pPr>
          </w:p>
        </w:tc>
        <w:tc>
          <w:tcPr>
            <w:tcW w:w="1746" w:type="dxa"/>
            <w:tcBorders>
              <w:top w:val="nil"/>
              <w:left w:val="nil"/>
              <w:bottom w:val="nil"/>
              <w:right w:val="nil"/>
            </w:tcBorders>
            <w:shd w:val="clear" w:color="000000" w:fill="FFFFFF"/>
            <w:vAlign w:val="bottom"/>
          </w:tcPr>
          <w:p w:rsidR="00430286" w:rsidRDefault="00430286" w:rsidP="00785413">
            <w:pPr>
              <w:spacing w:after="0" w:line="240" w:lineRule="auto"/>
              <w:jc w:val="right"/>
              <w:rPr>
                <w:rFonts w:eastAsia="Times New Roman" w:cs="Arial"/>
                <w:sz w:val="22"/>
              </w:rPr>
            </w:pPr>
          </w:p>
        </w:tc>
      </w:tr>
      <w:tr w:rsidR="00430286" w:rsidRPr="00F100FB" w:rsidTr="00483029">
        <w:trPr>
          <w:trHeight w:val="360"/>
        </w:trPr>
        <w:tc>
          <w:tcPr>
            <w:tcW w:w="5670" w:type="dxa"/>
            <w:tcBorders>
              <w:top w:val="nil"/>
              <w:left w:val="nil"/>
              <w:bottom w:val="nil"/>
              <w:right w:val="nil"/>
            </w:tcBorders>
            <w:shd w:val="clear" w:color="000000" w:fill="FFFFFF"/>
            <w:vAlign w:val="bottom"/>
          </w:tcPr>
          <w:p w:rsidR="00430286" w:rsidRPr="00F100FB" w:rsidRDefault="00430286" w:rsidP="00304C8A">
            <w:pPr>
              <w:spacing w:after="0" w:line="240" w:lineRule="auto"/>
              <w:rPr>
                <w:rFonts w:eastAsia="Times New Roman" w:cs="Arial"/>
                <w:sz w:val="22"/>
              </w:rPr>
            </w:pPr>
            <w:r>
              <w:rPr>
                <w:rFonts w:eastAsia="Times New Roman" w:cs="Arial"/>
                <w:sz w:val="22"/>
              </w:rPr>
              <w:t>- Phải trả cho các đối tượng khác</w:t>
            </w:r>
          </w:p>
        </w:tc>
        <w:tc>
          <w:tcPr>
            <w:tcW w:w="1746" w:type="dxa"/>
            <w:tcBorders>
              <w:top w:val="nil"/>
              <w:left w:val="nil"/>
              <w:bottom w:val="nil"/>
              <w:right w:val="nil"/>
            </w:tcBorders>
            <w:shd w:val="clear" w:color="000000" w:fill="FFFFFF"/>
            <w:vAlign w:val="bottom"/>
          </w:tcPr>
          <w:p w:rsidR="00430286" w:rsidRPr="00F100FB" w:rsidRDefault="00430286" w:rsidP="00297670">
            <w:pPr>
              <w:spacing w:after="0" w:line="240" w:lineRule="auto"/>
              <w:jc w:val="right"/>
              <w:rPr>
                <w:rFonts w:eastAsia="Times New Roman" w:cs="Arial"/>
                <w:sz w:val="22"/>
              </w:rPr>
            </w:pPr>
            <w:r>
              <w:rPr>
                <w:rFonts w:eastAsia="Times New Roman" w:cs="Arial"/>
                <w:sz w:val="22"/>
              </w:rPr>
              <w:t>3</w:t>
            </w:r>
            <w:r w:rsidR="00297670">
              <w:rPr>
                <w:rFonts w:eastAsia="Times New Roman" w:cs="Arial"/>
                <w:sz w:val="22"/>
              </w:rPr>
              <w:t>68</w:t>
            </w:r>
            <w:r>
              <w:rPr>
                <w:rFonts w:eastAsia="Times New Roman" w:cs="Arial"/>
                <w:sz w:val="22"/>
              </w:rPr>
              <w:t>.</w:t>
            </w:r>
            <w:r w:rsidR="00297670">
              <w:rPr>
                <w:rFonts w:eastAsia="Times New Roman" w:cs="Arial"/>
                <w:sz w:val="22"/>
              </w:rPr>
              <w:t>516</w:t>
            </w:r>
            <w:r>
              <w:rPr>
                <w:rFonts w:eastAsia="Times New Roman" w:cs="Arial"/>
                <w:sz w:val="22"/>
              </w:rPr>
              <w:t>.</w:t>
            </w:r>
            <w:r w:rsidR="00297670">
              <w:rPr>
                <w:rFonts w:eastAsia="Times New Roman" w:cs="Arial"/>
                <w:sz w:val="22"/>
              </w:rPr>
              <w:t>953</w:t>
            </w:r>
          </w:p>
        </w:tc>
        <w:tc>
          <w:tcPr>
            <w:tcW w:w="278" w:type="dxa"/>
            <w:tcBorders>
              <w:top w:val="nil"/>
              <w:left w:val="nil"/>
              <w:bottom w:val="nil"/>
              <w:right w:val="nil"/>
            </w:tcBorders>
            <w:shd w:val="clear" w:color="000000" w:fill="FFFFFF"/>
            <w:noWrap/>
            <w:vAlign w:val="center"/>
          </w:tcPr>
          <w:p w:rsidR="00430286" w:rsidRPr="00F100FB" w:rsidRDefault="00430286" w:rsidP="003A1DCE">
            <w:pPr>
              <w:spacing w:after="0" w:line="240" w:lineRule="auto"/>
              <w:rPr>
                <w:rFonts w:eastAsia="Times New Roman" w:cs="Arial"/>
                <w:sz w:val="22"/>
              </w:rPr>
            </w:pPr>
          </w:p>
        </w:tc>
        <w:tc>
          <w:tcPr>
            <w:tcW w:w="1746" w:type="dxa"/>
            <w:tcBorders>
              <w:top w:val="nil"/>
              <w:left w:val="nil"/>
              <w:bottom w:val="nil"/>
              <w:right w:val="nil"/>
            </w:tcBorders>
            <w:shd w:val="clear" w:color="000000" w:fill="FFFFFF"/>
            <w:vAlign w:val="bottom"/>
          </w:tcPr>
          <w:p w:rsidR="00430286" w:rsidRPr="00F100FB" w:rsidRDefault="00A376E4" w:rsidP="00785413">
            <w:pPr>
              <w:spacing w:after="0" w:line="240" w:lineRule="auto"/>
              <w:jc w:val="right"/>
              <w:rPr>
                <w:rFonts w:eastAsia="Times New Roman" w:cs="Arial"/>
                <w:sz w:val="22"/>
              </w:rPr>
            </w:pPr>
            <w:r>
              <w:rPr>
                <w:rFonts w:eastAsia="Times New Roman" w:cs="Arial"/>
                <w:sz w:val="22"/>
              </w:rPr>
              <w:t>1.463.852.628</w:t>
            </w:r>
          </w:p>
        </w:tc>
      </w:tr>
      <w:tr w:rsidR="00297670" w:rsidRPr="00F100FB" w:rsidTr="00483029">
        <w:trPr>
          <w:trHeight w:val="360"/>
        </w:trPr>
        <w:tc>
          <w:tcPr>
            <w:tcW w:w="5670" w:type="dxa"/>
            <w:tcBorders>
              <w:top w:val="nil"/>
              <w:left w:val="nil"/>
              <w:bottom w:val="nil"/>
              <w:right w:val="nil"/>
            </w:tcBorders>
            <w:shd w:val="clear" w:color="000000" w:fill="FFFFFF"/>
            <w:vAlign w:val="bottom"/>
          </w:tcPr>
          <w:p w:rsidR="00297670" w:rsidRPr="00F100FB" w:rsidRDefault="00297670" w:rsidP="003A1DCE">
            <w:pPr>
              <w:spacing w:after="0" w:line="240" w:lineRule="auto"/>
              <w:rPr>
                <w:rFonts w:eastAsia="Times New Roman" w:cs="Arial"/>
                <w:b/>
                <w:bCs/>
                <w:sz w:val="22"/>
              </w:rPr>
            </w:pPr>
            <w:r w:rsidRPr="00F100FB">
              <w:rPr>
                <w:rFonts w:eastAsia="Times New Roman" w:cs="Arial"/>
                <w:b/>
                <w:bCs/>
                <w:sz w:val="22"/>
              </w:rPr>
              <w:t>Tổng</w:t>
            </w:r>
          </w:p>
        </w:tc>
        <w:tc>
          <w:tcPr>
            <w:tcW w:w="1746" w:type="dxa"/>
            <w:tcBorders>
              <w:top w:val="single" w:sz="4" w:space="0" w:color="auto"/>
              <w:left w:val="nil"/>
              <w:bottom w:val="double" w:sz="6" w:space="0" w:color="auto"/>
              <w:right w:val="nil"/>
            </w:tcBorders>
            <w:shd w:val="clear" w:color="000000" w:fill="FFFFFF"/>
            <w:vAlign w:val="bottom"/>
          </w:tcPr>
          <w:p w:rsidR="00297670" w:rsidRPr="00FA67D6" w:rsidRDefault="00297670" w:rsidP="003A6082">
            <w:pPr>
              <w:spacing w:after="0" w:line="240" w:lineRule="auto"/>
              <w:jc w:val="right"/>
              <w:rPr>
                <w:rFonts w:eastAsia="Times New Roman" w:cs="Arial"/>
                <w:b/>
                <w:sz w:val="22"/>
              </w:rPr>
            </w:pPr>
            <w:r>
              <w:rPr>
                <w:rFonts w:eastAsia="Times New Roman" w:cs="Arial"/>
                <w:b/>
                <w:sz w:val="22"/>
              </w:rPr>
              <w:t>1.255.783.056</w:t>
            </w:r>
          </w:p>
        </w:tc>
        <w:tc>
          <w:tcPr>
            <w:tcW w:w="278" w:type="dxa"/>
            <w:tcBorders>
              <w:top w:val="nil"/>
              <w:left w:val="nil"/>
              <w:bottom w:val="nil"/>
              <w:right w:val="nil"/>
            </w:tcBorders>
            <w:shd w:val="clear" w:color="000000" w:fill="FFFFFF"/>
            <w:noWrap/>
            <w:vAlign w:val="bottom"/>
          </w:tcPr>
          <w:p w:rsidR="00297670" w:rsidRPr="00F100FB" w:rsidRDefault="00297670" w:rsidP="003A1DCE">
            <w:pPr>
              <w:spacing w:after="0" w:line="240" w:lineRule="auto"/>
              <w:rPr>
                <w:rFonts w:eastAsia="Times New Roman" w:cs="Arial"/>
                <w:b/>
                <w:bCs/>
                <w:sz w:val="22"/>
              </w:rPr>
            </w:pPr>
          </w:p>
        </w:tc>
        <w:tc>
          <w:tcPr>
            <w:tcW w:w="1746" w:type="dxa"/>
            <w:tcBorders>
              <w:top w:val="single" w:sz="4" w:space="0" w:color="auto"/>
              <w:left w:val="nil"/>
              <w:bottom w:val="double" w:sz="6" w:space="0" w:color="auto"/>
              <w:right w:val="nil"/>
            </w:tcBorders>
            <w:shd w:val="clear" w:color="000000" w:fill="FFFFFF"/>
            <w:vAlign w:val="bottom"/>
          </w:tcPr>
          <w:p w:rsidR="00297670" w:rsidRPr="00FA67D6" w:rsidRDefault="00297670" w:rsidP="003A6082">
            <w:pPr>
              <w:spacing w:after="0" w:line="240" w:lineRule="auto"/>
              <w:jc w:val="right"/>
              <w:rPr>
                <w:rFonts w:eastAsia="Times New Roman" w:cs="Arial"/>
                <w:b/>
                <w:sz w:val="22"/>
              </w:rPr>
            </w:pPr>
            <w:r>
              <w:rPr>
                <w:rFonts w:eastAsia="Times New Roman" w:cs="Arial"/>
                <w:b/>
                <w:sz w:val="22"/>
              </w:rPr>
              <w:t>6.004.546.917</w:t>
            </w:r>
          </w:p>
        </w:tc>
      </w:tr>
    </w:tbl>
    <w:p w:rsidR="00A91656" w:rsidRDefault="00A91656" w:rsidP="00414939">
      <w:pPr>
        <w:tabs>
          <w:tab w:val="left" w:pos="426"/>
        </w:tabs>
        <w:spacing w:before="120" w:after="0" w:line="320" w:lineRule="exact"/>
        <w:jc w:val="both"/>
        <w:rPr>
          <w:rFonts w:ascii="Times New Roman" w:hAnsi="Times New Roman"/>
          <w:b/>
          <w:sz w:val="22"/>
        </w:rPr>
      </w:pPr>
    </w:p>
    <w:p w:rsidR="00A50A87" w:rsidRDefault="00A50A87" w:rsidP="00414939">
      <w:pPr>
        <w:tabs>
          <w:tab w:val="left" w:pos="426"/>
        </w:tabs>
        <w:spacing w:before="120" w:after="0" w:line="320" w:lineRule="exact"/>
        <w:jc w:val="both"/>
        <w:rPr>
          <w:rFonts w:ascii="Times New Roman" w:hAnsi="Times New Roman"/>
          <w:b/>
          <w:sz w:val="22"/>
        </w:rPr>
      </w:pPr>
    </w:p>
    <w:p w:rsidR="00197CB6" w:rsidRPr="003C0975" w:rsidRDefault="00197CB6" w:rsidP="00414939">
      <w:pPr>
        <w:tabs>
          <w:tab w:val="left" w:pos="426"/>
        </w:tabs>
        <w:spacing w:before="120" w:after="0" w:line="320" w:lineRule="exact"/>
        <w:jc w:val="both"/>
        <w:rPr>
          <w:rFonts w:ascii="Times New Roman" w:hAnsi="Times New Roman"/>
          <w:b/>
          <w:sz w:val="22"/>
        </w:rPr>
      </w:pPr>
      <w:r w:rsidRPr="003C0975">
        <w:rPr>
          <w:rFonts w:ascii="Times New Roman" w:hAnsi="Times New Roman"/>
          <w:b/>
          <w:sz w:val="22"/>
        </w:rPr>
        <w:t>1</w:t>
      </w:r>
      <w:r w:rsidR="00924254" w:rsidRPr="003C0975">
        <w:rPr>
          <w:rFonts w:ascii="Times New Roman" w:hAnsi="Times New Roman"/>
          <w:b/>
          <w:sz w:val="22"/>
        </w:rPr>
        <w:t>7</w:t>
      </w:r>
      <w:r w:rsidRPr="003C0975">
        <w:rPr>
          <w:rFonts w:ascii="Times New Roman" w:hAnsi="Times New Roman"/>
          <w:b/>
          <w:sz w:val="22"/>
        </w:rPr>
        <w:t>.</w:t>
      </w:r>
      <w:r w:rsidRPr="003C0975">
        <w:rPr>
          <w:rFonts w:ascii="Times New Roman" w:hAnsi="Times New Roman"/>
          <w:b/>
          <w:sz w:val="22"/>
        </w:rPr>
        <w:tab/>
        <w:t>Thuế và các khoản phải nộp Nhà nước</w:t>
      </w:r>
    </w:p>
    <w:tbl>
      <w:tblPr>
        <w:tblW w:w="9362" w:type="dxa"/>
        <w:tblInd w:w="558" w:type="dxa"/>
        <w:tblLook w:val="04A0"/>
      </w:tblPr>
      <w:tblGrid>
        <w:gridCol w:w="5670"/>
        <w:gridCol w:w="1705"/>
        <w:gridCol w:w="278"/>
        <w:gridCol w:w="1709"/>
      </w:tblGrid>
      <w:tr w:rsidR="004325CB" w:rsidRPr="0033669F" w:rsidTr="0090190C">
        <w:trPr>
          <w:trHeight w:val="355"/>
        </w:trPr>
        <w:tc>
          <w:tcPr>
            <w:tcW w:w="5670" w:type="dxa"/>
            <w:vMerge w:val="restart"/>
            <w:tcBorders>
              <w:top w:val="nil"/>
              <w:left w:val="nil"/>
              <w:bottom w:val="nil"/>
              <w:right w:val="nil"/>
            </w:tcBorders>
            <w:shd w:val="clear" w:color="000000" w:fill="FFFFFF"/>
            <w:vAlign w:val="bottom"/>
          </w:tcPr>
          <w:p w:rsidR="004325CB" w:rsidRPr="0033669F" w:rsidRDefault="004325CB" w:rsidP="003D7B66">
            <w:pPr>
              <w:spacing w:after="0" w:line="240" w:lineRule="auto"/>
              <w:jc w:val="center"/>
              <w:rPr>
                <w:rFonts w:eastAsia="Times New Roman" w:cs="Arial"/>
                <w:b/>
                <w:bCs/>
                <w:sz w:val="22"/>
              </w:rPr>
            </w:pPr>
            <w:r w:rsidRPr="0033669F">
              <w:rPr>
                <w:rFonts w:eastAsia="Times New Roman" w:cs="Arial"/>
                <w:b/>
                <w:bCs/>
                <w:sz w:val="22"/>
              </w:rPr>
              <w:t> </w:t>
            </w:r>
          </w:p>
        </w:tc>
        <w:tc>
          <w:tcPr>
            <w:tcW w:w="1705" w:type="dxa"/>
            <w:tcBorders>
              <w:top w:val="nil"/>
              <w:left w:val="nil"/>
              <w:bottom w:val="nil"/>
              <w:right w:val="nil"/>
            </w:tcBorders>
            <w:shd w:val="clear" w:color="000000" w:fill="FFFFFF"/>
            <w:vAlign w:val="bottom"/>
          </w:tcPr>
          <w:p w:rsidR="004325CB" w:rsidRPr="00F100FB" w:rsidRDefault="004325CB" w:rsidP="00D84142">
            <w:pPr>
              <w:spacing w:after="0" w:line="240" w:lineRule="auto"/>
              <w:jc w:val="center"/>
              <w:rPr>
                <w:rFonts w:eastAsia="Times New Roman" w:cs="Arial"/>
                <w:b/>
                <w:bCs/>
                <w:sz w:val="22"/>
              </w:rPr>
            </w:pPr>
            <w:r w:rsidRPr="00F100FB">
              <w:rPr>
                <w:rFonts w:eastAsia="Times New Roman" w:cs="Arial"/>
                <w:b/>
                <w:bCs/>
                <w:sz w:val="22"/>
              </w:rPr>
              <w:t>3</w:t>
            </w:r>
            <w:r>
              <w:rPr>
                <w:rFonts w:eastAsia="Times New Roman" w:cs="Arial"/>
                <w:b/>
                <w:bCs/>
                <w:sz w:val="22"/>
              </w:rPr>
              <w:t>1</w:t>
            </w:r>
            <w:r w:rsidRPr="00F100FB">
              <w:rPr>
                <w:rFonts w:eastAsia="Times New Roman" w:cs="Arial"/>
                <w:b/>
                <w:bCs/>
                <w:sz w:val="22"/>
              </w:rPr>
              <w:t>/</w:t>
            </w:r>
            <w:r w:rsidR="00D84142">
              <w:rPr>
                <w:rFonts w:eastAsia="Times New Roman" w:cs="Arial"/>
                <w:b/>
                <w:bCs/>
                <w:sz w:val="22"/>
              </w:rPr>
              <w:t>3</w:t>
            </w:r>
            <w:r w:rsidRPr="00F100FB">
              <w:rPr>
                <w:rFonts w:eastAsia="Times New Roman" w:cs="Arial"/>
                <w:b/>
                <w:bCs/>
                <w:sz w:val="22"/>
              </w:rPr>
              <w:t>/201</w:t>
            </w:r>
            <w:r w:rsidR="00D84142">
              <w:rPr>
                <w:rFonts w:eastAsia="Times New Roman" w:cs="Arial"/>
                <w:b/>
                <w:bCs/>
                <w:sz w:val="22"/>
              </w:rPr>
              <w:t>6</w:t>
            </w:r>
          </w:p>
        </w:tc>
        <w:tc>
          <w:tcPr>
            <w:tcW w:w="278" w:type="dxa"/>
            <w:vMerge w:val="restart"/>
            <w:tcBorders>
              <w:top w:val="nil"/>
              <w:left w:val="nil"/>
              <w:bottom w:val="nil"/>
              <w:right w:val="nil"/>
            </w:tcBorders>
            <w:shd w:val="clear" w:color="000000" w:fill="FFFFFF"/>
            <w:noWrap/>
            <w:vAlign w:val="bottom"/>
          </w:tcPr>
          <w:p w:rsidR="004325CB" w:rsidRPr="0033669F" w:rsidRDefault="004325CB" w:rsidP="003D7B66">
            <w:pPr>
              <w:spacing w:after="0" w:line="240" w:lineRule="auto"/>
              <w:jc w:val="center"/>
              <w:rPr>
                <w:rFonts w:eastAsia="Times New Roman" w:cs="Arial"/>
                <w:b/>
                <w:bCs/>
                <w:sz w:val="22"/>
              </w:rPr>
            </w:pPr>
            <w:r w:rsidRPr="0033669F">
              <w:rPr>
                <w:rFonts w:eastAsia="Times New Roman" w:cs="Arial"/>
                <w:b/>
                <w:bCs/>
                <w:sz w:val="22"/>
              </w:rPr>
              <w:t> </w:t>
            </w:r>
          </w:p>
        </w:tc>
        <w:tc>
          <w:tcPr>
            <w:tcW w:w="1709" w:type="dxa"/>
            <w:tcBorders>
              <w:top w:val="nil"/>
              <w:left w:val="nil"/>
              <w:bottom w:val="nil"/>
              <w:right w:val="nil"/>
            </w:tcBorders>
            <w:shd w:val="clear" w:color="000000" w:fill="FFFFFF"/>
            <w:vAlign w:val="bottom"/>
          </w:tcPr>
          <w:p w:rsidR="004325CB" w:rsidRPr="00913BF0" w:rsidRDefault="004325CB" w:rsidP="00656AA8">
            <w:pPr>
              <w:spacing w:after="0" w:line="240" w:lineRule="auto"/>
              <w:jc w:val="center"/>
              <w:rPr>
                <w:rFonts w:eastAsia="Times New Roman" w:cs="Arial"/>
                <w:b/>
                <w:bCs/>
                <w:sz w:val="22"/>
              </w:rPr>
            </w:pPr>
            <w:r w:rsidRPr="00913BF0">
              <w:rPr>
                <w:rFonts w:eastAsia="Times New Roman" w:cs="Arial"/>
                <w:b/>
                <w:bCs/>
                <w:sz w:val="22"/>
              </w:rPr>
              <w:t>01/01/201</w:t>
            </w:r>
            <w:r w:rsidR="00D84142">
              <w:rPr>
                <w:rFonts w:eastAsia="Times New Roman" w:cs="Arial"/>
                <w:b/>
                <w:bCs/>
                <w:sz w:val="22"/>
              </w:rPr>
              <w:t>6</w:t>
            </w:r>
          </w:p>
        </w:tc>
      </w:tr>
      <w:tr w:rsidR="004325CB" w:rsidRPr="0033669F" w:rsidTr="0090190C">
        <w:trPr>
          <w:trHeight w:val="337"/>
        </w:trPr>
        <w:tc>
          <w:tcPr>
            <w:tcW w:w="5670" w:type="dxa"/>
            <w:vMerge/>
            <w:tcBorders>
              <w:top w:val="nil"/>
              <w:left w:val="nil"/>
              <w:bottom w:val="nil"/>
              <w:right w:val="nil"/>
            </w:tcBorders>
            <w:vAlign w:val="center"/>
          </w:tcPr>
          <w:p w:rsidR="004325CB" w:rsidRPr="0033669F" w:rsidRDefault="004325CB" w:rsidP="003D7B66">
            <w:pPr>
              <w:spacing w:after="0" w:line="240" w:lineRule="auto"/>
              <w:rPr>
                <w:rFonts w:eastAsia="Times New Roman" w:cs="Arial"/>
                <w:b/>
                <w:bCs/>
                <w:sz w:val="22"/>
              </w:rPr>
            </w:pPr>
          </w:p>
        </w:tc>
        <w:tc>
          <w:tcPr>
            <w:tcW w:w="1705" w:type="dxa"/>
            <w:tcBorders>
              <w:top w:val="nil"/>
              <w:left w:val="nil"/>
              <w:bottom w:val="single" w:sz="4" w:space="0" w:color="auto"/>
              <w:right w:val="nil"/>
            </w:tcBorders>
            <w:shd w:val="clear" w:color="000000" w:fill="FFFFFF"/>
            <w:vAlign w:val="bottom"/>
          </w:tcPr>
          <w:p w:rsidR="004325CB" w:rsidRPr="00F100FB" w:rsidRDefault="004325CB" w:rsidP="00451421">
            <w:pPr>
              <w:spacing w:after="0" w:line="240" w:lineRule="auto"/>
              <w:jc w:val="center"/>
              <w:rPr>
                <w:rFonts w:eastAsia="Times New Roman" w:cs="Arial"/>
                <w:b/>
                <w:bCs/>
                <w:sz w:val="22"/>
              </w:rPr>
            </w:pPr>
            <w:r w:rsidRPr="00F100FB">
              <w:rPr>
                <w:rFonts w:eastAsia="Times New Roman" w:cs="Arial"/>
                <w:b/>
                <w:bCs/>
                <w:sz w:val="22"/>
              </w:rPr>
              <w:t>Đồng</w:t>
            </w:r>
          </w:p>
        </w:tc>
        <w:tc>
          <w:tcPr>
            <w:tcW w:w="278" w:type="dxa"/>
            <w:vMerge/>
            <w:tcBorders>
              <w:top w:val="nil"/>
              <w:left w:val="nil"/>
              <w:bottom w:val="nil"/>
              <w:right w:val="nil"/>
            </w:tcBorders>
            <w:vAlign w:val="center"/>
          </w:tcPr>
          <w:p w:rsidR="004325CB" w:rsidRPr="0033669F" w:rsidRDefault="004325CB" w:rsidP="003D7B66">
            <w:pPr>
              <w:spacing w:after="0" w:line="240" w:lineRule="auto"/>
              <w:rPr>
                <w:rFonts w:eastAsia="Times New Roman" w:cs="Arial"/>
                <w:b/>
                <w:bCs/>
                <w:sz w:val="22"/>
              </w:rPr>
            </w:pPr>
          </w:p>
        </w:tc>
        <w:tc>
          <w:tcPr>
            <w:tcW w:w="1709" w:type="dxa"/>
            <w:tcBorders>
              <w:top w:val="nil"/>
              <w:left w:val="nil"/>
              <w:bottom w:val="single" w:sz="4" w:space="0" w:color="auto"/>
              <w:right w:val="nil"/>
            </w:tcBorders>
            <w:shd w:val="clear" w:color="000000" w:fill="FFFFFF"/>
            <w:vAlign w:val="bottom"/>
          </w:tcPr>
          <w:p w:rsidR="004325CB" w:rsidRPr="0033669F" w:rsidRDefault="004325CB" w:rsidP="003D7B66">
            <w:pPr>
              <w:spacing w:after="0" w:line="240" w:lineRule="auto"/>
              <w:jc w:val="center"/>
              <w:rPr>
                <w:rFonts w:eastAsia="Times New Roman" w:cs="Arial"/>
                <w:b/>
                <w:bCs/>
                <w:sz w:val="22"/>
              </w:rPr>
            </w:pPr>
            <w:r w:rsidRPr="0033669F">
              <w:rPr>
                <w:rFonts w:eastAsia="Times New Roman" w:cs="Arial"/>
                <w:b/>
                <w:bCs/>
                <w:sz w:val="22"/>
              </w:rPr>
              <w:t>Đồng</w:t>
            </w:r>
          </w:p>
        </w:tc>
      </w:tr>
      <w:tr w:rsidR="00D84142" w:rsidRPr="0033669F" w:rsidTr="0090190C">
        <w:trPr>
          <w:trHeight w:val="360"/>
        </w:trPr>
        <w:tc>
          <w:tcPr>
            <w:tcW w:w="5670" w:type="dxa"/>
            <w:tcBorders>
              <w:top w:val="nil"/>
              <w:left w:val="nil"/>
              <w:bottom w:val="nil"/>
              <w:right w:val="nil"/>
            </w:tcBorders>
            <w:shd w:val="clear" w:color="000000" w:fill="FFFFFF"/>
            <w:noWrap/>
            <w:vAlign w:val="bottom"/>
          </w:tcPr>
          <w:p w:rsidR="00D84142" w:rsidRPr="00304C8A" w:rsidRDefault="00D84142" w:rsidP="003D7B66">
            <w:pPr>
              <w:spacing w:after="0" w:line="240" w:lineRule="auto"/>
              <w:rPr>
                <w:rFonts w:eastAsia="Times New Roman" w:cs="Arial"/>
                <w:b/>
                <w:sz w:val="22"/>
              </w:rPr>
            </w:pPr>
            <w:r>
              <w:rPr>
                <w:rFonts w:eastAsia="Times New Roman" w:cs="Arial"/>
                <w:b/>
                <w:sz w:val="22"/>
              </w:rPr>
              <w:t>.</w:t>
            </w:r>
            <w:r w:rsidRPr="00304C8A">
              <w:rPr>
                <w:rFonts w:eastAsia="Times New Roman" w:cs="Arial"/>
                <w:b/>
                <w:sz w:val="22"/>
              </w:rPr>
              <w:t>a) Phải nộp</w:t>
            </w:r>
          </w:p>
        </w:tc>
        <w:tc>
          <w:tcPr>
            <w:tcW w:w="1705" w:type="dxa"/>
            <w:tcBorders>
              <w:top w:val="nil"/>
              <w:left w:val="nil"/>
              <w:bottom w:val="nil"/>
              <w:right w:val="nil"/>
            </w:tcBorders>
            <w:shd w:val="clear" w:color="000000" w:fill="FFFFFF"/>
            <w:vAlign w:val="bottom"/>
          </w:tcPr>
          <w:p w:rsidR="00D84142" w:rsidRPr="003728AA" w:rsidRDefault="00BB006B" w:rsidP="00E1230A">
            <w:pPr>
              <w:spacing w:after="0" w:line="240" w:lineRule="auto"/>
              <w:jc w:val="right"/>
              <w:rPr>
                <w:rFonts w:eastAsia="Times New Roman" w:cs="Arial"/>
                <w:b/>
                <w:sz w:val="22"/>
              </w:rPr>
            </w:pPr>
            <w:r>
              <w:rPr>
                <w:rFonts w:eastAsia="Times New Roman" w:cs="Arial"/>
                <w:b/>
                <w:sz w:val="22"/>
              </w:rPr>
              <w:t>114.</w:t>
            </w:r>
            <w:r w:rsidR="00E1230A">
              <w:rPr>
                <w:rFonts w:eastAsia="Times New Roman" w:cs="Arial"/>
                <w:b/>
                <w:sz w:val="22"/>
              </w:rPr>
              <w:t>854</w:t>
            </w:r>
            <w:r>
              <w:rPr>
                <w:rFonts w:eastAsia="Times New Roman" w:cs="Arial"/>
                <w:b/>
                <w:sz w:val="22"/>
              </w:rPr>
              <w:t>.</w:t>
            </w:r>
            <w:r w:rsidR="00E1230A">
              <w:rPr>
                <w:rFonts w:eastAsia="Times New Roman" w:cs="Arial"/>
                <w:b/>
                <w:sz w:val="22"/>
              </w:rPr>
              <w:t>712</w:t>
            </w:r>
          </w:p>
        </w:tc>
        <w:tc>
          <w:tcPr>
            <w:tcW w:w="278" w:type="dxa"/>
            <w:tcBorders>
              <w:top w:val="nil"/>
              <w:left w:val="nil"/>
              <w:bottom w:val="nil"/>
              <w:right w:val="nil"/>
            </w:tcBorders>
            <w:shd w:val="clear" w:color="000000" w:fill="FFFFFF"/>
            <w:noWrap/>
            <w:vAlign w:val="bottom"/>
          </w:tcPr>
          <w:p w:rsidR="00D84142" w:rsidRPr="0033669F" w:rsidRDefault="00D84142" w:rsidP="003D7B66">
            <w:pPr>
              <w:spacing w:after="0" w:line="240" w:lineRule="auto"/>
              <w:rPr>
                <w:rFonts w:eastAsia="Times New Roman" w:cs="Arial"/>
                <w:sz w:val="22"/>
              </w:rPr>
            </w:pPr>
          </w:p>
        </w:tc>
        <w:tc>
          <w:tcPr>
            <w:tcW w:w="1709" w:type="dxa"/>
            <w:tcBorders>
              <w:top w:val="nil"/>
              <w:left w:val="nil"/>
              <w:bottom w:val="nil"/>
              <w:right w:val="nil"/>
            </w:tcBorders>
            <w:shd w:val="clear" w:color="000000" w:fill="FFFFFF"/>
            <w:vAlign w:val="bottom"/>
          </w:tcPr>
          <w:p w:rsidR="00D84142" w:rsidRPr="003728AA" w:rsidRDefault="00D84142" w:rsidP="00C35ED1">
            <w:pPr>
              <w:spacing w:after="0" w:line="240" w:lineRule="auto"/>
              <w:jc w:val="right"/>
              <w:rPr>
                <w:rFonts w:eastAsia="Times New Roman" w:cs="Arial"/>
                <w:b/>
                <w:sz w:val="22"/>
              </w:rPr>
            </w:pPr>
            <w:r>
              <w:rPr>
                <w:rFonts w:eastAsia="Times New Roman" w:cs="Arial"/>
                <w:b/>
                <w:sz w:val="22"/>
              </w:rPr>
              <w:t>5.</w:t>
            </w:r>
            <w:r w:rsidR="00C35ED1">
              <w:rPr>
                <w:rFonts w:eastAsia="Times New Roman" w:cs="Arial"/>
                <w:b/>
                <w:sz w:val="22"/>
              </w:rPr>
              <w:t>823</w:t>
            </w:r>
            <w:r>
              <w:rPr>
                <w:rFonts w:eastAsia="Times New Roman" w:cs="Arial"/>
                <w:b/>
                <w:sz w:val="22"/>
              </w:rPr>
              <w:t>.</w:t>
            </w:r>
            <w:r w:rsidR="00C35ED1">
              <w:rPr>
                <w:rFonts w:eastAsia="Times New Roman" w:cs="Arial"/>
                <w:b/>
                <w:sz w:val="22"/>
              </w:rPr>
              <w:t>160</w:t>
            </w:r>
            <w:r>
              <w:rPr>
                <w:rFonts w:eastAsia="Times New Roman" w:cs="Arial"/>
                <w:b/>
                <w:sz w:val="22"/>
              </w:rPr>
              <w:t>.</w:t>
            </w:r>
            <w:r w:rsidR="00C35ED1">
              <w:rPr>
                <w:rFonts w:eastAsia="Times New Roman" w:cs="Arial"/>
                <w:b/>
                <w:sz w:val="22"/>
              </w:rPr>
              <w:t>979</w:t>
            </w:r>
          </w:p>
        </w:tc>
      </w:tr>
      <w:tr w:rsidR="00D84142" w:rsidRPr="0033669F" w:rsidTr="0090190C">
        <w:trPr>
          <w:trHeight w:val="360"/>
        </w:trPr>
        <w:tc>
          <w:tcPr>
            <w:tcW w:w="5670" w:type="dxa"/>
            <w:tcBorders>
              <w:top w:val="nil"/>
              <w:left w:val="nil"/>
              <w:bottom w:val="nil"/>
              <w:right w:val="nil"/>
            </w:tcBorders>
            <w:shd w:val="clear" w:color="000000" w:fill="FFFFFF"/>
            <w:noWrap/>
            <w:vAlign w:val="bottom"/>
          </w:tcPr>
          <w:p w:rsidR="00D84142" w:rsidRPr="0033669F" w:rsidRDefault="00D84142" w:rsidP="003D7B66">
            <w:pPr>
              <w:spacing w:after="0" w:line="240" w:lineRule="auto"/>
              <w:rPr>
                <w:rFonts w:eastAsia="Times New Roman" w:cs="Arial"/>
                <w:sz w:val="22"/>
              </w:rPr>
            </w:pPr>
            <w:r w:rsidRPr="0033669F">
              <w:rPr>
                <w:rFonts w:eastAsia="Times New Roman" w:cs="Arial"/>
                <w:sz w:val="22"/>
              </w:rPr>
              <w:t>Thuế giá trị gia tăng</w:t>
            </w:r>
          </w:p>
        </w:tc>
        <w:tc>
          <w:tcPr>
            <w:tcW w:w="1705" w:type="dxa"/>
            <w:tcBorders>
              <w:top w:val="nil"/>
              <w:left w:val="nil"/>
              <w:bottom w:val="nil"/>
              <w:right w:val="nil"/>
            </w:tcBorders>
            <w:shd w:val="clear" w:color="000000" w:fill="FFFFFF"/>
            <w:vAlign w:val="bottom"/>
          </w:tcPr>
          <w:p w:rsidR="00D84142" w:rsidRPr="0033669F" w:rsidRDefault="00D84142" w:rsidP="003D7B66">
            <w:pPr>
              <w:spacing w:after="0" w:line="240" w:lineRule="auto"/>
              <w:jc w:val="right"/>
              <w:rPr>
                <w:rFonts w:eastAsia="Times New Roman" w:cs="Arial"/>
                <w:sz w:val="22"/>
              </w:rPr>
            </w:pPr>
          </w:p>
        </w:tc>
        <w:tc>
          <w:tcPr>
            <w:tcW w:w="278" w:type="dxa"/>
            <w:tcBorders>
              <w:top w:val="nil"/>
              <w:left w:val="nil"/>
              <w:bottom w:val="nil"/>
              <w:right w:val="nil"/>
            </w:tcBorders>
            <w:shd w:val="clear" w:color="000000" w:fill="FFFFFF"/>
            <w:noWrap/>
            <w:vAlign w:val="bottom"/>
          </w:tcPr>
          <w:p w:rsidR="00D84142" w:rsidRPr="0033669F" w:rsidRDefault="00D84142" w:rsidP="003D7B66">
            <w:pPr>
              <w:spacing w:after="0" w:line="240" w:lineRule="auto"/>
              <w:rPr>
                <w:rFonts w:eastAsia="Times New Roman" w:cs="Arial"/>
                <w:sz w:val="22"/>
              </w:rPr>
            </w:pPr>
            <w:r w:rsidRPr="0033669F">
              <w:rPr>
                <w:rFonts w:eastAsia="Times New Roman" w:cs="Arial"/>
                <w:sz w:val="22"/>
              </w:rPr>
              <w:t> </w:t>
            </w:r>
          </w:p>
        </w:tc>
        <w:tc>
          <w:tcPr>
            <w:tcW w:w="1709" w:type="dxa"/>
            <w:tcBorders>
              <w:top w:val="nil"/>
              <w:left w:val="nil"/>
              <w:bottom w:val="nil"/>
              <w:right w:val="nil"/>
            </w:tcBorders>
            <w:shd w:val="clear" w:color="000000" w:fill="FFFFFF"/>
            <w:vAlign w:val="bottom"/>
          </w:tcPr>
          <w:p w:rsidR="00D84142" w:rsidRPr="0033669F" w:rsidRDefault="00D84142" w:rsidP="00C35ED1">
            <w:pPr>
              <w:spacing w:after="0" w:line="240" w:lineRule="auto"/>
              <w:jc w:val="right"/>
              <w:rPr>
                <w:rFonts w:eastAsia="Times New Roman" w:cs="Arial"/>
                <w:sz w:val="22"/>
              </w:rPr>
            </w:pPr>
            <w:r>
              <w:rPr>
                <w:rFonts w:eastAsia="Times New Roman" w:cs="Arial"/>
                <w:sz w:val="22"/>
              </w:rPr>
              <w:t>3.6</w:t>
            </w:r>
            <w:r w:rsidR="00C35ED1">
              <w:rPr>
                <w:rFonts w:eastAsia="Times New Roman" w:cs="Arial"/>
                <w:sz w:val="22"/>
              </w:rPr>
              <w:t>10</w:t>
            </w:r>
            <w:r>
              <w:rPr>
                <w:rFonts w:eastAsia="Times New Roman" w:cs="Arial"/>
                <w:sz w:val="22"/>
              </w:rPr>
              <w:t>.</w:t>
            </w:r>
            <w:r w:rsidR="00C35ED1">
              <w:rPr>
                <w:rFonts w:eastAsia="Times New Roman" w:cs="Arial"/>
                <w:sz w:val="22"/>
              </w:rPr>
              <w:t>8</w:t>
            </w:r>
            <w:r>
              <w:rPr>
                <w:rFonts w:eastAsia="Times New Roman" w:cs="Arial"/>
                <w:sz w:val="22"/>
              </w:rPr>
              <w:t>60.736</w:t>
            </w:r>
          </w:p>
        </w:tc>
      </w:tr>
      <w:tr w:rsidR="00C35ED1" w:rsidRPr="0033669F" w:rsidTr="0090190C">
        <w:trPr>
          <w:trHeight w:val="360"/>
        </w:trPr>
        <w:tc>
          <w:tcPr>
            <w:tcW w:w="5670" w:type="dxa"/>
            <w:tcBorders>
              <w:top w:val="nil"/>
              <w:left w:val="nil"/>
              <w:bottom w:val="nil"/>
              <w:right w:val="nil"/>
            </w:tcBorders>
            <w:shd w:val="clear" w:color="000000" w:fill="FFFFFF"/>
            <w:noWrap/>
            <w:vAlign w:val="bottom"/>
          </w:tcPr>
          <w:p w:rsidR="00C35ED1" w:rsidRPr="0033669F" w:rsidRDefault="00C35ED1" w:rsidP="003D7B66">
            <w:pPr>
              <w:spacing w:after="0" w:line="240" w:lineRule="auto"/>
              <w:rPr>
                <w:rFonts w:eastAsia="Times New Roman" w:cs="Arial"/>
                <w:sz w:val="22"/>
              </w:rPr>
            </w:pPr>
            <w:r>
              <w:rPr>
                <w:rFonts w:eastAsia="Times New Roman" w:cs="Arial"/>
                <w:sz w:val="22"/>
              </w:rPr>
              <w:t>Thuế TNCN</w:t>
            </w:r>
          </w:p>
        </w:tc>
        <w:tc>
          <w:tcPr>
            <w:tcW w:w="1705" w:type="dxa"/>
            <w:tcBorders>
              <w:top w:val="nil"/>
              <w:left w:val="nil"/>
              <w:bottom w:val="nil"/>
              <w:right w:val="nil"/>
            </w:tcBorders>
            <w:shd w:val="clear" w:color="000000" w:fill="FFFFFF"/>
            <w:vAlign w:val="bottom"/>
          </w:tcPr>
          <w:p w:rsidR="00C35ED1" w:rsidRDefault="00C35ED1" w:rsidP="00747A4D">
            <w:pPr>
              <w:spacing w:after="0" w:line="240" w:lineRule="auto"/>
              <w:jc w:val="right"/>
              <w:rPr>
                <w:rFonts w:eastAsia="Times New Roman" w:cs="Arial"/>
                <w:sz w:val="22"/>
              </w:rPr>
            </w:pPr>
          </w:p>
        </w:tc>
        <w:tc>
          <w:tcPr>
            <w:tcW w:w="278" w:type="dxa"/>
            <w:tcBorders>
              <w:top w:val="nil"/>
              <w:left w:val="nil"/>
              <w:bottom w:val="nil"/>
              <w:right w:val="nil"/>
            </w:tcBorders>
            <w:shd w:val="clear" w:color="000000" w:fill="FFFFFF"/>
            <w:noWrap/>
            <w:vAlign w:val="bottom"/>
          </w:tcPr>
          <w:p w:rsidR="00C35ED1" w:rsidRPr="0033669F" w:rsidRDefault="00C35ED1" w:rsidP="003D7B66">
            <w:pPr>
              <w:spacing w:after="0" w:line="240" w:lineRule="auto"/>
              <w:rPr>
                <w:rFonts w:eastAsia="Times New Roman" w:cs="Arial"/>
                <w:sz w:val="22"/>
              </w:rPr>
            </w:pPr>
          </w:p>
        </w:tc>
        <w:tc>
          <w:tcPr>
            <w:tcW w:w="1709" w:type="dxa"/>
            <w:tcBorders>
              <w:top w:val="nil"/>
              <w:left w:val="nil"/>
              <w:bottom w:val="nil"/>
              <w:right w:val="nil"/>
            </w:tcBorders>
            <w:shd w:val="clear" w:color="000000" w:fill="FFFFFF"/>
            <w:vAlign w:val="bottom"/>
          </w:tcPr>
          <w:p w:rsidR="00C35ED1" w:rsidRDefault="00C35ED1" w:rsidP="00C35ED1">
            <w:pPr>
              <w:spacing w:after="0" w:line="240" w:lineRule="auto"/>
              <w:jc w:val="right"/>
              <w:rPr>
                <w:rFonts w:eastAsia="Times New Roman" w:cs="Arial"/>
                <w:sz w:val="22"/>
              </w:rPr>
            </w:pPr>
            <w:r>
              <w:rPr>
                <w:rFonts w:eastAsia="Times New Roman" w:cs="Arial"/>
                <w:sz w:val="22"/>
              </w:rPr>
              <w:t>174.350.304</w:t>
            </w:r>
          </w:p>
        </w:tc>
      </w:tr>
      <w:tr w:rsidR="00D84142" w:rsidRPr="0033669F" w:rsidTr="0090190C">
        <w:trPr>
          <w:trHeight w:val="360"/>
        </w:trPr>
        <w:tc>
          <w:tcPr>
            <w:tcW w:w="5670" w:type="dxa"/>
            <w:tcBorders>
              <w:top w:val="nil"/>
              <w:left w:val="nil"/>
              <w:bottom w:val="nil"/>
              <w:right w:val="nil"/>
            </w:tcBorders>
            <w:shd w:val="clear" w:color="000000" w:fill="FFFFFF"/>
            <w:noWrap/>
            <w:vAlign w:val="bottom"/>
          </w:tcPr>
          <w:p w:rsidR="00D84142" w:rsidRPr="0033669F" w:rsidRDefault="00D84142" w:rsidP="003D7B66">
            <w:pPr>
              <w:spacing w:after="0" w:line="240" w:lineRule="auto"/>
              <w:rPr>
                <w:rFonts w:eastAsia="Times New Roman" w:cs="Arial"/>
                <w:sz w:val="22"/>
              </w:rPr>
            </w:pPr>
            <w:r w:rsidRPr="0033669F">
              <w:rPr>
                <w:rFonts w:eastAsia="Times New Roman" w:cs="Arial"/>
                <w:sz w:val="22"/>
              </w:rPr>
              <w:t>Thuế thu nhập doanh nghiệp</w:t>
            </w:r>
          </w:p>
        </w:tc>
        <w:tc>
          <w:tcPr>
            <w:tcW w:w="1705" w:type="dxa"/>
            <w:tcBorders>
              <w:top w:val="nil"/>
              <w:left w:val="nil"/>
              <w:bottom w:val="nil"/>
              <w:right w:val="nil"/>
            </w:tcBorders>
            <w:shd w:val="clear" w:color="000000" w:fill="FFFFFF"/>
            <w:vAlign w:val="bottom"/>
          </w:tcPr>
          <w:p w:rsidR="00D84142" w:rsidRPr="0033669F" w:rsidRDefault="00BB006B" w:rsidP="00E1230A">
            <w:pPr>
              <w:spacing w:after="0" w:line="240" w:lineRule="auto"/>
              <w:jc w:val="right"/>
              <w:rPr>
                <w:rFonts w:eastAsia="Times New Roman" w:cs="Arial"/>
                <w:sz w:val="22"/>
              </w:rPr>
            </w:pPr>
            <w:r>
              <w:rPr>
                <w:rFonts w:eastAsia="Times New Roman" w:cs="Arial"/>
                <w:sz w:val="22"/>
              </w:rPr>
              <w:t>114.</w:t>
            </w:r>
            <w:r w:rsidR="00E1230A">
              <w:rPr>
                <w:rFonts w:eastAsia="Times New Roman" w:cs="Arial"/>
                <w:sz w:val="22"/>
              </w:rPr>
              <w:t>854</w:t>
            </w:r>
            <w:r>
              <w:rPr>
                <w:rFonts w:eastAsia="Times New Roman" w:cs="Arial"/>
                <w:sz w:val="22"/>
              </w:rPr>
              <w:t>.</w:t>
            </w:r>
            <w:r w:rsidR="00E1230A">
              <w:rPr>
                <w:rFonts w:eastAsia="Times New Roman" w:cs="Arial"/>
                <w:sz w:val="22"/>
              </w:rPr>
              <w:t>712</w:t>
            </w:r>
          </w:p>
        </w:tc>
        <w:tc>
          <w:tcPr>
            <w:tcW w:w="278" w:type="dxa"/>
            <w:tcBorders>
              <w:top w:val="nil"/>
              <w:left w:val="nil"/>
              <w:bottom w:val="nil"/>
              <w:right w:val="nil"/>
            </w:tcBorders>
            <w:shd w:val="clear" w:color="000000" w:fill="FFFFFF"/>
            <w:noWrap/>
            <w:vAlign w:val="bottom"/>
          </w:tcPr>
          <w:p w:rsidR="00D84142" w:rsidRPr="0033669F" w:rsidRDefault="00D84142" w:rsidP="003D7B66">
            <w:pPr>
              <w:spacing w:after="0" w:line="240" w:lineRule="auto"/>
              <w:rPr>
                <w:rFonts w:eastAsia="Times New Roman" w:cs="Arial"/>
                <w:sz w:val="22"/>
              </w:rPr>
            </w:pPr>
            <w:r w:rsidRPr="0033669F">
              <w:rPr>
                <w:rFonts w:eastAsia="Times New Roman" w:cs="Arial"/>
                <w:sz w:val="22"/>
              </w:rPr>
              <w:t> </w:t>
            </w:r>
          </w:p>
        </w:tc>
        <w:tc>
          <w:tcPr>
            <w:tcW w:w="1709" w:type="dxa"/>
            <w:tcBorders>
              <w:top w:val="nil"/>
              <w:left w:val="nil"/>
              <w:bottom w:val="nil"/>
              <w:right w:val="nil"/>
            </w:tcBorders>
            <w:shd w:val="clear" w:color="000000" w:fill="FFFFFF"/>
            <w:vAlign w:val="bottom"/>
          </w:tcPr>
          <w:p w:rsidR="00D84142" w:rsidRPr="0033669F" w:rsidRDefault="00C35ED1" w:rsidP="00C35ED1">
            <w:pPr>
              <w:spacing w:after="0" w:line="240" w:lineRule="auto"/>
              <w:jc w:val="right"/>
              <w:rPr>
                <w:rFonts w:eastAsia="Times New Roman" w:cs="Arial"/>
                <w:sz w:val="22"/>
              </w:rPr>
            </w:pPr>
            <w:r>
              <w:rPr>
                <w:rFonts w:eastAsia="Times New Roman" w:cs="Arial"/>
                <w:sz w:val="22"/>
              </w:rPr>
              <w:t>2</w:t>
            </w:r>
            <w:r w:rsidR="00D84142">
              <w:rPr>
                <w:rFonts w:eastAsia="Times New Roman" w:cs="Arial"/>
                <w:sz w:val="22"/>
              </w:rPr>
              <w:t>.</w:t>
            </w:r>
            <w:r>
              <w:rPr>
                <w:rFonts w:eastAsia="Times New Roman" w:cs="Arial"/>
                <w:sz w:val="22"/>
              </w:rPr>
              <w:t>037</w:t>
            </w:r>
            <w:r w:rsidR="00D84142">
              <w:rPr>
                <w:rFonts w:eastAsia="Times New Roman" w:cs="Arial"/>
                <w:sz w:val="22"/>
              </w:rPr>
              <w:t>.</w:t>
            </w:r>
            <w:r>
              <w:rPr>
                <w:rFonts w:eastAsia="Times New Roman" w:cs="Arial"/>
                <w:sz w:val="22"/>
              </w:rPr>
              <w:t>949</w:t>
            </w:r>
            <w:r w:rsidR="00D84142">
              <w:rPr>
                <w:rFonts w:eastAsia="Times New Roman" w:cs="Arial"/>
                <w:sz w:val="22"/>
              </w:rPr>
              <w:t>.</w:t>
            </w:r>
            <w:r>
              <w:rPr>
                <w:rFonts w:eastAsia="Times New Roman" w:cs="Arial"/>
                <w:sz w:val="22"/>
              </w:rPr>
              <w:t>939</w:t>
            </w:r>
          </w:p>
        </w:tc>
      </w:tr>
      <w:tr w:rsidR="00311DF9" w:rsidRPr="0033669F" w:rsidTr="0090190C">
        <w:trPr>
          <w:trHeight w:val="360"/>
        </w:trPr>
        <w:tc>
          <w:tcPr>
            <w:tcW w:w="5670" w:type="dxa"/>
            <w:tcBorders>
              <w:top w:val="nil"/>
              <w:left w:val="nil"/>
              <w:bottom w:val="nil"/>
              <w:right w:val="nil"/>
            </w:tcBorders>
            <w:shd w:val="clear" w:color="000000" w:fill="FFFFFF"/>
            <w:noWrap/>
            <w:vAlign w:val="bottom"/>
          </w:tcPr>
          <w:p w:rsidR="00311DF9" w:rsidRPr="00304C8A" w:rsidRDefault="00311DF9" w:rsidP="003D7B66">
            <w:pPr>
              <w:spacing w:after="0" w:line="240" w:lineRule="auto"/>
              <w:rPr>
                <w:rFonts w:eastAsia="Times New Roman" w:cs="Arial"/>
                <w:b/>
                <w:sz w:val="22"/>
              </w:rPr>
            </w:pPr>
            <w:r w:rsidRPr="00304C8A">
              <w:rPr>
                <w:rFonts w:eastAsia="Times New Roman" w:cs="Arial"/>
                <w:b/>
                <w:sz w:val="22"/>
              </w:rPr>
              <w:t>b) Phải thu</w:t>
            </w:r>
          </w:p>
        </w:tc>
        <w:tc>
          <w:tcPr>
            <w:tcW w:w="1705" w:type="dxa"/>
            <w:tcBorders>
              <w:top w:val="nil"/>
              <w:left w:val="nil"/>
              <w:bottom w:val="nil"/>
              <w:right w:val="nil"/>
            </w:tcBorders>
            <w:shd w:val="clear" w:color="000000" w:fill="FFFFFF"/>
            <w:vAlign w:val="bottom"/>
          </w:tcPr>
          <w:p w:rsidR="00311DF9" w:rsidRPr="00311DF9" w:rsidRDefault="00311DF9" w:rsidP="002F4FA0">
            <w:pPr>
              <w:spacing w:after="0" w:line="240" w:lineRule="auto"/>
              <w:jc w:val="right"/>
              <w:rPr>
                <w:rFonts w:eastAsia="Times New Roman" w:cs="Arial"/>
                <w:b/>
                <w:sz w:val="22"/>
              </w:rPr>
            </w:pPr>
            <w:r w:rsidRPr="00311DF9">
              <w:rPr>
                <w:rFonts w:eastAsia="Times New Roman" w:cs="Arial"/>
                <w:b/>
                <w:sz w:val="22"/>
              </w:rPr>
              <w:t>4.194.711.008</w:t>
            </w:r>
          </w:p>
        </w:tc>
        <w:tc>
          <w:tcPr>
            <w:tcW w:w="278" w:type="dxa"/>
            <w:tcBorders>
              <w:top w:val="nil"/>
              <w:left w:val="nil"/>
              <w:bottom w:val="nil"/>
              <w:right w:val="nil"/>
            </w:tcBorders>
            <w:shd w:val="clear" w:color="000000" w:fill="FFFFFF"/>
            <w:noWrap/>
            <w:vAlign w:val="bottom"/>
          </w:tcPr>
          <w:p w:rsidR="00311DF9" w:rsidRPr="0033669F" w:rsidRDefault="00311DF9" w:rsidP="003D7B66">
            <w:pPr>
              <w:spacing w:after="0" w:line="240" w:lineRule="auto"/>
              <w:rPr>
                <w:rFonts w:eastAsia="Times New Roman" w:cs="Arial"/>
                <w:sz w:val="22"/>
              </w:rPr>
            </w:pPr>
          </w:p>
        </w:tc>
        <w:tc>
          <w:tcPr>
            <w:tcW w:w="1709" w:type="dxa"/>
            <w:tcBorders>
              <w:top w:val="nil"/>
              <w:left w:val="nil"/>
              <w:bottom w:val="nil"/>
              <w:right w:val="nil"/>
            </w:tcBorders>
            <w:shd w:val="clear" w:color="000000" w:fill="FFFFFF"/>
            <w:vAlign w:val="bottom"/>
          </w:tcPr>
          <w:p w:rsidR="00311DF9" w:rsidRPr="003C0975" w:rsidRDefault="00311DF9" w:rsidP="00801464">
            <w:pPr>
              <w:spacing w:after="0" w:line="240" w:lineRule="auto"/>
              <w:jc w:val="right"/>
              <w:rPr>
                <w:rFonts w:eastAsia="Times New Roman" w:cs="Arial"/>
                <w:b/>
                <w:sz w:val="22"/>
              </w:rPr>
            </w:pPr>
            <w:r w:rsidRPr="003C0975">
              <w:rPr>
                <w:rFonts w:eastAsia="Times New Roman" w:cs="Arial"/>
                <w:b/>
                <w:sz w:val="22"/>
              </w:rPr>
              <w:t>0</w:t>
            </w:r>
          </w:p>
        </w:tc>
      </w:tr>
      <w:tr w:rsidR="00311DF9" w:rsidRPr="0033669F" w:rsidTr="0090190C">
        <w:trPr>
          <w:trHeight w:val="360"/>
        </w:trPr>
        <w:tc>
          <w:tcPr>
            <w:tcW w:w="5670" w:type="dxa"/>
            <w:tcBorders>
              <w:top w:val="nil"/>
              <w:left w:val="nil"/>
              <w:bottom w:val="nil"/>
              <w:right w:val="nil"/>
            </w:tcBorders>
            <w:shd w:val="clear" w:color="000000" w:fill="FFFFFF"/>
            <w:noWrap/>
            <w:vAlign w:val="bottom"/>
          </w:tcPr>
          <w:p w:rsidR="00311DF9" w:rsidRPr="0033669F" w:rsidRDefault="00311DF9" w:rsidP="002F1D57">
            <w:pPr>
              <w:spacing w:after="0" w:line="240" w:lineRule="auto"/>
              <w:rPr>
                <w:rFonts w:eastAsia="Times New Roman" w:cs="Arial"/>
                <w:sz w:val="22"/>
              </w:rPr>
            </w:pPr>
            <w:r w:rsidRPr="0033669F">
              <w:rPr>
                <w:rFonts w:eastAsia="Times New Roman" w:cs="Arial"/>
                <w:sz w:val="22"/>
              </w:rPr>
              <w:t>Thuế giá trị gia tăng</w:t>
            </w:r>
          </w:p>
        </w:tc>
        <w:tc>
          <w:tcPr>
            <w:tcW w:w="1705" w:type="dxa"/>
            <w:tcBorders>
              <w:top w:val="nil"/>
              <w:left w:val="nil"/>
              <w:bottom w:val="nil"/>
              <w:right w:val="nil"/>
            </w:tcBorders>
            <w:shd w:val="clear" w:color="000000" w:fill="FFFFFF"/>
            <w:vAlign w:val="bottom"/>
          </w:tcPr>
          <w:p w:rsidR="00311DF9" w:rsidRPr="0033669F" w:rsidRDefault="00311DF9" w:rsidP="00747A4D">
            <w:pPr>
              <w:spacing w:after="0" w:line="240" w:lineRule="auto"/>
              <w:jc w:val="right"/>
              <w:rPr>
                <w:rFonts w:eastAsia="Times New Roman" w:cs="Arial"/>
                <w:sz w:val="22"/>
              </w:rPr>
            </w:pPr>
            <w:r>
              <w:rPr>
                <w:rFonts w:eastAsia="Times New Roman" w:cs="Arial"/>
                <w:sz w:val="22"/>
              </w:rPr>
              <w:t>4.194.711.008</w:t>
            </w:r>
          </w:p>
        </w:tc>
        <w:tc>
          <w:tcPr>
            <w:tcW w:w="278" w:type="dxa"/>
            <w:tcBorders>
              <w:top w:val="nil"/>
              <w:left w:val="nil"/>
              <w:bottom w:val="nil"/>
              <w:right w:val="nil"/>
            </w:tcBorders>
            <w:shd w:val="clear" w:color="000000" w:fill="FFFFFF"/>
            <w:noWrap/>
            <w:vAlign w:val="bottom"/>
          </w:tcPr>
          <w:p w:rsidR="00311DF9" w:rsidRPr="0033669F" w:rsidRDefault="00311DF9" w:rsidP="003D7B66">
            <w:pPr>
              <w:spacing w:after="0" w:line="240" w:lineRule="auto"/>
              <w:rPr>
                <w:rFonts w:eastAsia="Times New Roman" w:cs="Arial"/>
                <w:sz w:val="22"/>
              </w:rPr>
            </w:pPr>
          </w:p>
        </w:tc>
        <w:tc>
          <w:tcPr>
            <w:tcW w:w="1709" w:type="dxa"/>
            <w:tcBorders>
              <w:top w:val="nil"/>
              <w:left w:val="nil"/>
              <w:bottom w:val="nil"/>
              <w:right w:val="nil"/>
            </w:tcBorders>
            <w:shd w:val="clear" w:color="000000" w:fill="FFFFFF"/>
            <w:vAlign w:val="bottom"/>
          </w:tcPr>
          <w:p w:rsidR="00311DF9" w:rsidRDefault="00311DF9" w:rsidP="00801464">
            <w:pPr>
              <w:spacing w:after="0" w:line="240" w:lineRule="auto"/>
              <w:jc w:val="right"/>
              <w:rPr>
                <w:rFonts w:eastAsia="Times New Roman" w:cs="Arial"/>
                <w:sz w:val="22"/>
              </w:rPr>
            </w:pPr>
            <w:r>
              <w:rPr>
                <w:rFonts w:eastAsia="Times New Roman" w:cs="Arial"/>
                <w:sz w:val="22"/>
              </w:rPr>
              <w:t>0</w:t>
            </w:r>
          </w:p>
        </w:tc>
      </w:tr>
      <w:tr w:rsidR="00311DF9" w:rsidRPr="0033669F" w:rsidTr="0090190C">
        <w:trPr>
          <w:trHeight w:val="360"/>
        </w:trPr>
        <w:tc>
          <w:tcPr>
            <w:tcW w:w="5670" w:type="dxa"/>
            <w:tcBorders>
              <w:top w:val="nil"/>
              <w:left w:val="nil"/>
              <w:bottom w:val="nil"/>
              <w:right w:val="nil"/>
            </w:tcBorders>
            <w:shd w:val="clear" w:color="000000" w:fill="FFFFFF"/>
            <w:noWrap/>
            <w:vAlign w:val="bottom"/>
          </w:tcPr>
          <w:p w:rsidR="00311DF9" w:rsidRPr="0033669F" w:rsidRDefault="00311DF9" w:rsidP="003138D9">
            <w:pPr>
              <w:spacing w:after="0" w:line="240" w:lineRule="auto"/>
              <w:rPr>
                <w:rFonts w:eastAsia="Times New Roman" w:cs="Arial"/>
                <w:sz w:val="22"/>
              </w:rPr>
            </w:pPr>
          </w:p>
        </w:tc>
        <w:tc>
          <w:tcPr>
            <w:tcW w:w="1705" w:type="dxa"/>
            <w:tcBorders>
              <w:top w:val="nil"/>
              <w:left w:val="nil"/>
              <w:bottom w:val="nil"/>
              <w:right w:val="nil"/>
            </w:tcBorders>
            <w:shd w:val="clear" w:color="000000" w:fill="FFFFFF"/>
            <w:vAlign w:val="bottom"/>
          </w:tcPr>
          <w:p w:rsidR="00311DF9" w:rsidRPr="0033669F" w:rsidRDefault="00311DF9" w:rsidP="00747A4D">
            <w:pPr>
              <w:spacing w:after="0" w:line="240" w:lineRule="auto"/>
              <w:jc w:val="right"/>
              <w:rPr>
                <w:rFonts w:eastAsia="Times New Roman" w:cs="Arial"/>
                <w:sz w:val="22"/>
              </w:rPr>
            </w:pPr>
          </w:p>
        </w:tc>
        <w:tc>
          <w:tcPr>
            <w:tcW w:w="278" w:type="dxa"/>
            <w:tcBorders>
              <w:top w:val="nil"/>
              <w:left w:val="nil"/>
              <w:bottom w:val="nil"/>
              <w:right w:val="nil"/>
            </w:tcBorders>
            <w:shd w:val="clear" w:color="000000" w:fill="FFFFFF"/>
            <w:noWrap/>
            <w:vAlign w:val="bottom"/>
          </w:tcPr>
          <w:p w:rsidR="00311DF9" w:rsidRPr="0033669F" w:rsidRDefault="00311DF9" w:rsidP="003D7B66">
            <w:pPr>
              <w:spacing w:after="0" w:line="240" w:lineRule="auto"/>
              <w:rPr>
                <w:rFonts w:eastAsia="Times New Roman" w:cs="Arial"/>
                <w:sz w:val="22"/>
              </w:rPr>
            </w:pPr>
          </w:p>
        </w:tc>
        <w:tc>
          <w:tcPr>
            <w:tcW w:w="1709" w:type="dxa"/>
            <w:tcBorders>
              <w:top w:val="nil"/>
              <w:left w:val="nil"/>
              <w:bottom w:val="nil"/>
              <w:right w:val="nil"/>
            </w:tcBorders>
            <w:shd w:val="clear" w:color="000000" w:fill="FFFFFF"/>
            <w:vAlign w:val="bottom"/>
          </w:tcPr>
          <w:p w:rsidR="00311DF9" w:rsidRDefault="00311DF9" w:rsidP="00801464">
            <w:pPr>
              <w:spacing w:after="0" w:line="240" w:lineRule="auto"/>
              <w:jc w:val="right"/>
              <w:rPr>
                <w:rFonts w:eastAsia="Times New Roman" w:cs="Arial"/>
                <w:sz w:val="22"/>
              </w:rPr>
            </w:pPr>
          </w:p>
        </w:tc>
      </w:tr>
    </w:tbl>
    <w:p w:rsidR="00197536" w:rsidRDefault="00197536" w:rsidP="00414939">
      <w:pPr>
        <w:tabs>
          <w:tab w:val="left" w:pos="426"/>
        </w:tabs>
        <w:spacing w:before="120" w:after="0" w:line="300" w:lineRule="exact"/>
        <w:jc w:val="both"/>
        <w:rPr>
          <w:rFonts w:ascii="Times New Roman" w:hAnsi="Times New Roman"/>
          <w:b/>
          <w:sz w:val="22"/>
        </w:rPr>
      </w:pPr>
    </w:p>
    <w:p w:rsidR="00197CB6" w:rsidRDefault="00197CB6" w:rsidP="00414939">
      <w:pPr>
        <w:tabs>
          <w:tab w:val="left" w:pos="426"/>
        </w:tabs>
        <w:spacing w:before="120" w:after="0" w:line="300" w:lineRule="exact"/>
        <w:jc w:val="both"/>
        <w:rPr>
          <w:rFonts w:ascii="Times New Roman" w:hAnsi="Times New Roman"/>
          <w:b/>
          <w:sz w:val="22"/>
        </w:rPr>
      </w:pPr>
      <w:r w:rsidRPr="0033669F">
        <w:rPr>
          <w:rFonts w:ascii="Times New Roman" w:hAnsi="Times New Roman"/>
          <w:b/>
          <w:sz w:val="22"/>
        </w:rPr>
        <w:t>1</w:t>
      </w:r>
      <w:r w:rsidR="00924254">
        <w:rPr>
          <w:rFonts w:ascii="Times New Roman" w:hAnsi="Times New Roman"/>
          <w:b/>
          <w:sz w:val="22"/>
        </w:rPr>
        <w:t>8</w:t>
      </w:r>
      <w:r w:rsidRPr="0033669F">
        <w:rPr>
          <w:rFonts w:ascii="Times New Roman" w:hAnsi="Times New Roman"/>
          <w:b/>
          <w:sz w:val="22"/>
        </w:rPr>
        <w:t>.</w:t>
      </w:r>
      <w:r w:rsidRPr="0033669F">
        <w:rPr>
          <w:rFonts w:ascii="Times New Roman" w:hAnsi="Times New Roman"/>
          <w:b/>
          <w:sz w:val="22"/>
        </w:rPr>
        <w:tab/>
        <w:t>Chi phí phải trả</w:t>
      </w:r>
    </w:p>
    <w:tbl>
      <w:tblPr>
        <w:tblW w:w="9360" w:type="dxa"/>
        <w:tblInd w:w="558" w:type="dxa"/>
        <w:tblLook w:val="04A0"/>
      </w:tblPr>
      <w:tblGrid>
        <w:gridCol w:w="5670"/>
        <w:gridCol w:w="1704"/>
        <w:gridCol w:w="278"/>
        <w:gridCol w:w="1708"/>
      </w:tblGrid>
      <w:tr w:rsidR="004325CB" w:rsidRPr="0033669F" w:rsidTr="0090190C">
        <w:trPr>
          <w:trHeight w:val="328"/>
        </w:trPr>
        <w:tc>
          <w:tcPr>
            <w:tcW w:w="5670" w:type="dxa"/>
            <w:vMerge w:val="restart"/>
            <w:tcBorders>
              <w:top w:val="nil"/>
              <w:left w:val="nil"/>
              <w:bottom w:val="nil"/>
              <w:right w:val="nil"/>
            </w:tcBorders>
            <w:shd w:val="clear" w:color="000000" w:fill="FFFFFF"/>
            <w:vAlign w:val="bottom"/>
          </w:tcPr>
          <w:p w:rsidR="004325CB" w:rsidRPr="0033669F" w:rsidRDefault="004325CB" w:rsidP="003D7B66">
            <w:pPr>
              <w:spacing w:after="0" w:line="240" w:lineRule="auto"/>
              <w:jc w:val="center"/>
              <w:rPr>
                <w:rFonts w:eastAsia="Times New Roman" w:cs="Arial"/>
                <w:b/>
                <w:bCs/>
                <w:sz w:val="22"/>
              </w:rPr>
            </w:pPr>
            <w:r w:rsidRPr="0033669F">
              <w:rPr>
                <w:rFonts w:eastAsia="Times New Roman" w:cs="Arial"/>
                <w:b/>
                <w:bCs/>
                <w:sz w:val="22"/>
              </w:rPr>
              <w:t> </w:t>
            </w:r>
          </w:p>
        </w:tc>
        <w:tc>
          <w:tcPr>
            <w:tcW w:w="1704" w:type="dxa"/>
            <w:tcBorders>
              <w:top w:val="nil"/>
              <w:left w:val="nil"/>
              <w:bottom w:val="nil"/>
              <w:right w:val="nil"/>
            </w:tcBorders>
            <w:shd w:val="clear" w:color="000000" w:fill="FFFFFF"/>
            <w:vAlign w:val="bottom"/>
          </w:tcPr>
          <w:p w:rsidR="004325CB" w:rsidRPr="00F100FB" w:rsidRDefault="004325CB" w:rsidP="00D84142">
            <w:pPr>
              <w:spacing w:after="0" w:line="240" w:lineRule="auto"/>
              <w:jc w:val="center"/>
              <w:rPr>
                <w:rFonts w:eastAsia="Times New Roman" w:cs="Arial"/>
                <w:b/>
                <w:bCs/>
                <w:sz w:val="22"/>
              </w:rPr>
            </w:pPr>
            <w:r w:rsidRPr="00F100FB">
              <w:rPr>
                <w:rFonts w:eastAsia="Times New Roman" w:cs="Arial"/>
                <w:b/>
                <w:bCs/>
                <w:sz w:val="22"/>
              </w:rPr>
              <w:t>3</w:t>
            </w:r>
            <w:r>
              <w:rPr>
                <w:rFonts w:eastAsia="Times New Roman" w:cs="Arial"/>
                <w:b/>
                <w:bCs/>
                <w:sz w:val="22"/>
              </w:rPr>
              <w:t>1</w:t>
            </w:r>
            <w:r w:rsidRPr="00F100FB">
              <w:rPr>
                <w:rFonts w:eastAsia="Times New Roman" w:cs="Arial"/>
                <w:b/>
                <w:bCs/>
                <w:sz w:val="22"/>
              </w:rPr>
              <w:t>/</w:t>
            </w:r>
            <w:r w:rsidR="00D84142">
              <w:rPr>
                <w:rFonts w:eastAsia="Times New Roman" w:cs="Arial"/>
                <w:b/>
                <w:bCs/>
                <w:sz w:val="22"/>
              </w:rPr>
              <w:t>3</w:t>
            </w:r>
            <w:r w:rsidRPr="00F100FB">
              <w:rPr>
                <w:rFonts w:eastAsia="Times New Roman" w:cs="Arial"/>
                <w:b/>
                <w:bCs/>
                <w:sz w:val="22"/>
              </w:rPr>
              <w:t>/201</w:t>
            </w:r>
            <w:r w:rsidR="00D84142">
              <w:rPr>
                <w:rFonts w:eastAsia="Times New Roman" w:cs="Arial"/>
                <w:b/>
                <w:bCs/>
                <w:sz w:val="22"/>
              </w:rPr>
              <w:t>6</w:t>
            </w:r>
          </w:p>
        </w:tc>
        <w:tc>
          <w:tcPr>
            <w:tcW w:w="278" w:type="dxa"/>
            <w:vMerge w:val="restart"/>
            <w:tcBorders>
              <w:top w:val="nil"/>
              <w:left w:val="nil"/>
              <w:bottom w:val="nil"/>
              <w:right w:val="nil"/>
            </w:tcBorders>
            <w:shd w:val="clear" w:color="000000" w:fill="FFFFFF"/>
            <w:noWrap/>
            <w:vAlign w:val="bottom"/>
          </w:tcPr>
          <w:p w:rsidR="004325CB" w:rsidRPr="0033669F" w:rsidRDefault="004325CB" w:rsidP="003D7B66">
            <w:pPr>
              <w:spacing w:after="0" w:line="240" w:lineRule="auto"/>
              <w:jc w:val="center"/>
              <w:rPr>
                <w:rFonts w:eastAsia="Times New Roman" w:cs="Arial"/>
                <w:b/>
                <w:bCs/>
                <w:sz w:val="22"/>
              </w:rPr>
            </w:pPr>
            <w:r w:rsidRPr="0033669F">
              <w:rPr>
                <w:rFonts w:eastAsia="Times New Roman" w:cs="Arial"/>
                <w:b/>
                <w:bCs/>
                <w:sz w:val="22"/>
              </w:rPr>
              <w:t> </w:t>
            </w:r>
          </w:p>
        </w:tc>
        <w:tc>
          <w:tcPr>
            <w:tcW w:w="1708" w:type="dxa"/>
            <w:tcBorders>
              <w:top w:val="nil"/>
              <w:left w:val="nil"/>
              <w:bottom w:val="nil"/>
              <w:right w:val="nil"/>
            </w:tcBorders>
            <w:shd w:val="clear" w:color="000000" w:fill="FFFFFF"/>
            <w:vAlign w:val="bottom"/>
          </w:tcPr>
          <w:p w:rsidR="004325CB" w:rsidRPr="00913BF0" w:rsidRDefault="004325CB" w:rsidP="00D84142">
            <w:pPr>
              <w:spacing w:after="0" w:line="240" w:lineRule="auto"/>
              <w:jc w:val="center"/>
              <w:rPr>
                <w:rFonts w:eastAsia="Times New Roman" w:cs="Arial"/>
                <w:b/>
                <w:bCs/>
                <w:sz w:val="22"/>
              </w:rPr>
            </w:pPr>
            <w:r w:rsidRPr="00913BF0">
              <w:rPr>
                <w:rFonts w:eastAsia="Times New Roman" w:cs="Arial"/>
                <w:b/>
                <w:bCs/>
                <w:sz w:val="22"/>
              </w:rPr>
              <w:t>01/01/201</w:t>
            </w:r>
            <w:r w:rsidR="00D84142">
              <w:rPr>
                <w:rFonts w:eastAsia="Times New Roman" w:cs="Arial"/>
                <w:b/>
                <w:bCs/>
                <w:sz w:val="22"/>
              </w:rPr>
              <w:t>6</w:t>
            </w:r>
          </w:p>
        </w:tc>
      </w:tr>
      <w:tr w:rsidR="004325CB" w:rsidRPr="0033669F" w:rsidTr="0090190C">
        <w:trPr>
          <w:trHeight w:val="346"/>
        </w:trPr>
        <w:tc>
          <w:tcPr>
            <w:tcW w:w="5670" w:type="dxa"/>
            <w:vMerge/>
            <w:tcBorders>
              <w:top w:val="nil"/>
              <w:left w:val="nil"/>
              <w:bottom w:val="nil"/>
              <w:right w:val="nil"/>
            </w:tcBorders>
            <w:vAlign w:val="center"/>
          </w:tcPr>
          <w:p w:rsidR="004325CB" w:rsidRPr="0033669F" w:rsidRDefault="004325CB" w:rsidP="003D7B66">
            <w:pPr>
              <w:spacing w:after="0" w:line="240" w:lineRule="auto"/>
              <w:rPr>
                <w:rFonts w:eastAsia="Times New Roman" w:cs="Arial"/>
                <w:b/>
                <w:bCs/>
                <w:sz w:val="22"/>
              </w:rPr>
            </w:pPr>
          </w:p>
        </w:tc>
        <w:tc>
          <w:tcPr>
            <w:tcW w:w="1704" w:type="dxa"/>
            <w:tcBorders>
              <w:top w:val="nil"/>
              <w:left w:val="nil"/>
              <w:bottom w:val="single" w:sz="4" w:space="0" w:color="auto"/>
              <w:right w:val="nil"/>
            </w:tcBorders>
            <w:shd w:val="clear" w:color="000000" w:fill="FFFFFF"/>
            <w:vAlign w:val="bottom"/>
          </w:tcPr>
          <w:p w:rsidR="004325CB" w:rsidRPr="00F100FB" w:rsidRDefault="004325CB" w:rsidP="00451421">
            <w:pPr>
              <w:spacing w:after="0" w:line="240" w:lineRule="auto"/>
              <w:jc w:val="center"/>
              <w:rPr>
                <w:rFonts w:eastAsia="Times New Roman" w:cs="Arial"/>
                <w:b/>
                <w:bCs/>
                <w:sz w:val="22"/>
              </w:rPr>
            </w:pPr>
            <w:r w:rsidRPr="00F100FB">
              <w:rPr>
                <w:rFonts w:eastAsia="Times New Roman" w:cs="Arial"/>
                <w:b/>
                <w:bCs/>
                <w:sz w:val="22"/>
              </w:rPr>
              <w:t>Đồng</w:t>
            </w:r>
          </w:p>
        </w:tc>
        <w:tc>
          <w:tcPr>
            <w:tcW w:w="278" w:type="dxa"/>
            <w:vMerge/>
            <w:tcBorders>
              <w:top w:val="nil"/>
              <w:left w:val="nil"/>
              <w:bottom w:val="nil"/>
              <w:right w:val="nil"/>
            </w:tcBorders>
            <w:vAlign w:val="center"/>
          </w:tcPr>
          <w:p w:rsidR="004325CB" w:rsidRPr="0033669F" w:rsidRDefault="004325CB" w:rsidP="003D7B66">
            <w:pPr>
              <w:spacing w:after="0" w:line="240" w:lineRule="auto"/>
              <w:rPr>
                <w:rFonts w:eastAsia="Times New Roman" w:cs="Arial"/>
                <w:b/>
                <w:bCs/>
                <w:sz w:val="22"/>
              </w:rPr>
            </w:pPr>
          </w:p>
        </w:tc>
        <w:tc>
          <w:tcPr>
            <w:tcW w:w="1708" w:type="dxa"/>
            <w:tcBorders>
              <w:top w:val="nil"/>
              <w:left w:val="nil"/>
              <w:bottom w:val="single" w:sz="4" w:space="0" w:color="auto"/>
              <w:right w:val="nil"/>
            </w:tcBorders>
            <w:shd w:val="clear" w:color="000000" w:fill="FFFFFF"/>
            <w:vAlign w:val="bottom"/>
          </w:tcPr>
          <w:p w:rsidR="004325CB" w:rsidRPr="0033669F" w:rsidRDefault="004325CB" w:rsidP="003D7B66">
            <w:pPr>
              <w:spacing w:after="0" w:line="240" w:lineRule="auto"/>
              <w:jc w:val="center"/>
              <w:rPr>
                <w:rFonts w:eastAsia="Times New Roman" w:cs="Arial"/>
                <w:b/>
                <w:bCs/>
                <w:sz w:val="22"/>
              </w:rPr>
            </w:pPr>
            <w:r w:rsidRPr="0033669F">
              <w:rPr>
                <w:rFonts w:eastAsia="Times New Roman" w:cs="Arial"/>
                <w:b/>
                <w:bCs/>
                <w:sz w:val="22"/>
              </w:rPr>
              <w:t>Đồng</w:t>
            </w:r>
          </w:p>
        </w:tc>
      </w:tr>
      <w:tr w:rsidR="00D84142" w:rsidRPr="00553922" w:rsidTr="0090190C">
        <w:trPr>
          <w:trHeight w:val="360"/>
        </w:trPr>
        <w:tc>
          <w:tcPr>
            <w:tcW w:w="5670" w:type="dxa"/>
            <w:tcBorders>
              <w:top w:val="nil"/>
              <w:left w:val="nil"/>
              <w:bottom w:val="nil"/>
              <w:right w:val="nil"/>
            </w:tcBorders>
            <w:shd w:val="clear" w:color="000000" w:fill="FFFFFF"/>
            <w:noWrap/>
            <w:vAlign w:val="bottom"/>
          </w:tcPr>
          <w:p w:rsidR="00D84142" w:rsidRPr="00EC5714" w:rsidRDefault="00D84142" w:rsidP="003D7B66">
            <w:pPr>
              <w:spacing w:after="0" w:line="240" w:lineRule="auto"/>
              <w:rPr>
                <w:rFonts w:eastAsia="Times New Roman" w:cs="Arial"/>
                <w:b/>
                <w:sz w:val="22"/>
              </w:rPr>
            </w:pPr>
            <w:r w:rsidRPr="00EC5714">
              <w:rPr>
                <w:rFonts w:eastAsia="Times New Roman" w:cs="Arial"/>
                <w:b/>
                <w:sz w:val="22"/>
              </w:rPr>
              <w:t>a) Ngắn hạn</w:t>
            </w:r>
          </w:p>
        </w:tc>
        <w:tc>
          <w:tcPr>
            <w:tcW w:w="1704" w:type="dxa"/>
            <w:tcBorders>
              <w:top w:val="nil"/>
              <w:left w:val="nil"/>
              <w:bottom w:val="nil"/>
              <w:right w:val="nil"/>
            </w:tcBorders>
            <w:shd w:val="clear" w:color="000000" w:fill="FFFFFF"/>
            <w:vAlign w:val="bottom"/>
          </w:tcPr>
          <w:p w:rsidR="00D84142" w:rsidRPr="00EC5714" w:rsidRDefault="00BB006B" w:rsidP="002C13C6">
            <w:pPr>
              <w:spacing w:after="0" w:line="240" w:lineRule="auto"/>
              <w:jc w:val="right"/>
              <w:rPr>
                <w:rFonts w:eastAsia="Times New Roman" w:cs="Arial"/>
                <w:b/>
                <w:sz w:val="22"/>
              </w:rPr>
            </w:pPr>
            <w:r>
              <w:rPr>
                <w:rFonts w:eastAsia="Times New Roman" w:cs="Arial"/>
                <w:b/>
                <w:sz w:val="22"/>
              </w:rPr>
              <w:t>633.404.966</w:t>
            </w:r>
          </w:p>
        </w:tc>
        <w:tc>
          <w:tcPr>
            <w:tcW w:w="278" w:type="dxa"/>
            <w:tcBorders>
              <w:top w:val="nil"/>
              <w:left w:val="nil"/>
              <w:bottom w:val="nil"/>
              <w:right w:val="nil"/>
            </w:tcBorders>
            <w:shd w:val="clear" w:color="000000" w:fill="FFFFFF"/>
            <w:noWrap/>
            <w:vAlign w:val="bottom"/>
          </w:tcPr>
          <w:p w:rsidR="00D84142" w:rsidRPr="00553922" w:rsidRDefault="00D84142" w:rsidP="003D7B66">
            <w:pPr>
              <w:spacing w:after="0" w:line="240" w:lineRule="auto"/>
              <w:rPr>
                <w:rFonts w:eastAsia="Times New Roman" w:cs="Arial"/>
                <w:color w:val="FF0000"/>
                <w:sz w:val="22"/>
              </w:rPr>
            </w:pPr>
          </w:p>
        </w:tc>
        <w:tc>
          <w:tcPr>
            <w:tcW w:w="1708" w:type="dxa"/>
            <w:tcBorders>
              <w:top w:val="nil"/>
              <w:left w:val="nil"/>
              <w:bottom w:val="nil"/>
              <w:right w:val="nil"/>
            </w:tcBorders>
            <w:shd w:val="clear" w:color="000000" w:fill="FFFFFF"/>
            <w:vAlign w:val="bottom"/>
          </w:tcPr>
          <w:p w:rsidR="00D84142" w:rsidRPr="00EC5714" w:rsidRDefault="00D84142" w:rsidP="00BB006B">
            <w:pPr>
              <w:spacing w:after="0" w:line="240" w:lineRule="auto"/>
              <w:jc w:val="right"/>
              <w:rPr>
                <w:rFonts w:eastAsia="Times New Roman" w:cs="Arial"/>
                <w:b/>
                <w:sz w:val="22"/>
              </w:rPr>
            </w:pPr>
            <w:r>
              <w:rPr>
                <w:rFonts w:eastAsia="Times New Roman" w:cs="Arial"/>
                <w:b/>
                <w:sz w:val="22"/>
              </w:rPr>
              <w:t>4.</w:t>
            </w:r>
            <w:r w:rsidR="00BB006B">
              <w:rPr>
                <w:rFonts w:eastAsia="Times New Roman" w:cs="Arial"/>
                <w:b/>
                <w:sz w:val="22"/>
              </w:rPr>
              <w:t>113</w:t>
            </w:r>
            <w:r>
              <w:rPr>
                <w:rFonts w:eastAsia="Times New Roman" w:cs="Arial"/>
                <w:b/>
                <w:sz w:val="22"/>
              </w:rPr>
              <w:t>.278.399</w:t>
            </w:r>
          </w:p>
        </w:tc>
      </w:tr>
      <w:tr w:rsidR="00D84142" w:rsidRPr="00553922" w:rsidTr="0090190C">
        <w:trPr>
          <w:trHeight w:val="360"/>
        </w:trPr>
        <w:tc>
          <w:tcPr>
            <w:tcW w:w="5670" w:type="dxa"/>
            <w:tcBorders>
              <w:top w:val="nil"/>
              <w:left w:val="nil"/>
              <w:bottom w:val="nil"/>
              <w:right w:val="nil"/>
            </w:tcBorders>
            <w:shd w:val="clear" w:color="000000" w:fill="FFFFFF"/>
            <w:noWrap/>
            <w:vAlign w:val="bottom"/>
          </w:tcPr>
          <w:p w:rsidR="00D84142" w:rsidRPr="00EC5714" w:rsidRDefault="00D84142" w:rsidP="003D7B66">
            <w:pPr>
              <w:spacing w:after="0" w:line="240" w:lineRule="auto"/>
              <w:rPr>
                <w:rFonts w:eastAsia="Times New Roman" w:cs="Arial"/>
                <w:sz w:val="22"/>
              </w:rPr>
            </w:pPr>
            <w:r w:rsidRPr="00EC5714">
              <w:rPr>
                <w:rFonts w:eastAsia="Times New Roman" w:cs="Arial"/>
                <w:sz w:val="22"/>
              </w:rPr>
              <w:t>Chi phí trích trước cho các công trình</w:t>
            </w:r>
          </w:p>
        </w:tc>
        <w:tc>
          <w:tcPr>
            <w:tcW w:w="1704" w:type="dxa"/>
            <w:tcBorders>
              <w:top w:val="nil"/>
              <w:left w:val="nil"/>
              <w:bottom w:val="nil"/>
              <w:right w:val="nil"/>
            </w:tcBorders>
            <w:shd w:val="clear" w:color="000000" w:fill="FFFFFF"/>
            <w:vAlign w:val="bottom"/>
          </w:tcPr>
          <w:p w:rsidR="00D84142" w:rsidRPr="00EC5714" w:rsidRDefault="00BB006B" w:rsidP="00F53A79">
            <w:pPr>
              <w:spacing w:after="0" w:line="240" w:lineRule="auto"/>
              <w:jc w:val="right"/>
              <w:rPr>
                <w:rFonts w:eastAsia="Times New Roman" w:cs="Arial"/>
                <w:sz w:val="22"/>
              </w:rPr>
            </w:pPr>
            <w:r>
              <w:rPr>
                <w:rFonts w:eastAsia="Times New Roman" w:cs="Arial"/>
                <w:sz w:val="22"/>
              </w:rPr>
              <w:t>582.812.453</w:t>
            </w:r>
          </w:p>
        </w:tc>
        <w:tc>
          <w:tcPr>
            <w:tcW w:w="278" w:type="dxa"/>
            <w:tcBorders>
              <w:top w:val="nil"/>
              <w:left w:val="nil"/>
              <w:bottom w:val="nil"/>
              <w:right w:val="nil"/>
            </w:tcBorders>
            <w:shd w:val="clear" w:color="000000" w:fill="FFFFFF"/>
            <w:noWrap/>
            <w:vAlign w:val="bottom"/>
          </w:tcPr>
          <w:p w:rsidR="00D84142" w:rsidRPr="00553922" w:rsidRDefault="00D84142" w:rsidP="003D7B66">
            <w:pPr>
              <w:spacing w:after="0" w:line="240" w:lineRule="auto"/>
              <w:rPr>
                <w:rFonts w:eastAsia="Times New Roman" w:cs="Arial"/>
                <w:color w:val="FF0000"/>
                <w:sz w:val="22"/>
              </w:rPr>
            </w:pPr>
            <w:r w:rsidRPr="00553922">
              <w:rPr>
                <w:rFonts w:eastAsia="Times New Roman" w:cs="Arial"/>
                <w:color w:val="FF0000"/>
                <w:sz w:val="22"/>
              </w:rPr>
              <w:t> </w:t>
            </w:r>
          </w:p>
        </w:tc>
        <w:tc>
          <w:tcPr>
            <w:tcW w:w="1708" w:type="dxa"/>
            <w:tcBorders>
              <w:top w:val="nil"/>
              <w:left w:val="nil"/>
              <w:bottom w:val="nil"/>
              <w:right w:val="nil"/>
            </w:tcBorders>
            <w:shd w:val="clear" w:color="000000" w:fill="FFFFFF"/>
            <w:vAlign w:val="bottom"/>
          </w:tcPr>
          <w:p w:rsidR="00D84142" w:rsidRPr="00EC5714" w:rsidRDefault="00D84142" w:rsidP="00BB006B">
            <w:pPr>
              <w:spacing w:after="0" w:line="240" w:lineRule="auto"/>
              <w:jc w:val="right"/>
              <w:rPr>
                <w:rFonts w:eastAsia="Times New Roman" w:cs="Arial"/>
                <w:sz w:val="22"/>
              </w:rPr>
            </w:pPr>
            <w:r>
              <w:rPr>
                <w:rFonts w:eastAsia="Times New Roman" w:cs="Arial"/>
                <w:sz w:val="22"/>
              </w:rPr>
              <w:t>4.0</w:t>
            </w:r>
            <w:r w:rsidR="00BB006B">
              <w:rPr>
                <w:rFonts w:eastAsia="Times New Roman" w:cs="Arial"/>
                <w:sz w:val="22"/>
              </w:rPr>
              <w:t>71</w:t>
            </w:r>
            <w:r>
              <w:rPr>
                <w:rFonts w:eastAsia="Times New Roman" w:cs="Arial"/>
                <w:sz w:val="22"/>
              </w:rPr>
              <w:t>.965.220</w:t>
            </w:r>
          </w:p>
        </w:tc>
      </w:tr>
      <w:tr w:rsidR="00D84142" w:rsidRPr="00553922" w:rsidTr="0090190C">
        <w:trPr>
          <w:trHeight w:val="360"/>
        </w:trPr>
        <w:tc>
          <w:tcPr>
            <w:tcW w:w="5670" w:type="dxa"/>
            <w:tcBorders>
              <w:top w:val="nil"/>
              <w:left w:val="nil"/>
              <w:bottom w:val="nil"/>
              <w:right w:val="nil"/>
            </w:tcBorders>
            <w:shd w:val="clear" w:color="000000" w:fill="FFFFFF"/>
            <w:noWrap/>
            <w:vAlign w:val="bottom"/>
          </w:tcPr>
          <w:p w:rsidR="00D84142" w:rsidRPr="00EC5714" w:rsidRDefault="00D84142" w:rsidP="003D7B66">
            <w:pPr>
              <w:spacing w:after="0" w:line="240" w:lineRule="auto"/>
              <w:rPr>
                <w:rFonts w:eastAsia="Times New Roman" w:cs="Arial"/>
                <w:sz w:val="22"/>
              </w:rPr>
            </w:pPr>
            <w:r w:rsidRPr="00EC5714">
              <w:rPr>
                <w:rFonts w:eastAsia="Times New Roman" w:cs="Arial"/>
                <w:sz w:val="22"/>
              </w:rPr>
              <w:t>Chi phí trích trước tiền lãi vay phải trả</w:t>
            </w:r>
          </w:p>
        </w:tc>
        <w:tc>
          <w:tcPr>
            <w:tcW w:w="1704" w:type="dxa"/>
            <w:tcBorders>
              <w:top w:val="nil"/>
              <w:left w:val="nil"/>
              <w:bottom w:val="nil"/>
              <w:right w:val="nil"/>
            </w:tcBorders>
            <w:shd w:val="clear" w:color="000000" w:fill="FFFFFF"/>
            <w:vAlign w:val="bottom"/>
          </w:tcPr>
          <w:p w:rsidR="00D84142" w:rsidRPr="00EC5714" w:rsidRDefault="0098498E" w:rsidP="003D7B66">
            <w:pPr>
              <w:spacing w:after="0" w:line="240" w:lineRule="auto"/>
              <w:jc w:val="right"/>
              <w:rPr>
                <w:rFonts w:eastAsia="Times New Roman" w:cs="Arial"/>
                <w:sz w:val="22"/>
              </w:rPr>
            </w:pPr>
            <w:r>
              <w:rPr>
                <w:rFonts w:eastAsia="Times New Roman" w:cs="Arial"/>
                <w:sz w:val="22"/>
              </w:rPr>
              <w:t>50.592.513</w:t>
            </w:r>
          </w:p>
        </w:tc>
        <w:tc>
          <w:tcPr>
            <w:tcW w:w="278" w:type="dxa"/>
            <w:tcBorders>
              <w:top w:val="nil"/>
              <w:left w:val="nil"/>
              <w:bottom w:val="nil"/>
              <w:right w:val="nil"/>
            </w:tcBorders>
            <w:shd w:val="clear" w:color="000000" w:fill="FFFFFF"/>
            <w:noWrap/>
            <w:vAlign w:val="bottom"/>
          </w:tcPr>
          <w:p w:rsidR="00D84142" w:rsidRPr="00553922" w:rsidRDefault="00D84142" w:rsidP="003D7B66">
            <w:pPr>
              <w:spacing w:after="0" w:line="240" w:lineRule="auto"/>
              <w:rPr>
                <w:rFonts w:eastAsia="Times New Roman" w:cs="Arial"/>
                <w:color w:val="FF0000"/>
                <w:sz w:val="22"/>
              </w:rPr>
            </w:pPr>
            <w:r w:rsidRPr="00553922">
              <w:rPr>
                <w:rFonts w:eastAsia="Times New Roman" w:cs="Arial"/>
                <w:color w:val="FF0000"/>
                <w:sz w:val="22"/>
              </w:rPr>
              <w:t> </w:t>
            </w:r>
          </w:p>
        </w:tc>
        <w:tc>
          <w:tcPr>
            <w:tcW w:w="1708" w:type="dxa"/>
            <w:tcBorders>
              <w:top w:val="nil"/>
              <w:left w:val="nil"/>
              <w:bottom w:val="nil"/>
              <w:right w:val="nil"/>
            </w:tcBorders>
            <w:shd w:val="clear" w:color="000000" w:fill="FFFFFF"/>
            <w:vAlign w:val="bottom"/>
          </w:tcPr>
          <w:p w:rsidR="00D84142" w:rsidRPr="00EC5714" w:rsidRDefault="00D84142" w:rsidP="00785413">
            <w:pPr>
              <w:spacing w:after="0" w:line="240" w:lineRule="auto"/>
              <w:jc w:val="right"/>
              <w:rPr>
                <w:rFonts w:eastAsia="Times New Roman" w:cs="Arial"/>
                <w:sz w:val="22"/>
              </w:rPr>
            </w:pPr>
            <w:r>
              <w:rPr>
                <w:rFonts w:eastAsia="Times New Roman" w:cs="Arial"/>
                <w:sz w:val="22"/>
              </w:rPr>
              <w:t>41.313.179</w:t>
            </w:r>
          </w:p>
        </w:tc>
      </w:tr>
      <w:tr w:rsidR="00D84142" w:rsidRPr="00553922" w:rsidTr="0090190C">
        <w:trPr>
          <w:trHeight w:val="360"/>
        </w:trPr>
        <w:tc>
          <w:tcPr>
            <w:tcW w:w="5670" w:type="dxa"/>
            <w:tcBorders>
              <w:top w:val="nil"/>
              <w:left w:val="nil"/>
              <w:bottom w:val="nil"/>
              <w:right w:val="nil"/>
            </w:tcBorders>
            <w:shd w:val="clear" w:color="000000" w:fill="FFFFFF"/>
            <w:noWrap/>
            <w:vAlign w:val="bottom"/>
          </w:tcPr>
          <w:p w:rsidR="00D84142" w:rsidRPr="00EC5714" w:rsidRDefault="00D84142" w:rsidP="003A1DCE">
            <w:pPr>
              <w:spacing w:after="0" w:line="240" w:lineRule="auto"/>
              <w:rPr>
                <w:rFonts w:eastAsia="Times New Roman" w:cs="Arial"/>
                <w:b/>
                <w:sz w:val="22"/>
              </w:rPr>
            </w:pPr>
            <w:r w:rsidRPr="00EC5714">
              <w:rPr>
                <w:rFonts w:eastAsia="Times New Roman" w:cs="Arial"/>
                <w:b/>
                <w:sz w:val="22"/>
              </w:rPr>
              <w:t>b) Dài hạn</w:t>
            </w:r>
          </w:p>
        </w:tc>
        <w:tc>
          <w:tcPr>
            <w:tcW w:w="1704" w:type="dxa"/>
            <w:tcBorders>
              <w:top w:val="nil"/>
              <w:left w:val="nil"/>
              <w:bottom w:val="nil"/>
              <w:right w:val="nil"/>
            </w:tcBorders>
            <w:shd w:val="clear" w:color="000000" w:fill="FFFFFF"/>
            <w:vAlign w:val="bottom"/>
          </w:tcPr>
          <w:p w:rsidR="00D84142" w:rsidRPr="00EC5714" w:rsidRDefault="00D84142" w:rsidP="003A1DCE">
            <w:pPr>
              <w:spacing w:after="0" w:line="240" w:lineRule="auto"/>
              <w:jc w:val="right"/>
              <w:rPr>
                <w:rFonts w:eastAsia="Times New Roman" w:cs="Arial"/>
                <w:b/>
                <w:sz w:val="22"/>
              </w:rPr>
            </w:pPr>
          </w:p>
        </w:tc>
        <w:tc>
          <w:tcPr>
            <w:tcW w:w="278" w:type="dxa"/>
            <w:tcBorders>
              <w:top w:val="nil"/>
              <w:left w:val="nil"/>
              <w:bottom w:val="nil"/>
              <w:right w:val="nil"/>
            </w:tcBorders>
            <w:shd w:val="clear" w:color="000000" w:fill="FFFFFF"/>
            <w:noWrap/>
            <w:vAlign w:val="bottom"/>
          </w:tcPr>
          <w:p w:rsidR="00D84142" w:rsidRPr="00553922" w:rsidRDefault="00D84142" w:rsidP="003D7B66">
            <w:pPr>
              <w:spacing w:after="0" w:line="240" w:lineRule="auto"/>
              <w:rPr>
                <w:rFonts w:eastAsia="Times New Roman" w:cs="Arial"/>
                <w:b/>
                <w:color w:val="FF0000"/>
                <w:sz w:val="22"/>
              </w:rPr>
            </w:pPr>
          </w:p>
        </w:tc>
        <w:tc>
          <w:tcPr>
            <w:tcW w:w="1708" w:type="dxa"/>
            <w:tcBorders>
              <w:top w:val="nil"/>
              <w:left w:val="nil"/>
              <w:bottom w:val="nil"/>
              <w:right w:val="nil"/>
            </w:tcBorders>
            <w:shd w:val="clear" w:color="000000" w:fill="FFFFFF"/>
            <w:vAlign w:val="bottom"/>
          </w:tcPr>
          <w:p w:rsidR="00D84142" w:rsidRPr="00EC5714" w:rsidRDefault="00D84142" w:rsidP="00785413">
            <w:pPr>
              <w:spacing w:after="0" w:line="240" w:lineRule="auto"/>
              <w:jc w:val="right"/>
              <w:rPr>
                <w:rFonts w:eastAsia="Times New Roman" w:cs="Arial"/>
                <w:b/>
                <w:sz w:val="22"/>
              </w:rPr>
            </w:pPr>
          </w:p>
        </w:tc>
      </w:tr>
      <w:tr w:rsidR="00D84142" w:rsidRPr="00553922" w:rsidTr="0090190C">
        <w:trPr>
          <w:trHeight w:val="360"/>
        </w:trPr>
        <w:tc>
          <w:tcPr>
            <w:tcW w:w="5670" w:type="dxa"/>
            <w:tcBorders>
              <w:top w:val="nil"/>
              <w:left w:val="nil"/>
              <w:bottom w:val="nil"/>
              <w:right w:val="nil"/>
            </w:tcBorders>
            <w:shd w:val="clear" w:color="000000" w:fill="FFFFFF"/>
            <w:noWrap/>
            <w:vAlign w:val="bottom"/>
          </w:tcPr>
          <w:p w:rsidR="00D84142" w:rsidRPr="00EC5714" w:rsidRDefault="00D84142" w:rsidP="003A1DCE">
            <w:pPr>
              <w:spacing w:after="0" w:line="240" w:lineRule="auto"/>
              <w:rPr>
                <w:rFonts w:eastAsia="Times New Roman" w:cs="Arial"/>
                <w:sz w:val="22"/>
              </w:rPr>
            </w:pPr>
            <w:r w:rsidRPr="00EC5714">
              <w:rPr>
                <w:rFonts w:eastAsia="Times New Roman" w:cs="Arial"/>
                <w:sz w:val="22"/>
              </w:rPr>
              <w:t>Chi phí trích trước cho các công trình</w:t>
            </w:r>
          </w:p>
        </w:tc>
        <w:tc>
          <w:tcPr>
            <w:tcW w:w="1704" w:type="dxa"/>
            <w:tcBorders>
              <w:top w:val="nil"/>
              <w:left w:val="nil"/>
              <w:bottom w:val="nil"/>
              <w:right w:val="nil"/>
            </w:tcBorders>
            <w:shd w:val="clear" w:color="000000" w:fill="FFFFFF"/>
            <w:vAlign w:val="bottom"/>
          </w:tcPr>
          <w:p w:rsidR="00D84142" w:rsidRPr="00EC5714" w:rsidRDefault="00D84142" w:rsidP="003A1DCE">
            <w:pPr>
              <w:spacing w:after="0" w:line="240" w:lineRule="auto"/>
              <w:jc w:val="right"/>
              <w:rPr>
                <w:rFonts w:eastAsia="Times New Roman" w:cs="Arial"/>
                <w:sz w:val="22"/>
              </w:rPr>
            </w:pPr>
          </w:p>
        </w:tc>
        <w:tc>
          <w:tcPr>
            <w:tcW w:w="278" w:type="dxa"/>
            <w:tcBorders>
              <w:top w:val="nil"/>
              <w:left w:val="nil"/>
              <w:bottom w:val="nil"/>
              <w:right w:val="nil"/>
            </w:tcBorders>
            <w:shd w:val="clear" w:color="000000" w:fill="FFFFFF"/>
            <w:noWrap/>
            <w:vAlign w:val="bottom"/>
          </w:tcPr>
          <w:p w:rsidR="00D84142" w:rsidRPr="00553922" w:rsidRDefault="00D84142" w:rsidP="003D7B66">
            <w:pPr>
              <w:spacing w:after="0" w:line="240" w:lineRule="auto"/>
              <w:rPr>
                <w:rFonts w:eastAsia="Times New Roman" w:cs="Arial"/>
                <w:color w:val="FF0000"/>
                <w:sz w:val="22"/>
              </w:rPr>
            </w:pPr>
          </w:p>
        </w:tc>
        <w:tc>
          <w:tcPr>
            <w:tcW w:w="1708" w:type="dxa"/>
            <w:tcBorders>
              <w:top w:val="nil"/>
              <w:left w:val="nil"/>
              <w:bottom w:val="nil"/>
              <w:right w:val="nil"/>
            </w:tcBorders>
            <w:shd w:val="clear" w:color="000000" w:fill="FFFFFF"/>
            <w:vAlign w:val="bottom"/>
          </w:tcPr>
          <w:p w:rsidR="00D84142" w:rsidRPr="00EC5714" w:rsidRDefault="00D84142" w:rsidP="00785413">
            <w:pPr>
              <w:spacing w:after="0" w:line="240" w:lineRule="auto"/>
              <w:jc w:val="right"/>
              <w:rPr>
                <w:rFonts w:eastAsia="Times New Roman" w:cs="Arial"/>
                <w:sz w:val="22"/>
              </w:rPr>
            </w:pPr>
          </w:p>
        </w:tc>
      </w:tr>
      <w:tr w:rsidR="00D84142" w:rsidRPr="00553922" w:rsidTr="0090190C">
        <w:trPr>
          <w:trHeight w:val="360"/>
        </w:trPr>
        <w:tc>
          <w:tcPr>
            <w:tcW w:w="5670" w:type="dxa"/>
            <w:tcBorders>
              <w:top w:val="nil"/>
              <w:left w:val="nil"/>
              <w:bottom w:val="nil"/>
              <w:right w:val="nil"/>
            </w:tcBorders>
            <w:shd w:val="clear" w:color="000000" w:fill="FFFFFF"/>
            <w:noWrap/>
            <w:vAlign w:val="bottom"/>
          </w:tcPr>
          <w:p w:rsidR="00D84142" w:rsidRPr="00EC5714" w:rsidRDefault="00D84142" w:rsidP="003D7B66">
            <w:pPr>
              <w:spacing w:after="0" w:line="240" w:lineRule="auto"/>
              <w:rPr>
                <w:rFonts w:eastAsia="Times New Roman" w:cs="Arial"/>
                <w:b/>
                <w:bCs/>
                <w:sz w:val="22"/>
              </w:rPr>
            </w:pPr>
            <w:r w:rsidRPr="00EC5714">
              <w:rPr>
                <w:rFonts w:eastAsia="Times New Roman" w:cs="Arial"/>
                <w:b/>
                <w:bCs/>
                <w:sz w:val="22"/>
              </w:rPr>
              <w:t>Tổng</w:t>
            </w:r>
          </w:p>
        </w:tc>
        <w:tc>
          <w:tcPr>
            <w:tcW w:w="1704" w:type="dxa"/>
            <w:tcBorders>
              <w:top w:val="single" w:sz="4" w:space="0" w:color="auto"/>
              <w:left w:val="nil"/>
              <w:bottom w:val="double" w:sz="6" w:space="0" w:color="auto"/>
              <w:right w:val="nil"/>
            </w:tcBorders>
            <w:shd w:val="clear" w:color="000000" w:fill="FFFFFF"/>
            <w:vAlign w:val="bottom"/>
          </w:tcPr>
          <w:p w:rsidR="00D84142" w:rsidRPr="00EC5714" w:rsidRDefault="00BB006B" w:rsidP="0031710D">
            <w:pPr>
              <w:spacing w:after="0" w:line="240" w:lineRule="auto"/>
              <w:jc w:val="right"/>
              <w:rPr>
                <w:rFonts w:eastAsia="Times New Roman" w:cs="Arial"/>
                <w:b/>
                <w:sz w:val="22"/>
              </w:rPr>
            </w:pPr>
            <w:r>
              <w:rPr>
                <w:rFonts w:eastAsia="Times New Roman" w:cs="Arial"/>
                <w:b/>
                <w:sz w:val="22"/>
              </w:rPr>
              <w:t>633.404.966</w:t>
            </w:r>
          </w:p>
        </w:tc>
        <w:tc>
          <w:tcPr>
            <w:tcW w:w="278" w:type="dxa"/>
            <w:tcBorders>
              <w:top w:val="nil"/>
              <w:left w:val="nil"/>
              <w:bottom w:val="nil"/>
              <w:right w:val="nil"/>
            </w:tcBorders>
            <w:shd w:val="clear" w:color="000000" w:fill="FFFFFF"/>
            <w:noWrap/>
            <w:vAlign w:val="bottom"/>
          </w:tcPr>
          <w:p w:rsidR="00D84142" w:rsidRPr="00553922" w:rsidRDefault="00D84142" w:rsidP="003D7B66">
            <w:pPr>
              <w:spacing w:after="0" w:line="240" w:lineRule="auto"/>
              <w:rPr>
                <w:rFonts w:eastAsia="Times New Roman" w:cs="Arial"/>
                <w:color w:val="FF0000"/>
                <w:sz w:val="22"/>
              </w:rPr>
            </w:pPr>
            <w:r w:rsidRPr="00553922">
              <w:rPr>
                <w:rFonts w:eastAsia="Times New Roman" w:cs="Arial"/>
                <w:color w:val="FF0000"/>
                <w:sz w:val="22"/>
              </w:rPr>
              <w:t> </w:t>
            </w:r>
          </w:p>
        </w:tc>
        <w:tc>
          <w:tcPr>
            <w:tcW w:w="1708" w:type="dxa"/>
            <w:tcBorders>
              <w:top w:val="single" w:sz="4" w:space="0" w:color="auto"/>
              <w:left w:val="nil"/>
              <w:bottom w:val="double" w:sz="6" w:space="0" w:color="auto"/>
              <w:right w:val="nil"/>
            </w:tcBorders>
            <w:shd w:val="clear" w:color="000000" w:fill="FFFFFF"/>
            <w:vAlign w:val="bottom"/>
          </w:tcPr>
          <w:p w:rsidR="00D84142" w:rsidRPr="00EC5714" w:rsidRDefault="00D84142" w:rsidP="00BB006B">
            <w:pPr>
              <w:spacing w:after="0" w:line="240" w:lineRule="auto"/>
              <w:jc w:val="right"/>
              <w:rPr>
                <w:rFonts w:eastAsia="Times New Roman" w:cs="Arial"/>
                <w:b/>
                <w:sz w:val="22"/>
              </w:rPr>
            </w:pPr>
            <w:r>
              <w:rPr>
                <w:rFonts w:eastAsia="Times New Roman" w:cs="Arial"/>
                <w:b/>
                <w:sz w:val="22"/>
              </w:rPr>
              <w:t>4.</w:t>
            </w:r>
            <w:r w:rsidR="00BB006B">
              <w:rPr>
                <w:rFonts w:eastAsia="Times New Roman" w:cs="Arial"/>
                <w:b/>
                <w:sz w:val="22"/>
              </w:rPr>
              <w:t>113</w:t>
            </w:r>
            <w:r>
              <w:rPr>
                <w:rFonts w:eastAsia="Times New Roman" w:cs="Arial"/>
                <w:b/>
                <w:sz w:val="22"/>
              </w:rPr>
              <w:t>.278.399</w:t>
            </w:r>
          </w:p>
        </w:tc>
      </w:tr>
    </w:tbl>
    <w:p w:rsidR="00AD6A4F" w:rsidRDefault="00AD6A4F" w:rsidP="001E06F0">
      <w:pPr>
        <w:tabs>
          <w:tab w:val="left" w:pos="426"/>
        </w:tabs>
        <w:spacing w:before="120" w:after="0" w:line="300" w:lineRule="exact"/>
        <w:jc w:val="both"/>
        <w:rPr>
          <w:rFonts w:ascii="Times New Roman" w:hAnsi="Times New Roman"/>
          <w:b/>
          <w:sz w:val="22"/>
        </w:rPr>
      </w:pPr>
    </w:p>
    <w:p w:rsidR="00F916F4" w:rsidRDefault="00F916F4" w:rsidP="001E06F0">
      <w:pPr>
        <w:tabs>
          <w:tab w:val="left" w:pos="426"/>
        </w:tabs>
        <w:spacing w:before="120" w:after="0" w:line="300" w:lineRule="exact"/>
        <w:jc w:val="both"/>
        <w:rPr>
          <w:rFonts w:ascii="Times New Roman" w:hAnsi="Times New Roman"/>
          <w:b/>
          <w:sz w:val="22"/>
        </w:rPr>
      </w:pPr>
    </w:p>
    <w:p w:rsidR="001E06F0" w:rsidRDefault="001E06F0" w:rsidP="001E06F0">
      <w:pPr>
        <w:tabs>
          <w:tab w:val="left" w:pos="426"/>
        </w:tabs>
        <w:spacing w:before="120" w:after="0" w:line="300" w:lineRule="exact"/>
        <w:jc w:val="both"/>
        <w:rPr>
          <w:rFonts w:ascii="Times New Roman" w:hAnsi="Times New Roman"/>
          <w:b/>
          <w:sz w:val="22"/>
        </w:rPr>
      </w:pPr>
      <w:r>
        <w:rPr>
          <w:rFonts w:ascii="Times New Roman" w:hAnsi="Times New Roman"/>
          <w:b/>
          <w:sz w:val="22"/>
        </w:rPr>
        <w:lastRenderedPageBreak/>
        <w:t>19</w:t>
      </w:r>
      <w:r w:rsidRPr="0033669F">
        <w:rPr>
          <w:rFonts w:ascii="Times New Roman" w:hAnsi="Times New Roman"/>
          <w:b/>
          <w:sz w:val="22"/>
        </w:rPr>
        <w:t>.</w:t>
      </w:r>
      <w:r w:rsidRPr="0033669F">
        <w:rPr>
          <w:rFonts w:ascii="Times New Roman" w:hAnsi="Times New Roman"/>
          <w:b/>
          <w:sz w:val="22"/>
        </w:rPr>
        <w:tab/>
      </w:r>
      <w:r w:rsidR="00AD6A4F">
        <w:rPr>
          <w:rFonts w:ascii="Times New Roman" w:hAnsi="Times New Roman"/>
          <w:b/>
          <w:sz w:val="22"/>
        </w:rPr>
        <w:t>P</w:t>
      </w:r>
      <w:r w:rsidRPr="0033669F">
        <w:rPr>
          <w:rFonts w:ascii="Times New Roman" w:hAnsi="Times New Roman"/>
          <w:b/>
          <w:sz w:val="22"/>
        </w:rPr>
        <w:t>hải trả khác</w:t>
      </w:r>
    </w:p>
    <w:tbl>
      <w:tblPr>
        <w:tblW w:w="9334" w:type="dxa"/>
        <w:tblInd w:w="558" w:type="dxa"/>
        <w:tblLook w:val="04A0"/>
      </w:tblPr>
      <w:tblGrid>
        <w:gridCol w:w="5760"/>
        <w:gridCol w:w="1602"/>
        <w:gridCol w:w="278"/>
        <w:gridCol w:w="1694"/>
      </w:tblGrid>
      <w:tr w:rsidR="004325CB" w:rsidRPr="0033669F" w:rsidTr="00DC3F1B">
        <w:trPr>
          <w:trHeight w:val="337"/>
        </w:trPr>
        <w:tc>
          <w:tcPr>
            <w:tcW w:w="5760" w:type="dxa"/>
            <w:vMerge w:val="restart"/>
            <w:tcBorders>
              <w:top w:val="nil"/>
              <w:left w:val="nil"/>
              <w:bottom w:val="nil"/>
              <w:right w:val="nil"/>
            </w:tcBorders>
            <w:shd w:val="clear" w:color="000000" w:fill="FFFFFF"/>
            <w:noWrap/>
            <w:vAlign w:val="bottom"/>
          </w:tcPr>
          <w:p w:rsidR="004325CB" w:rsidRPr="0033669F" w:rsidRDefault="004325CB" w:rsidP="00DC3F1B">
            <w:pPr>
              <w:spacing w:after="0" w:line="240" w:lineRule="auto"/>
              <w:rPr>
                <w:rFonts w:eastAsia="Times New Roman" w:cs="Arial"/>
                <w:sz w:val="22"/>
              </w:rPr>
            </w:pPr>
            <w:r w:rsidRPr="0033669F">
              <w:rPr>
                <w:rFonts w:eastAsia="Times New Roman" w:cs="Arial"/>
                <w:sz w:val="22"/>
              </w:rPr>
              <w:t> </w:t>
            </w:r>
          </w:p>
        </w:tc>
        <w:tc>
          <w:tcPr>
            <w:tcW w:w="1602" w:type="dxa"/>
            <w:tcBorders>
              <w:top w:val="nil"/>
              <w:left w:val="nil"/>
              <w:bottom w:val="nil"/>
              <w:right w:val="nil"/>
            </w:tcBorders>
            <w:shd w:val="clear" w:color="000000" w:fill="FFFFFF"/>
            <w:vAlign w:val="bottom"/>
          </w:tcPr>
          <w:p w:rsidR="004325CB" w:rsidRPr="00F100FB" w:rsidRDefault="004325CB" w:rsidP="00D84142">
            <w:pPr>
              <w:spacing w:after="0" w:line="240" w:lineRule="auto"/>
              <w:jc w:val="center"/>
              <w:rPr>
                <w:rFonts w:eastAsia="Times New Roman" w:cs="Arial"/>
                <w:b/>
                <w:bCs/>
                <w:sz w:val="22"/>
              </w:rPr>
            </w:pPr>
            <w:r w:rsidRPr="00F100FB">
              <w:rPr>
                <w:rFonts w:eastAsia="Times New Roman" w:cs="Arial"/>
                <w:b/>
                <w:bCs/>
                <w:sz w:val="22"/>
              </w:rPr>
              <w:t>3</w:t>
            </w:r>
            <w:r>
              <w:rPr>
                <w:rFonts w:eastAsia="Times New Roman" w:cs="Arial"/>
                <w:b/>
                <w:bCs/>
                <w:sz w:val="22"/>
              </w:rPr>
              <w:t>1</w:t>
            </w:r>
            <w:r w:rsidRPr="00F100FB">
              <w:rPr>
                <w:rFonts w:eastAsia="Times New Roman" w:cs="Arial"/>
                <w:b/>
                <w:bCs/>
                <w:sz w:val="22"/>
              </w:rPr>
              <w:t>/</w:t>
            </w:r>
            <w:r w:rsidR="00D84142">
              <w:rPr>
                <w:rFonts w:eastAsia="Times New Roman" w:cs="Arial"/>
                <w:b/>
                <w:bCs/>
                <w:sz w:val="22"/>
              </w:rPr>
              <w:t>3</w:t>
            </w:r>
            <w:r w:rsidRPr="00F100FB">
              <w:rPr>
                <w:rFonts w:eastAsia="Times New Roman" w:cs="Arial"/>
                <w:b/>
                <w:bCs/>
                <w:sz w:val="22"/>
              </w:rPr>
              <w:t>/201</w:t>
            </w:r>
            <w:r w:rsidR="00D84142">
              <w:rPr>
                <w:rFonts w:eastAsia="Times New Roman" w:cs="Arial"/>
                <w:b/>
                <w:bCs/>
                <w:sz w:val="22"/>
              </w:rPr>
              <w:t>6</w:t>
            </w:r>
          </w:p>
        </w:tc>
        <w:tc>
          <w:tcPr>
            <w:tcW w:w="278" w:type="dxa"/>
            <w:vMerge w:val="restart"/>
            <w:tcBorders>
              <w:top w:val="nil"/>
              <w:left w:val="nil"/>
              <w:bottom w:val="nil"/>
              <w:right w:val="nil"/>
            </w:tcBorders>
            <w:shd w:val="clear" w:color="000000" w:fill="FFFFFF"/>
            <w:noWrap/>
            <w:vAlign w:val="bottom"/>
          </w:tcPr>
          <w:p w:rsidR="004325CB" w:rsidRPr="0033669F" w:rsidRDefault="004325CB" w:rsidP="00DC3F1B">
            <w:pPr>
              <w:spacing w:after="0" w:line="240" w:lineRule="auto"/>
              <w:jc w:val="center"/>
              <w:rPr>
                <w:rFonts w:eastAsia="Times New Roman" w:cs="Arial"/>
                <w:b/>
                <w:bCs/>
                <w:sz w:val="22"/>
              </w:rPr>
            </w:pPr>
            <w:r w:rsidRPr="0033669F">
              <w:rPr>
                <w:rFonts w:eastAsia="Times New Roman" w:cs="Arial"/>
                <w:b/>
                <w:bCs/>
                <w:sz w:val="22"/>
              </w:rPr>
              <w:t> </w:t>
            </w:r>
          </w:p>
        </w:tc>
        <w:tc>
          <w:tcPr>
            <w:tcW w:w="1694" w:type="dxa"/>
            <w:tcBorders>
              <w:top w:val="nil"/>
              <w:left w:val="nil"/>
              <w:bottom w:val="nil"/>
              <w:right w:val="nil"/>
            </w:tcBorders>
            <w:shd w:val="clear" w:color="000000" w:fill="FFFFFF"/>
            <w:vAlign w:val="bottom"/>
          </w:tcPr>
          <w:p w:rsidR="004325CB" w:rsidRPr="00913BF0" w:rsidRDefault="004325CB" w:rsidP="00D84142">
            <w:pPr>
              <w:spacing w:after="0" w:line="240" w:lineRule="auto"/>
              <w:jc w:val="center"/>
              <w:rPr>
                <w:rFonts w:eastAsia="Times New Roman" w:cs="Arial"/>
                <w:b/>
                <w:bCs/>
                <w:sz w:val="22"/>
              </w:rPr>
            </w:pPr>
            <w:r w:rsidRPr="00913BF0">
              <w:rPr>
                <w:rFonts w:eastAsia="Times New Roman" w:cs="Arial"/>
                <w:b/>
                <w:bCs/>
                <w:sz w:val="22"/>
              </w:rPr>
              <w:t>01/01/201</w:t>
            </w:r>
            <w:r w:rsidR="00D84142">
              <w:rPr>
                <w:rFonts w:eastAsia="Times New Roman" w:cs="Arial"/>
                <w:b/>
                <w:bCs/>
                <w:sz w:val="22"/>
              </w:rPr>
              <w:t>6</w:t>
            </w:r>
          </w:p>
        </w:tc>
      </w:tr>
      <w:tr w:rsidR="004325CB" w:rsidRPr="0033669F" w:rsidTr="00DC3F1B">
        <w:trPr>
          <w:trHeight w:val="364"/>
        </w:trPr>
        <w:tc>
          <w:tcPr>
            <w:tcW w:w="5760" w:type="dxa"/>
            <w:vMerge/>
            <w:tcBorders>
              <w:top w:val="nil"/>
              <w:left w:val="nil"/>
              <w:bottom w:val="nil"/>
              <w:right w:val="nil"/>
            </w:tcBorders>
            <w:vAlign w:val="center"/>
          </w:tcPr>
          <w:p w:rsidR="004325CB" w:rsidRPr="0033669F" w:rsidRDefault="004325CB" w:rsidP="00DC3F1B">
            <w:pPr>
              <w:spacing w:after="0" w:line="240" w:lineRule="auto"/>
              <w:rPr>
                <w:rFonts w:eastAsia="Times New Roman" w:cs="Arial"/>
                <w:sz w:val="22"/>
              </w:rPr>
            </w:pPr>
          </w:p>
        </w:tc>
        <w:tc>
          <w:tcPr>
            <w:tcW w:w="1602" w:type="dxa"/>
            <w:tcBorders>
              <w:top w:val="nil"/>
              <w:left w:val="nil"/>
              <w:bottom w:val="single" w:sz="4" w:space="0" w:color="auto"/>
              <w:right w:val="nil"/>
            </w:tcBorders>
            <w:shd w:val="clear" w:color="000000" w:fill="FFFFFF"/>
            <w:vAlign w:val="bottom"/>
          </w:tcPr>
          <w:p w:rsidR="004325CB" w:rsidRPr="00F100FB" w:rsidRDefault="004325CB" w:rsidP="00451421">
            <w:pPr>
              <w:spacing w:after="0" w:line="240" w:lineRule="auto"/>
              <w:jc w:val="center"/>
              <w:rPr>
                <w:rFonts w:eastAsia="Times New Roman" w:cs="Arial"/>
                <w:b/>
                <w:bCs/>
                <w:sz w:val="22"/>
              </w:rPr>
            </w:pPr>
            <w:r w:rsidRPr="00F100FB">
              <w:rPr>
                <w:rFonts w:eastAsia="Times New Roman" w:cs="Arial"/>
                <w:b/>
                <w:bCs/>
                <w:sz w:val="22"/>
              </w:rPr>
              <w:t>Đồng</w:t>
            </w:r>
          </w:p>
        </w:tc>
        <w:tc>
          <w:tcPr>
            <w:tcW w:w="278" w:type="dxa"/>
            <w:vMerge/>
            <w:tcBorders>
              <w:top w:val="nil"/>
              <w:left w:val="nil"/>
              <w:bottom w:val="nil"/>
              <w:right w:val="nil"/>
            </w:tcBorders>
            <w:vAlign w:val="center"/>
          </w:tcPr>
          <w:p w:rsidR="004325CB" w:rsidRPr="0033669F" w:rsidRDefault="004325CB" w:rsidP="00DC3F1B">
            <w:pPr>
              <w:spacing w:after="0" w:line="240" w:lineRule="auto"/>
              <w:rPr>
                <w:rFonts w:eastAsia="Times New Roman" w:cs="Arial"/>
                <w:b/>
                <w:bCs/>
                <w:sz w:val="22"/>
              </w:rPr>
            </w:pPr>
          </w:p>
        </w:tc>
        <w:tc>
          <w:tcPr>
            <w:tcW w:w="1694" w:type="dxa"/>
            <w:tcBorders>
              <w:top w:val="nil"/>
              <w:left w:val="nil"/>
              <w:bottom w:val="single" w:sz="4" w:space="0" w:color="auto"/>
              <w:right w:val="nil"/>
            </w:tcBorders>
            <w:shd w:val="clear" w:color="000000" w:fill="FFFFFF"/>
            <w:vAlign w:val="bottom"/>
          </w:tcPr>
          <w:p w:rsidR="004325CB" w:rsidRPr="0033669F" w:rsidRDefault="004325CB" w:rsidP="00DC3F1B">
            <w:pPr>
              <w:spacing w:after="0" w:line="240" w:lineRule="auto"/>
              <w:jc w:val="center"/>
              <w:rPr>
                <w:rFonts w:eastAsia="Times New Roman" w:cs="Arial"/>
                <w:b/>
                <w:bCs/>
                <w:sz w:val="22"/>
              </w:rPr>
            </w:pPr>
            <w:r w:rsidRPr="0033669F">
              <w:rPr>
                <w:rFonts w:eastAsia="Times New Roman" w:cs="Arial"/>
                <w:b/>
                <w:bCs/>
                <w:sz w:val="22"/>
              </w:rPr>
              <w:t>Đồng</w:t>
            </w:r>
          </w:p>
        </w:tc>
      </w:tr>
      <w:tr w:rsidR="00294586" w:rsidRPr="0033669F" w:rsidTr="00DC3F1B">
        <w:trPr>
          <w:trHeight w:val="360"/>
        </w:trPr>
        <w:tc>
          <w:tcPr>
            <w:tcW w:w="5760" w:type="dxa"/>
            <w:tcBorders>
              <w:top w:val="nil"/>
              <w:left w:val="nil"/>
              <w:bottom w:val="nil"/>
              <w:right w:val="nil"/>
            </w:tcBorders>
            <w:shd w:val="clear" w:color="000000" w:fill="FFFFFF"/>
            <w:noWrap/>
            <w:vAlign w:val="bottom"/>
          </w:tcPr>
          <w:p w:rsidR="00294586" w:rsidRPr="00AD6A4F" w:rsidRDefault="00294586" w:rsidP="00DC3F1B">
            <w:pPr>
              <w:spacing w:after="0" w:line="240" w:lineRule="auto"/>
              <w:rPr>
                <w:rFonts w:eastAsia="Times New Roman" w:cs="Arial"/>
                <w:b/>
                <w:sz w:val="22"/>
              </w:rPr>
            </w:pPr>
            <w:r w:rsidRPr="00AD6A4F">
              <w:rPr>
                <w:rFonts w:eastAsia="Times New Roman" w:cs="Arial"/>
                <w:b/>
                <w:sz w:val="22"/>
              </w:rPr>
              <w:t>a) Ngắn hạn</w:t>
            </w:r>
          </w:p>
        </w:tc>
        <w:tc>
          <w:tcPr>
            <w:tcW w:w="1602" w:type="dxa"/>
            <w:tcBorders>
              <w:top w:val="nil"/>
              <w:left w:val="nil"/>
              <w:bottom w:val="nil"/>
              <w:right w:val="nil"/>
            </w:tcBorders>
            <w:shd w:val="clear" w:color="000000" w:fill="FFFFFF"/>
            <w:vAlign w:val="bottom"/>
          </w:tcPr>
          <w:p w:rsidR="00294586" w:rsidRPr="005952CA" w:rsidRDefault="00294586" w:rsidP="00DC3F1B">
            <w:pPr>
              <w:spacing w:after="0" w:line="240" w:lineRule="auto"/>
              <w:jc w:val="right"/>
              <w:rPr>
                <w:rFonts w:eastAsia="Times New Roman" w:cs="Arial"/>
                <w:b/>
                <w:sz w:val="22"/>
              </w:rPr>
            </w:pPr>
            <w:r>
              <w:rPr>
                <w:rFonts w:eastAsia="Times New Roman" w:cs="Arial"/>
                <w:b/>
                <w:sz w:val="22"/>
              </w:rPr>
              <w:t>616.102.850</w:t>
            </w:r>
          </w:p>
        </w:tc>
        <w:tc>
          <w:tcPr>
            <w:tcW w:w="278" w:type="dxa"/>
            <w:tcBorders>
              <w:top w:val="nil"/>
              <w:left w:val="nil"/>
              <w:bottom w:val="nil"/>
              <w:right w:val="nil"/>
            </w:tcBorders>
            <w:shd w:val="clear" w:color="000000" w:fill="FFFFFF"/>
            <w:noWrap/>
            <w:vAlign w:val="bottom"/>
          </w:tcPr>
          <w:p w:rsidR="00294586" w:rsidRPr="0033669F" w:rsidRDefault="00294586" w:rsidP="00DC3F1B">
            <w:pPr>
              <w:spacing w:after="0" w:line="240" w:lineRule="auto"/>
              <w:rPr>
                <w:rFonts w:eastAsia="Times New Roman" w:cs="Arial"/>
                <w:sz w:val="22"/>
              </w:rPr>
            </w:pPr>
          </w:p>
        </w:tc>
        <w:tc>
          <w:tcPr>
            <w:tcW w:w="1694" w:type="dxa"/>
            <w:tcBorders>
              <w:top w:val="nil"/>
              <w:left w:val="nil"/>
              <w:bottom w:val="nil"/>
              <w:right w:val="nil"/>
            </w:tcBorders>
            <w:shd w:val="clear" w:color="000000" w:fill="FFFFFF"/>
            <w:vAlign w:val="bottom"/>
          </w:tcPr>
          <w:p w:rsidR="00294586" w:rsidRPr="00501B35" w:rsidRDefault="00294586" w:rsidP="003A6082">
            <w:pPr>
              <w:spacing w:after="0" w:line="240" w:lineRule="auto"/>
              <w:jc w:val="right"/>
              <w:rPr>
                <w:rFonts w:eastAsia="Times New Roman" w:cs="Arial"/>
                <w:b/>
                <w:bCs/>
                <w:sz w:val="22"/>
              </w:rPr>
            </w:pPr>
            <w:r>
              <w:rPr>
                <w:rFonts w:eastAsia="Times New Roman" w:cs="Arial"/>
                <w:b/>
                <w:bCs/>
                <w:sz w:val="22"/>
              </w:rPr>
              <w:t>497.505.906</w:t>
            </w:r>
          </w:p>
        </w:tc>
      </w:tr>
      <w:tr w:rsidR="00294586" w:rsidRPr="0033669F" w:rsidTr="00DC3F1B">
        <w:trPr>
          <w:trHeight w:val="360"/>
        </w:trPr>
        <w:tc>
          <w:tcPr>
            <w:tcW w:w="5760" w:type="dxa"/>
            <w:tcBorders>
              <w:top w:val="nil"/>
              <w:left w:val="nil"/>
              <w:bottom w:val="nil"/>
              <w:right w:val="nil"/>
            </w:tcBorders>
            <w:shd w:val="clear" w:color="000000" w:fill="FFFFFF"/>
            <w:noWrap/>
            <w:vAlign w:val="bottom"/>
          </w:tcPr>
          <w:p w:rsidR="00294586" w:rsidRPr="0033669F" w:rsidRDefault="00294586" w:rsidP="003A1DCE">
            <w:pPr>
              <w:spacing w:after="0" w:line="240" w:lineRule="auto"/>
              <w:rPr>
                <w:rFonts w:eastAsia="Times New Roman" w:cs="Arial"/>
                <w:sz w:val="22"/>
              </w:rPr>
            </w:pPr>
            <w:r>
              <w:rPr>
                <w:rFonts w:eastAsia="Times New Roman" w:cs="Arial"/>
                <w:sz w:val="22"/>
              </w:rPr>
              <w:t>Bảo hiểm y tế</w:t>
            </w:r>
          </w:p>
        </w:tc>
        <w:tc>
          <w:tcPr>
            <w:tcW w:w="1602" w:type="dxa"/>
            <w:tcBorders>
              <w:top w:val="nil"/>
              <w:left w:val="nil"/>
              <w:bottom w:val="nil"/>
              <w:right w:val="nil"/>
            </w:tcBorders>
            <w:shd w:val="clear" w:color="000000" w:fill="FFFFFF"/>
            <w:vAlign w:val="bottom"/>
          </w:tcPr>
          <w:p w:rsidR="00294586" w:rsidRPr="00501B35" w:rsidRDefault="00294586" w:rsidP="00DC3F1B">
            <w:pPr>
              <w:spacing w:after="0" w:line="240" w:lineRule="auto"/>
              <w:jc w:val="right"/>
              <w:rPr>
                <w:rFonts w:eastAsia="Times New Roman" w:cs="Arial"/>
                <w:sz w:val="22"/>
              </w:rPr>
            </w:pPr>
            <w:r>
              <w:rPr>
                <w:rFonts w:eastAsia="Times New Roman" w:cs="Arial"/>
                <w:sz w:val="22"/>
              </w:rPr>
              <w:t>15.872.415</w:t>
            </w:r>
          </w:p>
        </w:tc>
        <w:tc>
          <w:tcPr>
            <w:tcW w:w="278" w:type="dxa"/>
            <w:tcBorders>
              <w:top w:val="nil"/>
              <w:left w:val="nil"/>
              <w:bottom w:val="nil"/>
              <w:right w:val="nil"/>
            </w:tcBorders>
            <w:shd w:val="clear" w:color="000000" w:fill="FFFFFF"/>
            <w:noWrap/>
            <w:vAlign w:val="bottom"/>
          </w:tcPr>
          <w:p w:rsidR="00294586" w:rsidRPr="0033669F" w:rsidRDefault="00294586" w:rsidP="00DC3F1B">
            <w:pPr>
              <w:spacing w:after="0" w:line="240" w:lineRule="auto"/>
              <w:rPr>
                <w:rFonts w:eastAsia="Times New Roman" w:cs="Arial"/>
                <w:sz w:val="22"/>
              </w:rPr>
            </w:pPr>
            <w:r w:rsidRPr="0033669F">
              <w:rPr>
                <w:rFonts w:eastAsia="Times New Roman" w:cs="Arial"/>
                <w:sz w:val="22"/>
              </w:rPr>
              <w:t> </w:t>
            </w:r>
          </w:p>
        </w:tc>
        <w:tc>
          <w:tcPr>
            <w:tcW w:w="1694" w:type="dxa"/>
            <w:tcBorders>
              <w:top w:val="nil"/>
              <w:left w:val="nil"/>
              <w:bottom w:val="nil"/>
              <w:right w:val="nil"/>
            </w:tcBorders>
            <w:shd w:val="clear" w:color="000000" w:fill="FFFFFF"/>
            <w:vAlign w:val="bottom"/>
          </w:tcPr>
          <w:p w:rsidR="00294586" w:rsidRPr="00501B35" w:rsidRDefault="00294586" w:rsidP="00785413">
            <w:pPr>
              <w:spacing w:after="0" w:line="240" w:lineRule="auto"/>
              <w:jc w:val="right"/>
              <w:rPr>
                <w:rFonts w:eastAsia="Times New Roman" w:cs="Arial"/>
                <w:sz w:val="22"/>
              </w:rPr>
            </w:pPr>
          </w:p>
        </w:tc>
      </w:tr>
      <w:tr w:rsidR="00294586" w:rsidRPr="0033669F" w:rsidTr="00DC3F1B">
        <w:trPr>
          <w:trHeight w:val="360"/>
        </w:trPr>
        <w:tc>
          <w:tcPr>
            <w:tcW w:w="5760" w:type="dxa"/>
            <w:tcBorders>
              <w:top w:val="nil"/>
              <w:left w:val="nil"/>
              <w:bottom w:val="nil"/>
              <w:right w:val="nil"/>
            </w:tcBorders>
            <w:shd w:val="clear" w:color="000000" w:fill="FFFFFF"/>
            <w:noWrap/>
            <w:vAlign w:val="bottom"/>
          </w:tcPr>
          <w:p w:rsidR="00294586" w:rsidRPr="0033669F" w:rsidRDefault="00294586" w:rsidP="00DC3F1B">
            <w:pPr>
              <w:spacing w:after="0" w:line="240" w:lineRule="auto"/>
              <w:rPr>
                <w:rFonts w:eastAsia="Times New Roman" w:cs="Arial"/>
                <w:sz w:val="22"/>
              </w:rPr>
            </w:pPr>
            <w:r>
              <w:rPr>
                <w:rFonts w:eastAsia="Times New Roman" w:cs="Arial"/>
                <w:sz w:val="22"/>
              </w:rPr>
              <w:t>Bảo hiểm xã hội</w:t>
            </w:r>
          </w:p>
        </w:tc>
        <w:tc>
          <w:tcPr>
            <w:tcW w:w="1602" w:type="dxa"/>
            <w:tcBorders>
              <w:top w:val="nil"/>
              <w:left w:val="nil"/>
              <w:bottom w:val="nil"/>
              <w:right w:val="nil"/>
            </w:tcBorders>
            <w:shd w:val="clear" w:color="000000" w:fill="FFFFFF"/>
            <w:vAlign w:val="bottom"/>
          </w:tcPr>
          <w:p w:rsidR="00294586" w:rsidRPr="00501B35" w:rsidRDefault="00294586" w:rsidP="00DC3F1B">
            <w:pPr>
              <w:spacing w:after="0" w:line="240" w:lineRule="auto"/>
              <w:jc w:val="right"/>
              <w:rPr>
                <w:rFonts w:eastAsia="Times New Roman" w:cs="Arial"/>
                <w:sz w:val="22"/>
              </w:rPr>
            </w:pPr>
            <w:r>
              <w:rPr>
                <w:rFonts w:eastAsia="Times New Roman" w:cs="Arial"/>
                <w:sz w:val="22"/>
              </w:rPr>
              <w:t>95.234.490</w:t>
            </w:r>
          </w:p>
        </w:tc>
        <w:tc>
          <w:tcPr>
            <w:tcW w:w="278" w:type="dxa"/>
            <w:tcBorders>
              <w:top w:val="nil"/>
              <w:left w:val="nil"/>
              <w:bottom w:val="nil"/>
              <w:right w:val="nil"/>
            </w:tcBorders>
            <w:shd w:val="clear" w:color="000000" w:fill="FFFFFF"/>
            <w:noWrap/>
            <w:vAlign w:val="bottom"/>
          </w:tcPr>
          <w:p w:rsidR="00294586" w:rsidRPr="0033669F" w:rsidRDefault="00294586" w:rsidP="00DC3F1B">
            <w:pPr>
              <w:spacing w:after="0" w:line="240" w:lineRule="auto"/>
              <w:rPr>
                <w:rFonts w:eastAsia="Times New Roman" w:cs="Arial"/>
                <w:sz w:val="22"/>
              </w:rPr>
            </w:pPr>
          </w:p>
        </w:tc>
        <w:tc>
          <w:tcPr>
            <w:tcW w:w="1694" w:type="dxa"/>
            <w:tcBorders>
              <w:top w:val="nil"/>
              <w:left w:val="nil"/>
              <w:bottom w:val="nil"/>
              <w:right w:val="nil"/>
            </w:tcBorders>
            <w:shd w:val="clear" w:color="000000" w:fill="FFFFFF"/>
            <w:vAlign w:val="bottom"/>
          </w:tcPr>
          <w:p w:rsidR="00294586" w:rsidRPr="00501B35" w:rsidRDefault="00294586" w:rsidP="00785413">
            <w:pPr>
              <w:spacing w:after="0" w:line="240" w:lineRule="auto"/>
              <w:jc w:val="right"/>
              <w:rPr>
                <w:rFonts w:eastAsia="Times New Roman" w:cs="Arial"/>
                <w:sz w:val="22"/>
              </w:rPr>
            </w:pPr>
          </w:p>
        </w:tc>
      </w:tr>
      <w:tr w:rsidR="00294586" w:rsidRPr="0033669F" w:rsidTr="00DC3F1B">
        <w:trPr>
          <w:trHeight w:val="360"/>
        </w:trPr>
        <w:tc>
          <w:tcPr>
            <w:tcW w:w="5760" w:type="dxa"/>
            <w:tcBorders>
              <w:top w:val="nil"/>
              <w:left w:val="nil"/>
              <w:bottom w:val="nil"/>
              <w:right w:val="nil"/>
            </w:tcBorders>
            <w:shd w:val="clear" w:color="000000" w:fill="FFFFFF"/>
            <w:noWrap/>
            <w:vAlign w:val="bottom"/>
          </w:tcPr>
          <w:p w:rsidR="00294586" w:rsidRPr="0033669F" w:rsidRDefault="00294586" w:rsidP="00DC3F1B">
            <w:pPr>
              <w:spacing w:after="0" w:line="240" w:lineRule="auto"/>
              <w:rPr>
                <w:rFonts w:eastAsia="Times New Roman" w:cs="Arial"/>
                <w:sz w:val="22"/>
              </w:rPr>
            </w:pPr>
            <w:r w:rsidRPr="0033669F">
              <w:rPr>
                <w:rFonts w:eastAsia="Times New Roman" w:cs="Arial"/>
                <w:sz w:val="22"/>
              </w:rPr>
              <w:t>Bảo hiểm thất nghiệp</w:t>
            </w:r>
          </w:p>
        </w:tc>
        <w:tc>
          <w:tcPr>
            <w:tcW w:w="1602" w:type="dxa"/>
            <w:tcBorders>
              <w:top w:val="nil"/>
              <w:left w:val="nil"/>
              <w:bottom w:val="nil"/>
              <w:right w:val="nil"/>
            </w:tcBorders>
            <w:shd w:val="clear" w:color="000000" w:fill="FFFFFF"/>
            <w:vAlign w:val="bottom"/>
          </w:tcPr>
          <w:p w:rsidR="00294586" w:rsidRPr="00501B35" w:rsidRDefault="00294586" w:rsidP="00DC3F1B">
            <w:pPr>
              <w:spacing w:after="0" w:line="240" w:lineRule="auto"/>
              <w:jc w:val="right"/>
              <w:rPr>
                <w:rFonts w:eastAsia="Times New Roman" w:cs="Arial"/>
                <w:sz w:val="22"/>
              </w:rPr>
            </w:pPr>
            <w:r>
              <w:rPr>
                <w:rFonts w:eastAsia="Times New Roman" w:cs="Arial"/>
                <w:sz w:val="22"/>
              </w:rPr>
              <w:t>18.249.195</w:t>
            </w:r>
          </w:p>
        </w:tc>
        <w:tc>
          <w:tcPr>
            <w:tcW w:w="278" w:type="dxa"/>
            <w:tcBorders>
              <w:top w:val="nil"/>
              <w:left w:val="nil"/>
              <w:bottom w:val="nil"/>
              <w:right w:val="nil"/>
            </w:tcBorders>
            <w:shd w:val="clear" w:color="000000" w:fill="FFFFFF"/>
            <w:noWrap/>
            <w:vAlign w:val="bottom"/>
          </w:tcPr>
          <w:p w:rsidR="00294586" w:rsidRPr="0033669F" w:rsidRDefault="00294586" w:rsidP="00DC3F1B">
            <w:pPr>
              <w:spacing w:after="0" w:line="240" w:lineRule="auto"/>
              <w:rPr>
                <w:rFonts w:eastAsia="Times New Roman" w:cs="Arial"/>
                <w:sz w:val="22"/>
              </w:rPr>
            </w:pPr>
            <w:r w:rsidRPr="0033669F">
              <w:rPr>
                <w:rFonts w:eastAsia="Times New Roman" w:cs="Arial"/>
                <w:sz w:val="22"/>
              </w:rPr>
              <w:t> </w:t>
            </w:r>
          </w:p>
        </w:tc>
        <w:tc>
          <w:tcPr>
            <w:tcW w:w="1694" w:type="dxa"/>
            <w:tcBorders>
              <w:top w:val="nil"/>
              <w:left w:val="nil"/>
              <w:bottom w:val="nil"/>
              <w:right w:val="nil"/>
            </w:tcBorders>
            <w:shd w:val="clear" w:color="000000" w:fill="FFFFFF"/>
            <w:vAlign w:val="bottom"/>
          </w:tcPr>
          <w:p w:rsidR="00294586" w:rsidRPr="00501B35" w:rsidRDefault="00294586" w:rsidP="00785413">
            <w:pPr>
              <w:spacing w:after="0" w:line="240" w:lineRule="auto"/>
              <w:jc w:val="right"/>
              <w:rPr>
                <w:rFonts w:eastAsia="Times New Roman" w:cs="Arial"/>
                <w:sz w:val="22"/>
              </w:rPr>
            </w:pPr>
            <w:r>
              <w:rPr>
                <w:rFonts w:eastAsia="Times New Roman" w:cs="Arial"/>
                <w:sz w:val="22"/>
              </w:rPr>
              <w:t>29.203.012</w:t>
            </w:r>
          </w:p>
        </w:tc>
      </w:tr>
      <w:tr w:rsidR="00294586" w:rsidRPr="0033669F" w:rsidTr="00DC3F1B">
        <w:trPr>
          <w:trHeight w:val="360"/>
        </w:trPr>
        <w:tc>
          <w:tcPr>
            <w:tcW w:w="5760" w:type="dxa"/>
            <w:tcBorders>
              <w:top w:val="nil"/>
              <w:left w:val="nil"/>
              <w:bottom w:val="nil"/>
              <w:right w:val="nil"/>
            </w:tcBorders>
            <w:shd w:val="clear" w:color="000000" w:fill="FFFFFF"/>
            <w:noWrap/>
            <w:vAlign w:val="bottom"/>
          </w:tcPr>
          <w:p w:rsidR="00294586" w:rsidRPr="00294586" w:rsidRDefault="00294586" w:rsidP="003A1DCE">
            <w:pPr>
              <w:spacing w:after="0" w:line="240" w:lineRule="auto"/>
              <w:rPr>
                <w:rFonts w:eastAsia="Times New Roman" w:cs="Arial"/>
                <w:sz w:val="22"/>
              </w:rPr>
            </w:pPr>
            <w:r w:rsidRPr="00294586">
              <w:rPr>
                <w:rFonts w:eastAsia="Times New Roman" w:cs="Arial"/>
                <w:sz w:val="22"/>
              </w:rPr>
              <w:t>Trần Tấn Hải</w:t>
            </w:r>
          </w:p>
        </w:tc>
        <w:tc>
          <w:tcPr>
            <w:tcW w:w="1602" w:type="dxa"/>
            <w:tcBorders>
              <w:top w:val="nil"/>
              <w:left w:val="nil"/>
              <w:bottom w:val="nil"/>
              <w:right w:val="nil"/>
            </w:tcBorders>
            <w:shd w:val="clear" w:color="000000" w:fill="FFFFFF"/>
            <w:vAlign w:val="bottom"/>
          </w:tcPr>
          <w:p w:rsidR="00294586" w:rsidRPr="00501B35" w:rsidRDefault="00294586" w:rsidP="003A6082">
            <w:pPr>
              <w:spacing w:after="0" w:line="240" w:lineRule="auto"/>
              <w:jc w:val="right"/>
              <w:rPr>
                <w:rFonts w:eastAsia="Times New Roman" w:cs="Arial"/>
                <w:sz w:val="22"/>
              </w:rPr>
            </w:pPr>
            <w:r>
              <w:rPr>
                <w:rFonts w:eastAsia="Times New Roman" w:cs="Arial"/>
                <w:sz w:val="22"/>
              </w:rPr>
              <w:t>6.303.330</w:t>
            </w:r>
          </w:p>
        </w:tc>
        <w:tc>
          <w:tcPr>
            <w:tcW w:w="278" w:type="dxa"/>
            <w:tcBorders>
              <w:top w:val="nil"/>
              <w:left w:val="nil"/>
              <w:bottom w:val="nil"/>
              <w:right w:val="nil"/>
            </w:tcBorders>
            <w:shd w:val="clear" w:color="000000" w:fill="FFFFFF"/>
            <w:noWrap/>
            <w:vAlign w:val="bottom"/>
          </w:tcPr>
          <w:p w:rsidR="00294586" w:rsidRPr="0033669F" w:rsidRDefault="00294586" w:rsidP="003A1DCE">
            <w:pPr>
              <w:spacing w:after="0" w:line="240" w:lineRule="auto"/>
              <w:rPr>
                <w:rFonts w:eastAsia="Times New Roman" w:cs="Arial"/>
                <w:sz w:val="22"/>
              </w:rPr>
            </w:pPr>
            <w:r w:rsidRPr="0033669F">
              <w:rPr>
                <w:rFonts w:eastAsia="Times New Roman" w:cs="Arial"/>
                <w:sz w:val="22"/>
              </w:rPr>
              <w:t> </w:t>
            </w:r>
          </w:p>
        </w:tc>
        <w:tc>
          <w:tcPr>
            <w:tcW w:w="1694" w:type="dxa"/>
            <w:tcBorders>
              <w:top w:val="nil"/>
              <w:left w:val="nil"/>
              <w:bottom w:val="nil"/>
              <w:right w:val="nil"/>
            </w:tcBorders>
            <w:shd w:val="clear" w:color="000000" w:fill="FFFFFF"/>
            <w:vAlign w:val="bottom"/>
          </w:tcPr>
          <w:p w:rsidR="00294586" w:rsidRPr="00501B35" w:rsidRDefault="00294586" w:rsidP="00785413">
            <w:pPr>
              <w:spacing w:after="0" w:line="240" w:lineRule="auto"/>
              <w:jc w:val="right"/>
              <w:rPr>
                <w:rFonts w:eastAsia="Times New Roman" w:cs="Arial"/>
                <w:sz w:val="22"/>
              </w:rPr>
            </w:pPr>
            <w:r>
              <w:rPr>
                <w:rFonts w:eastAsia="Times New Roman" w:cs="Arial"/>
                <w:sz w:val="22"/>
              </w:rPr>
              <w:t>6.303.330</w:t>
            </w:r>
          </w:p>
        </w:tc>
      </w:tr>
      <w:tr w:rsidR="00294586" w:rsidRPr="0033669F" w:rsidTr="00DC3F1B">
        <w:trPr>
          <w:trHeight w:val="360"/>
        </w:trPr>
        <w:tc>
          <w:tcPr>
            <w:tcW w:w="5760" w:type="dxa"/>
            <w:tcBorders>
              <w:top w:val="nil"/>
              <w:left w:val="nil"/>
              <w:bottom w:val="nil"/>
              <w:right w:val="nil"/>
            </w:tcBorders>
            <w:shd w:val="clear" w:color="000000" w:fill="FFFFFF"/>
            <w:noWrap/>
            <w:vAlign w:val="bottom"/>
          </w:tcPr>
          <w:p w:rsidR="00294586" w:rsidRPr="00294586" w:rsidRDefault="00294586" w:rsidP="00294586">
            <w:pPr>
              <w:spacing w:after="0" w:line="240" w:lineRule="auto"/>
              <w:rPr>
                <w:rFonts w:eastAsia="Times New Roman" w:cs="Arial"/>
                <w:sz w:val="22"/>
              </w:rPr>
            </w:pPr>
            <w:r w:rsidRPr="00294586">
              <w:rPr>
                <w:rFonts w:eastAsia="Times New Roman" w:cs="Arial"/>
                <w:sz w:val="22"/>
              </w:rPr>
              <w:t>Võ T</w:t>
            </w:r>
            <w:r>
              <w:rPr>
                <w:rFonts w:eastAsia="Times New Roman" w:cs="Arial"/>
                <w:sz w:val="22"/>
              </w:rPr>
              <w:t>r</w:t>
            </w:r>
            <w:r w:rsidRPr="00294586">
              <w:rPr>
                <w:rFonts w:eastAsia="Times New Roman" w:cs="Arial"/>
                <w:sz w:val="22"/>
              </w:rPr>
              <w:t>ọng Phương</w:t>
            </w:r>
          </w:p>
        </w:tc>
        <w:tc>
          <w:tcPr>
            <w:tcW w:w="1602" w:type="dxa"/>
            <w:tcBorders>
              <w:top w:val="nil"/>
              <w:left w:val="nil"/>
              <w:bottom w:val="nil"/>
              <w:right w:val="nil"/>
            </w:tcBorders>
            <w:shd w:val="clear" w:color="000000" w:fill="FFFFFF"/>
            <w:vAlign w:val="bottom"/>
          </w:tcPr>
          <w:p w:rsidR="00294586" w:rsidRDefault="00294586" w:rsidP="003A6082">
            <w:pPr>
              <w:spacing w:after="0" w:line="240" w:lineRule="auto"/>
              <w:jc w:val="right"/>
              <w:rPr>
                <w:rFonts w:eastAsia="Times New Roman" w:cs="Arial"/>
                <w:sz w:val="22"/>
              </w:rPr>
            </w:pPr>
            <w:r>
              <w:rPr>
                <w:rFonts w:eastAsia="Times New Roman" w:cs="Arial"/>
                <w:sz w:val="22"/>
              </w:rPr>
              <w:t>18.443.856</w:t>
            </w:r>
          </w:p>
        </w:tc>
        <w:tc>
          <w:tcPr>
            <w:tcW w:w="278" w:type="dxa"/>
            <w:tcBorders>
              <w:top w:val="nil"/>
              <w:left w:val="nil"/>
              <w:bottom w:val="nil"/>
              <w:right w:val="nil"/>
            </w:tcBorders>
            <w:shd w:val="clear" w:color="000000" w:fill="FFFFFF"/>
            <w:noWrap/>
            <w:vAlign w:val="bottom"/>
          </w:tcPr>
          <w:p w:rsidR="00294586" w:rsidRPr="0033669F" w:rsidRDefault="00294586" w:rsidP="00DC3F1B">
            <w:pPr>
              <w:spacing w:after="0" w:line="240" w:lineRule="auto"/>
              <w:rPr>
                <w:rFonts w:eastAsia="Times New Roman" w:cs="Arial"/>
                <w:sz w:val="22"/>
              </w:rPr>
            </w:pPr>
          </w:p>
        </w:tc>
        <w:tc>
          <w:tcPr>
            <w:tcW w:w="1694" w:type="dxa"/>
            <w:tcBorders>
              <w:top w:val="nil"/>
              <w:left w:val="nil"/>
              <w:bottom w:val="nil"/>
              <w:right w:val="nil"/>
            </w:tcBorders>
            <w:shd w:val="clear" w:color="000000" w:fill="FFFFFF"/>
            <w:vAlign w:val="bottom"/>
          </w:tcPr>
          <w:p w:rsidR="00294586" w:rsidRDefault="00294586" w:rsidP="00785413">
            <w:pPr>
              <w:spacing w:after="0" w:line="240" w:lineRule="auto"/>
              <w:jc w:val="right"/>
              <w:rPr>
                <w:rFonts w:eastAsia="Times New Roman" w:cs="Arial"/>
                <w:sz w:val="22"/>
              </w:rPr>
            </w:pPr>
          </w:p>
        </w:tc>
      </w:tr>
      <w:tr w:rsidR="00294586" w:rsidRPr="0033669F" w:rsidTr="00DC3F1B">
        <w:trPr>
          <w:trHeight w:val="360"/>
        </w:trPr>
        <w:tc>
          <w:tcPr>
            <w:tcW w:w="5760" w:type="dxa"/>
            <w:tcBorders>
              <w:top w:val="nil"/>
              <w:left w:val="nil"/>
              <w:bottom w:val="nil"/>
              <w:right w:val="nil"/>
            </w:tcBorders>
            <w:shd w:val="clear" w:color="000000" w:fill="FFFFFF"/>
            <w:noWrap/>
            <w:vAlign w:val="bottom"/>
          </w:tcPr>
          <w:p w:rsidR="00294586" w:rsidRPr="00294586" w:rsidRDefault="00294586" w:rsidP="000E7210">
            <w:pPr>
              <w:spacing w:after="0" w:line="240" w:lineRule="auto"/>
              <w:rPr>
                <w:rFonts w:eastAsia="Times New Roman" w:cs="Arial"/>
                <w:sz w:val="22"/>
              </w:rPr>
            </w:pPr>
            <w:r w:rsidRPr="00294586">
              <w:rPr>
                <w:rFonts w:eastAsia="Times New Roman" w:cs="Arial"/>
                <w:sz w:val="22"/>
              </w:rPr>
              <w:t>Tổng công ty CP xây dựng điện Việt Nam</w:t>
            </w:r>
          </w:p>
        </w:tc>
        <w:tc>
          <w:tcPr>
            <w:tcW w:w="1602" w:type="dxa"/>
            <w:tcBorders>
              <w:top w:val="nil"/>
              <w:left w:val="nil"/>
              <w:bottom w:val="nil"/>
              <w:right w:val="nil"/>
            </w:tcBorders>
            <w:shd w:val="clear" w:color="000000" w:fill="FFFFFF"/>
            <w:vAlign w:val="bottom"/>
          </w:tcPr>
          <w:p w:rsidR="00294586" w:rsidRPr="00501B35" w:rsidRDefault="00294586" w:rsidP="003A6082">
            <w:pPr>
              <w:spacing w:after="0" w:line="240" w:lineRule="auto"/>
              <w:jc w:val="right"/>
              <w:rPr>
                <w:rFonts w:eastAsia="Times New Roman" w:cs="Arial"/>
                <w:sz w:val="22"/>
              </w:rPr>
            </w:pPr>
            <w:r>
              <w:rPr>
                <w:rFonts w:eastAsia="Times New Roman" w:cs="Arial"/>
                <w:sz w:val="22"/>
              </w:rPr>
              <w:t>440.956.982</w:t>
            </w:r>
          </w:p>
        </w:tc>
        <w:tc>
          <w:tcPr>
            <w:tcW w:w="278" w:type="dxa"/>
            <w:tcBorders>
              <w:top w:val="nil"/>
              <w:left w:val="nil"/>
              <w:bottom w:val="nil"/>
              <w:right w:val="nil"/>
            </w:tcBorders>
            <w:shd w:val="clear" w:color="000000" w:fill="FFFFFF"/>
            <w:noWrap/>
            <w:vAlign w:val="bottom"/>
          </w:tcPr>
          <w:p w:rsidR="00294586" w:rsidRPr="0033669F" w:rsidRDefault="00294586" w:rsidP="00DC3F1B">
            <w:pPr>
              <w:spacing w:after="0" w:line="240" w:lineRule="auto"/>
              <w:rPr>
                <w:rFonts w:eastAsia="Times New Roman" w:cs="Arial"/>
                <w:sz w:val="22"/>
              </w:rPr>
            </w:pPr>
          </w:p>
        </w:tc>
        <w:tc>
          <w:tcPr>
            <w:tcW w:w="1694" w:type="dxa"/>
            <w:tcBorders>
              <w:top w:val="nil"/>
              <w:left w:val="nil"/>
              <w:bottom w:val="nil"/>
              <w:right w:val="nil"/>
            </w:tcBorders>
            <w:shd w:val="clear" w:color="000000" w:fill="FFFFFF"/>
            <w:vAlign w:val="bottom"/>
          </w:tcPr>
          <w:p w:rsidR="00294586" w:rsidRPr="00501B35" w:rsidRDefault="00294586" w:rsidP="00785413">
            <w:pPr>
              <w:spacing w:after="0" w:line="240" w:lineRule="auto"/>
              <w:jc w:val="right"/>
              <w:rPr>
                <w:rFonts w:eastAsia="Times New Roman" w:cs="Arial"/>
                <w:sz w:val="22"/>
              </w:rPr>
            </w:pPr>
            <w:r>
              <w:rPr>
                <w:rFonts w:eastAsia="Times New Roman" w:cs="Arial"/>
                <w:sz w:val="22"/>
              </w:rPr>
              <w:t>440.956.982</w:t>
            </w:r>
          </w:p>
        </w:tc>
      </w:tr>
      <w:tr w:rsidR="00294586" w:rsidRPr="0033669F" w:rsidTr="003A1DCE">
        <w:trPr>
          <w:trHeight w:val="360"/>
        </w:trPr>
        <w:tc>
          <w:tcPr>
            <w:tcW w:w="5760" w:type="dxa"/>
            <w:tcBorders>
              <w:top w:val="nil"/>
              <w:left w:val="nil"/>
              <w:bottom w:val="nil"/>
              <w:right w:val="nil"/>
            </w:tcBorders>
            <w:shd w:val="clear" w:color="000000" w:fill="FFFFFF"/>
            <w:noWrap/>
            <w:vAlign w:val="bottom"/>
          </w:tcPr>
          <w:p w:rsidR="00294586" w:rsidRPr="00294586" w:rsidRDefault="00294586" w:rsidP="003A1DCE">
            <w:pPr>
              <w:spacing w:after="0" w:line="240" w:lineRule="auto"/>
              <w:rPr>
                <w:rFonts w:eastAsia="Times New Roman" w:cs="Arial"/>
                <w:sz w:val="22"/>
              </w:rPr>
            </w:pPr>
            <w:r w:rsidRPr="00294586">
              <w:rPr>
                <w:rFonts w:eastAsia="Times New Roman" w:cs="Arial"/>
                <w:sz w:val="22"/>
              </w:rPr>
              <w:t>Cty CP tư vấn và xây dựng điện VNECO ( Tạm giữ Vtư A cấp thừa ĐZ Buôn Tua Shar – Đak Nông )</w:t>
            </w:r>
          </w:p>
        </w:tc>
        <w:tc>
          <w:tcPr>
            <w:tcW w:w="1602" w:type="dxa"/>
            <w:tcBorders>
              <w:top w:val="nil"/>
              <w:left w:val="nil"/>
              <w:bottom w:val="nil"/>
              <w:right w:val="nil"/>
            </w:tcBorders>
            <w:shd w:val="clear" w:color="000000" w:fill="FFFFFF"/>
            <w:vAlign w:val="bottom"/>
          </w:tcPr>
          <w:p w:rsidR="00294586" w:rsidRPr="00501B35" w:rsidRDefault="00294586" w:rsidP="003A6082">
            <w:pPr>
              <w:spacing w:after="0" w:line="240" w:lineRule="auto"/>
              <w:jc w:val="right"/>
              <w:rPr>
                <w:rFonts w:eastAsia="Times New Roman" w:cs="Arial"/>
                <w:sz w:val="22"/>
              </w:rPr>
            </w:pPr>
            <w:r w:rsidRPr="0033669F">
              <w:rPr>
                <w:rFonts w:eastAsia="Times New Roman" w:cs="Arial"/>
                <w:sz w:val="22"/>
              </w:rPr>
              <w:t>17.862.000</w:t>
            </w:r>
          </w:p>
        </w:tc>
        <w:tc>
          <w:tcPr>
            <w:tcW w:w="278" w:type="dxa"/>
            <w:tcBorders>
              <w:top w:val="nil"/>
              <w:left w:val="nil"/>
              <w:bottom w:val="nil"/>
              <w:right w:val="nil"/>
            </w:tcBorders>
            <w:shd w:val="clear" w:color="000000" w:fill="FFFFFF"/>
            <w:noWrap/>
            <w:vAlign w:val="bottom"/>
          </w:tcPr>
          <w:p w:rsidR="00294586" w:rsidRPr="0033669F" w:rsidRDefault="00294586" w:rsidP="003A1DCE">
            <w:pPr>
              <w:spacing w:after="0" w:line="240" w:lineRule="auto"/>
              <w:rPr>
                <w:rFonts w:eastAsia="Times New Roman" w:cs="Arial"/>
                <w:sz w:val="22"/>
              </w:rPr>
            </w:pPr>
          </w:p>
        </w:tc>
        <w:tc>
          <w:tcPr>
            <w:tcW w:w="1694" w:type="dxa"/>
            <w:tcBorders>
              <w:top w:val="nil"/>
              <w:left w:val="nil"/>
              <w:bottom w:val="nil"/>
              <w:right w:val="nil"/>
            </w:tcBorders>
            <w:shd w:val="clear" w:color="000000" w:fill="FFFFFF"/>
            <w:vAlign w:val="bottom"/>
          </w:tcPr>
          <w:p w:rsidR="00294586" w:rsidRPr="00501B35" w:rsidRDefault="00294586" w:rsidP="00785413">
            <w:pPr>
              <w:spacing w:after="0" w:line="240" w:lineRule="auto"/>
              <w:jc w:val="right"/>
              <w:rPr>
                <w:rFonts w:eastAsia="Times New Roman" w:cs="Arial"/>
                <w:sz w:val="22"/>
              </w:rPr>
            </w:pPr>
            <w:r w:rsidRPr="0033669F">
              <w:rPr>
                <w:rFonts w:eastAsia="Times New Roman" w:cs="Arial"/>
                <w:sz w:val="22"/>
              </w:rPr>
              <w:t>17.862.000</w:t>
            </w:r>
          </w:p>
        </w:tc>
      </w:tr>
      <w:tr w:rsidR="00294586" w:rsidRPr="0033669F" w:rsidTr="003A1DCE">
        <w:trPr>
          <w:trHeight w:val="360"/>
        </w:trPr>
        <w:tc>
          <w:tcPr>
            <w:tcW w:w="5760" w:type="dxa"/>
            <w:tcBorders>
              <w:top w:val="nil"/>
              <w:left w:val="nil"/>
              <w:bottom w:val="nil"/>
              <w:right w:val="nil"/>
            </w:tcBorders>
            <w:shd w:val="clear" w:color="000000" w:fill="FFFFFF"/>
            <w:noWrap/>
            <w:vAlign w:val="bottom"/>
          </w:tcPr>
          <w:p w:rsidR="00294586" w:rsidRPr="0033669F" w:rsidRDefault="00294586" w:rsidP="003A1DCE">
            <w:pPr>
              <w:spacing w:after="0" w:line="240" w:lineRule="auto"/>
              <w:rPr>
                <w:rFonts w:eastAsia="Times New Roman" w:cs="Arial"/>
                <w:sz w:val="22"/>
              </w:rPr>
            </w:pPr>
            <w:r>
              <w:rPr>
                <w:rFonts w:eastAsia="Times New Roman" w:cs="Arial"/>
                <w:sz w:val="22"/>
              </w:rPr>
              <w:t>Công ty CP chứng khoán Tràng An</w:t>
            </w:r>
          </w:p>
        </w:tc>
        <w:tc>
          <w:tcPr>
            <w:tcW w:w="1602" w:type="dxa"/>
            <w:tcBorders>
              <w:top w:val="nil"/>
              <w:left w:val="nil"/>
              <w:bottom w:val="nil"/>
              <w:right w:val="nil"/>
            </w:tcBorders>
            <w:shd w:val="clear" w:color="000000" w:fill="FFFFFF"/>
            <w:vAlign w:val="bottom"/>
          </w:tcPr>
          <w:p w:rsidR="00294586" w:rsidRPr="00501B35" w:rsidRDefault="00294586" w:rsidP="003A6082">
            <w:pPr>
              <w:spacing w:after="0" w:line="240" w:lineRule="auto"/>
              <w:jc w:val="right"/>
              <w:rPr>
                <w:rFonts w:eastAsia="Times New Roman" w:cs="Arial"/>
                <w:sz w:val="22"/>
              </w:rPr>
            </w:pPr>
            <w:r>
              <w:rPr>
                <w:rFonts w:eastAsia="Times New Roman" w:cs="Arial"/>
                <w:sz w:val="22"/>
              </w:rPr>
              <w:t>3.180.582</w:t>
            </w:r>
          </w:p>
        </w:tc>
        <w:tc>
          <w:tcPr>
            <w:tcW w:w="278" w:type="dxa"/>
            <w:tcBorders>
              <w:top w:val="nil"/>
              <w:left w:val="nil"/>
              <w:bottom w:val="nil"/>
              <w:right w:val="nil"/>
            </w:tcBorders>
            <w:shd w:val="clear" w:color="000000" w:fill="FFFFFF"/>
            <w:noWrap/>
            <w:vAlign w:val="bottom"/>
          </w:tcPr>
          <w:p w:rsidR="00294586" w:rsidRPr="0033669F" w:rsidRDefault="00294586" w:rsidP="003A1DCE">
            <w:pPr>
              <w:spacing w:after="0" w:line="240" w:lineRule="auto"/>
              <w:rPr>
                <w:rFonts w:eastAsia="Times New Roman" w:cs="Arial"/>
                <w:sz w:val="22"/>
              </w:rPr>
            </w:pPr>
          </w:p>
        </w:tc>
        <w:tc>
          <w:tcPr>
            <w:tcW w:w="1694" w:type="dxa"/>
            <w:tcBorders>
              <w:top w:val="nil"/>
              <w:left w:val="nil"/>
              <w:bottom w:val="nil"/>
              <w:right w:val="nil"/>
            </w:tcBorders>
            <w:shd w:val="clear" w:color="000000" w:fill="FFFFFF"/>
            <w:vAlign w:val="bottom"/>
          </w:tcPr>
          <w:p w:rsidR="00294586" w:rsidRPr="00501B35" w:rsidRDefault="00294586" w:rsidP="00785413">
            <w:pPr>
              <w:spacing w:after="0" w:line="240" w:lineRule="auto"/>
              <w:jc w:val="right"/>
              <w:rPr>
                <w:rFonts w:eastAsia="Times New Roman" w:cs="Arial"/>
                <w:sz w:val="22"/>
              </w:rPr>
            </w:pPr>
            <w:r>
              <w:rPr>
                <w:rFonts w:eastAsia="Times New Roman" w:cs="Arial"/>
                <w:sz w:val="22"/>
              </w:rPr>
              <w:t>3.180.582</w:t>
            </w:r>
          </w:p>
        </w:tc>
      </w:tr>
      <w:tr w:rsidR="00294586" w:rsidRPr="0033669F" w:rsidTr="00DC3F1B">
        <w:trPr>
          <w:trHeight w:val="360"/>
        </w:trPr>
        <w:tc>
          <w:tcPr>
            <w:tcW w:w="5760" w:type="dxa"/>
            <w:tcBorders>
              <w:top w:val="nil"/>
              <w:left w:val="nil"/>
              <w:bottom w:val="nil"/>
              <w:right w:val="nil"/>
            </w:tcBorders>
            <w:shd w:val="clear" w:color="000000" w:fill="FFFFFF"/>
            <w:noWrap/>
            <w:vAlign w:val="bottom"/>
          </w:tcPr>
          <w:p w:rsidR="00294586" w:rsidRPr="0084009D" w:rsidRDefault="00294586" w:rsidP="00DC3F1B">
            <w:pPr>
              <w:spacing w:after="0" w:line="240" w:lineRule="auto"/>
              <w:rPr>
                <w:rFonts w:eastAsia="Times New Roman" w:cs="Arial"/>
                <w:b/>
                <w:sz w:val="22"/>
              </w:rPr>
            </w:pPr>
            <w:r w:rsidRPr="0084009D">
              <w:rPr>
                <w:rFonts w:eastAsia="Times New Roman" w:cs="Arial"/>
                <w:b/>
                <w:sz w:val="22"/>
              </w:rPr>
              <w:t>c) Số nợ quá hạn chưa thanh toán</w:t>
            </w:r>
          </w:p>
        </w:tc>
        <w:tc>
          <w:tcPr>
            <w:tcW w:w="1602" w:type="dxa"/>
            <w:tcBorders>
              <w:top w:val="nil"/>
              <w:left w:val="nil"/>
              <w:bottom w:val="nil"/>
              <w:right w:val="nil"/>
            </w:tcBorders>
            <w:shd w:val="clear" w:color="000000" w:fill="FFFFFF"/>
            <w:vAlign w:val="bottom"/>
          </w:tcPr>
          <w:p w:rsidR="00294586" w:rsidRDefault="00294586" w:rsidP="00DC3F1B">
            <w:pPr>
              <w:spacing w:after="0" w:line="240" w:lineRule="auto"/>
              <w:jc w:val="right"/>
              <w:rPr>
                <w:rFonts w:eastAsia="Times New Roman" w:cs="Arial"/>
                <w:sz w:val="22"/>
              </w:rPr>
            </w:pPr>
          </w:p>
        </w:tc>
        <w:tc>
          <w:tcPr>
            <w:tcW w:w="278" w:type="dxa"/>
            <w:tcBorders>
              <w:top w:val="nil"/>
              <w:left w:val="nil"/>
              <w:bottom w:val="nil"/>
              <w:right w:val="nil"/>
            </w:tcBorders>
            <w:shd w:val="clear" w:color="000000" w:fill="FFFFFF"/>
            <w:noWrap/>
            <w:vAlign w:val="bottom"/>
          </w:tcPr>
          <w:p w:rsidR="00294586" w:rsidRPr="0033669F" w:rsidRDefault="00294586" w:rsidP="00DC3F1B">
            <w:pPr>
              <w:spacing w:after="0" w:line="240" w:lineRule="auto"/>
              <w:rPr>
                <w:rFonts w:eastAsia="Times New Roman" w:cs="Arial"/>
                <w:sz w:val="22"/>
              </w:rPr>
            </w:pPr>
          </w:p>
        </w:tc>
        <w:tc>
          <w:tcPr>
            <w:tcW w:w="1694" w:type="dxa"/>
            <w:tcBorders>
              <w:top w:val="nil"/>
              <w:left w:val="nil"/>
              <w:bottom w:val="nil"/>
              <w:right w:val="nil"/>
            </w:tcBorders>
            <w:shd w:val="clear" w:color="000000" w:fill="FFFFFF"/>
            <w:vAlign w:val="bottom"/>
          </w:tcPr>
          <w:p w:rsidR="00294586" w:rsidRDefault="00294586" w:rsidP="00785413">
            <w:pPr>
              <w:spacing w:after="0" w:line="240" w:lineRule="auto"/>
              <w:jc w:val="right"/>
              <w:rPr>
                <w:rFonts w:eastAsia="Times New Roman" w:cs="Arial"/>
                <w:sz w:val="22"/>
              </w:rPr>
            </w:pPr>
          </w:p>
        </w:tc>
      </w:tr>
      <w:tr w:rsidR="00294586" w:rsidRPr="0033669F" w:rsidTr="00DC3F1B">
        <w:trPr>
          <w:trHeight w:val="360"/>
        </w:trPr>
        <w:tc>
          <w:tcPr>
            <w:tcW w:w="5760" w:type="dxa"/>
            <w:tcBorders>
              <w:top w:val="nil"/>
              <w:left w:val="nil"/>
              <w:bottom w:val="nil"/>
              <w:right w:val="nil"/>
            </w:tcBorders>
            <w:shd w:val="clear" w:color="000000" w:fill="FFFFFF"/>
            <w:noWrap/>
            <w:vAlign w:val="bottom"/>
          </w:tcPr>
          <w:p w:rsidR="00294586" w:rsidRPr="0033669F" w:rsidRDefault="00294586" w:rsidP="00DC3F1B">
            <w:pPr>
              <w:spacing w:after="0" w:line="240" w:lineRule="auto"/>
              <w:rPr>
                <w:rFonts w:eastAsia="Times New Roman" w:cs="Arial"/>
                <w:b/>
                <w:bCs/>
                <w:sz w:val="22"/>
              </w:rPr>
            </w:pPr>
            <w:r w:rsidRPr="0033669F">
              <w:rPr>
                <w:rFonts w:eastAsia="Times New Roman" w:cs="Arial"/>
                <w:b/>
                <w:bCs/>
                <w:sz w:val="22"/>
              </w:rPr>
              <w:t>Tổng</w:t>
            </w:r>
          </w:p>
        </w:tc>
        <w:tc>
          <w:tcPr>
            <w:tcW w:w="1602" w:type="dxa"/>
            <w:tcBorders>
              <w:top w:val="single" w:sz="4" w:space="0" w:color="auto"/>
              <w:left w:val="nil"/>
              <w:bottom w:val="double" w:sz="6" w:space="0" w:color="auto"/>
              <w:right w:val="nil"/>
            </w:tcBorders>
            <w:shd w:val="clear" w:color="000000" w:fill="FFFFFF"/>
            <w:vAlign w:val="bottom"/>
          </w:tcPr>
          <w:p w:rsidR="00294586" w:rsidRPr="005952CA" w:rsidRDefault="00294586" w:rsidP="003A6082">
            <w:pPr>
              <w:spacing w:after="0" w:line="240" w:lineRule="auto"/>
              <w:jc w:val="right"/>
              <w:rPr>
                <w:rFonts w:eastAsia="Times New Roman" w:cs="Arial"/>
                <w:b/>
                <w:sz w:val="22"/>
              </w:rPr>
            </w:pPr>
            <w:r>
              <w:rPr>
                <w:rFonts w:eastAsia="Times New Roman" w:cs="Arial"/>
                <w:b/>
                <w:sz w:val="22"/>
              </w:rPr>
              <w:t>616.102.850</w:t>
            </w:r>
          </w:p>
        </w:tc>
        <w:tc>
          <w:tcPr>
            <w:tcW w:w="278" w:type="dxa"/>
            <w:tcBorders>
              <w:top w:val="nil"/>
              <w:left w:val="nil"/>
              <w:bottom w:val="nil"/>
              <w:right w:val="nil"/>
            </w:tcBorders>
            <w:shd w:val="clear" w:color="000000" w:fill="FFFFFF"/>
            <w:noWrap/>
            <w:vAlign w:val="bottom"/>
          </w:tcPr>
          <w:p w:rsidR="00294586" w:rsidRPr="0033669F" w:rsidRDefault="00294586" w:rsidP="00DC3F1B">
            <w:pPr>
              <w:spacing w:after="0" w:line="240" w:lineRule="auto"/>
              <w:rPr>
                <w:rFonts w:eastAsia="Times New Roman" w:cs="Arial"/>
                <w:sz w:val="22"/>
              </w:rPr>
            </w:pPr>
            <w:r w:rsidRPr="0033669F">
              <w:rPr>
                <w:rFonts w:eastAsia="Times New Roman" w:cs="Arial"/>
                <w:sz w:val="22"/>
              </w:rPr>
              <w:t> </w:t>
            </w:r>
          </w:p>
        </w:tc>
        <w:tc>
          <w:tcPr>
            <w:tcW w:w="1694" w:type="dxa"/>
            <w:tcBorders>
              <w:top w:val="single" w:sz="4" w:space="0" w:color="auto"/>
              <w:left w:val="nil"/>
              <w:bottom w:val="double" w:sz="6" w:space="0" w:color="auto"/>
              <w:right w:val="nil"/>
            </w:tcBorders>
            <w:shd w:val="clear" w:color="000000" w:fill="FFFFFF"/>
            <w:vAlign w:val="bottom"/>
          </w:tcPr>
          <w:p w:rsidR="00294586" w:rsidRPr="00501B35" w:rsidRDefault="00294586" w:rsidP="00785413">
            <w:pPr>
              <w:spacing w:after="0" w:line="240" w:lineRule="auto"/>
              <w:jc w:val="right"/>
              <w:rPr>
                <w:rFonts w:eastAsia="Times New Roman" w:cs="Arial"/>
                <w:b/>
                <w:bCs/>
                <w:sz w:val="22"/>
              </w:rPr>
            </w:pPr>
            <w:r>
              <w:rPr>
                <w:rFonts w:eastAsia="Times New Roman" w:cs="Arial"/>
                <w:b/>
                <w:bCs/>
                <w:sz w:val="22"/>
              </w:rPr>
              <w:t>497.505.906</w:t>
            </w:r>
          </w:p>
        </w:tc>
      </w:tr>
    </w:tbl>
    <w:p w:rsidR="006114C8" w:rsidRDefault="006114C8" w:rsidP="00414939">
      <w:pPr>
        <w:tabs>
          <w:tab w:val="left" w:pos="426"/>
        </w:tabs>
        <w:spacing w:before="120" w:after="0" w:line="300" w:lineRule="exact"/>
        <w:jc w:val="both"/>
        <w:rPr>
          <w:rFonts w:ascii="Times New Roman" w:hAnsi="Times New Roman"/>
          <w:b/>
          <w:sz w:val="23"/>
          <w:szCs w:val="23"/>
        </w:rPr>
      </w:pPr>
    </w:p>
    <w:p w:rsidR="00E46D61" w:rsidRDefault="00924254" w:rsidP="00414939">
      <w:pPr>
        <w:tabs>
          <w:tab w:val="left" w:pos="426"/>
        </w:tabs>
        <w:spacing w:before="120" w:after="0" w:line="300" w:lineRule="exact"/>
        <w:jc w:val="both"/>
        <w:rPr>
          <w:rFonts w:ascii="Times New Roman" w:hAnsi="Times New Roman"/>
          <w:b/>
          <w:sz w:val="23"/>
          <w:szCs w:val="23"/>
        </w:rPr>
      </w:pPr>
      <w:r>
        <w:rPr>
          <w:rFonts w:ascii="Times New Roman" w:hAnsi="Times New Roman"/>
          <w:b/>
          <w:sz w:val="23"/>
          <w:szCs w:val="23"/>
        </w:rPr>
        <w:t>23</w:t>
      </w:r>
      <w:r w:rsidR="00E46D61">
        <w:rPr>
          <w:rFonts w:ascii="Times New Roman" w:hAnsi="Times New Roman"/>
          <w:b/>
          <w:sz w:val="23"/>
          <w:szCs w:val="23"/>
        </w:rPr>
        <w:t>. Dự phòng phải trả</w:t>
      </w:r>
    </w:p>
    <w:p w:rsidR="001E06F0" w:rsidRDefault="001E06F0" w:rsidP="00414939">
      <w:pPr>
        <w:tabs>
          <w:tab w:val="left" w:pos="426"/>
        </w:tabs>
        <w:spacing w:before="120" w:after="0" w:line="300" w:lineRule="exact"/>
        <w:jc w:val="both"/>
        <w:rPr>
          <w:rFonts w:ascii="Times New Roman" w:hAnsi="Times New Roman"/>
          <w:b/>
          <w:sz w:val="23"/>
          <w:szCs w:val="23"/>
        </w:rPr>
      </w:pPr>
    </w:p>
    <w:tbl>
      <w:tblPr>
        <w:tblW w:w="9374" w:type="dxa"/>
        <w:tblInd w:w="558" w:type="dxa"/>
        <w:tblLook w:val="04A0"/>
      </w:tblPr>
      <w:tblGrid>
        <w:gridCol w:w="5850"/>
        <w:gridCol w:w="1623"/>
        <w:gridCol w:w="278"/>
        <w:gridCol w:w="1623"/>
      </w:tblGrid>
      <w:tr w:rsidR="004325CB" w:rsidRPr="0033669F" w:rsidTr="00C934AA">
        <w:trPr>
          <w:trHeight w:val="328"/>
        </w:trPr>
        <w:tc>
          <w:tcPr>
            <w:tcW w:w="5850" w:type="dxa"/>
            <w:vMerge w:val="restart"/>
            <w:tcBorders>
              <w:top w:val="nil"/>
              <w:left w:val="nil"/>
              <w:bottom w:val="nil"/>
              <w:right w:val="nil"/>
            </w:tcBorders>
            <w:shd w:val="clear" w:color="000000" w:fill="FFFFFF"/>
            <w:vAlign w:val="bottom"/>
          </w:tcPr>
          <w:p w:rsidR="004325CB" w:rsidRPr="0033669F" w:rsidRDefault="004325CB" w:rsidP="00395D07">
            <w:pPr>
              <w:spacing w:after="0" w:line="240" w:lineRule="auto"/>
              <w:jc w:val="center"/>
              <w:rPr>
                <w:rFonts w:eastAsia="Times New Roman" w:cs="Arial"/>
                <w:b/>
                <w:bCs/>
                <w:sz w:val="22"/>
              </w:rPr>
            </w:pPr>
            <w:r w:rsidRPr="0033669F">
              <w:rPr>
                <w:rFonts w:eastAsia="Times New Roman" w:cs="Arial"/>
                <w:b/>
                <w:bCs/>
                <w:sz w:val="22"/>
              </w:rPr>
              <w:t> </w:t>
            </w:r>
          </w:p>
        </w:tc>
        <w:tc>
          <w:tcPr>
            <w:tcW w:w="1623" w:type="dxa"/>
            <w:tcBorders>
              <w:top w:val="nil"/>
              <w:left w:val="nil"/>
              <w:bottom w:val="nil"/>
              <w:right w:val="nil"/>
            </w:tcBorders>
            <w:shd w:val="clear" w:color="000000" w:fill="FFFFFF"/>
            <w:vAlign w:val="bottom"/>
          </w:tcPr>
          <w:p w:rsidR="004325CB" w:rsidRPr="00F100FB" w:rsidRDefault="004325CB" w:rsidP="00D84142">
            <w:pPr>
              <w:spacing w:after="0" w:line="240" w:lineRule="auto"/>
              <w:jc w:val="center"/>
              <w:rPr>
                <w:rFonts w:eastAsia="Times New Roman" w:cs="Arial"/>
                <w:b/>
                <w:bCs/>
                <w:sz w:val="22"/>
              </w:rPr>
            </w:pPr>
            <w:r w:rsidRPr="00F100FB">
              <w:rPr>
                <w:rFonts w:eastAsia="Times New Roman" w:cs="Arial"/>
                <w:b/>
                <w:bCs/>
                <w:sz w:val="22"/>
              </w:rPr>
              <w:t>3</w:t>
            </w:r>
            <w:r>
              <w:rPr>
                <w:rFonts w:eastAsia="Times New Roman" w:cs="Arial"/>
                <w:b/>
                <w:bCs/>
                <w:sz w:val="22"/>
              </w:rPr>
              <w:t>1</w:t>
            </w:r>
            <w:r w:rsidRPr="00F100FB">
              <w:rPr>
                <w:rFonts w:eastAsia="Times New Roman" w:cs="Arial"/>
                <w:b/>
                <w:bCs/>
                <w:sz w:val="22"/>
              </w:rPr>
              <w:t>/</w:t>
            </w:r>
            <w:r w:rsidR="00D84142">
              <w:rPr>
                <w:rFonts w:eastAsia="Times New Roman" w:cs="Arial"/>
                <w:b/>
                <w:bCs/>
                <w:sz w:val="22"/>
              </w:rPr>
              <w:t>3</w:t>
            </w:r>
            <w:r w:rsidRPr="00F100FB">
              <w:rPr>
                <w:rFonts w:eastAsia="Times New Roman" w:cs="Arial"/>
                <w:b/>
                <w:bCs/>
                <w:sz w:val="22"/>
              </w:rPr>
              <w:t>/201</w:t>
            </w:r>
            <w:r w:rsidR="00D84142">
              <w:rPr>
                <w:rFonts w:eastAsia="Times New Roman" w:cs="Arial"/>
                <w:b/>
                <w:bCs/>
                <w:sz w:val="22"/>
              </w:rPr>
              <w:t>6</w:t>
            </w:r>
          </w:p>
        </w:tc>
        <w:tc>
          <w:tcPr>
            <w:tcW w:w="278" w:type="dxa"/>
            <w:vMerge w:val="restart"/>
            <w:tcBorders>
              <w:top w:val="nil"/>
              <w:left w:val="nil"/>
              <w:bottom w:val="nil"/>
              <w:right w:val="nil"/>
            </w:tcBorders>
            <w:shd w:val="clear" w:color="000000" w:fill="FFFFFF"/>
            <w:noWrap/>
            <w:vAlign w:val="bottom"/>
          </w:tcPr>
          <w:p w:rsidR="004325CB" w:rsidRPr="0033669F" w:rsidRDefault="004325CB" w:rsidP="00395D07">
            <w:pPr>
              <w:spacing w:after="0" w:line="240" w:lineRule="auto"/>
              <w:jc w:val="center"/>
              <w:rPr>
                <w:rFonts w:eastAsia="Times New Roman" w:cs="Arial"/>
                <w:b/>
                <w:bCs/>
                <w:sz w:val="22"/>
              </w:rPr>
            </w:pPr>
            <w:r w:rsidRPr="0033669F">
              <w:rPr>
                <w:rFonts w:eastAsia="Times New Roman" w:cs="Arial"/>
                <w:b/>
                <w:bCs/>
                <w:sz w:val="22"/>
              </w:rPr>
              <w:t> </w:t>
            </w:r>
          </w:p>
        </w:tc>
        <w:tc>
          <w:tcPr>
            <w:tcW w:w="1623" w:type="dxa"/>
            <w:tcBorders>
              <w:top w:val="nil"/>
              <w:left w:val="nil"/>
              <w:bottom w:val="nil"/>
              <w:right w:val="nil"/>
            </w:tcBorders>
            <w:shd w:val="clear" w:color="000000" w:fill="FFFFFF"/>
            <w:vAlign w:val="bottom"/>
          </w:tcPr>
          <w:p w:rsidR="004325CB" w:rsidRPr="00913BF0" w:rsidRDefault="004325CB" w:rsidP="00D84142">
            <w:pPr>
              <w:spacing w:after="0" w:line="240" w:lineRule="auto"/>
              <w:jc w:val="center"/>
              <w:rPr>
                <w:rFonts w:eastAsia="Times New Roman" w:cs="Arial"/>
                <w:b/>
                <w:bCs/>
                <w:sz w:val="22"/>
              </w:rPr>
            </w:pPr>
            <w:r w:rsidRPr="00913BF0">
              <w:rPr>
                <w:rFonts w:eastAsia="Times New Roman" w:cs="Arial"/>
                <w:b/>
                <w:bCs/>
                <w:sz w:val="22"/>
              </w:rPr>
              <w:t>01/01/201</w:t>
            </w:r>
            <w:r w:rsidR="00D84142">
              <w:rPr>
                <w:rFonts w:eastAsia="Times New Roman" w:cs="Arial"/>
                <w:b/>
                <w:bCs/>
                <w:sz w:val="22"/>
              </w:rPr>
              <w:t>6</w:t>
            </w:r>
          </w:p>
        </w:tc>
      </w:tr>
      <w:tr w:rsidR="004325CB" w:rsidRPr="0033669F" w:rsidTr="00C934AA">
        <w:trPr>
          <w:trHeight w:val="346"/>
        </w:trPr>
        <w:tc>
          <w:tcPr>
            <w:tcW w:w="5850" w:type="dxa"/>
            <w:vMerge/>
            <w:tcBorders>
              <w:top w:val="nil"/>
              <w:left w:val="nil"/>
              <w:bottom w:val="nil"/>
              <w:right w:val="nil"/>
            </w:tcBorders>
            <w:vAlign w:val="center"/>
          </w:tcPr>
          <w:p w:rsidR="004325CB" w:rsidRPr="0033669F" w:rsidRDefault="004325CB" w:rsidP="00395D07">
            <w:pPr>
              <w:spacing w:after="0" w:line="240" w:lineRule="auto"/>
              <w:rPr>
                <w:rFonts w:eastAsia="Times New Roman" w:cs="Arial"/>
                <w:b/>
                <w:bCs/>
                <w:sz w:val="22"/>
              </w:rPr>
            </w:pPr>
          </w:p>
        </w:tc>
        <w:tc>
          <w:tcPr>
            <w:tcW w:w="1623" w:type="dxa"/>
            <w:tcBorders>
              <w:top w:val="nil"/>
              <w:left w:val="nil"/>
              <w:bottom w:val="single" w:sz="4" w:space="0" w:color="auto"/>
              <w:right w:val="nil"/>
            </w:tcBorders>
            <w:shd w:val="clear" w:color="000000" w:fill="FFFFFF"/>
            <w:vAlign w:val="bottom"/>
          </w:tcPr>
          <w:p w:rsidR="004325CB" w:rsidRPr="00F100FB" w:rsidRDefault="004325CB" w:rsidP="00451421">
            <w:pPr>
              <w:spacing w:after="0" w:line="240" w:lineRule="auto"/>
              <w:jc w:val="center"/>
              <w:rPr>
                <w:rFonts w:eastAsia="Times New Roman" w:cs="Arial"/>
                <w:b/>
                <w:bCs/>
                <w:sz w:val="22"/>
              </w:rPr>
            </w:pPr>
            <w:r w:rsidRPr="00F100FB">
              <w:rPr>
                <w:rFonts w:eastAsia="Times New Roman" w:cs="Arial"/>
                <w:b/>
                <w:bCs/>
                <w:sz w:val="22"/>
              </w:rPr>
              <w:t>Đồng</w:t>
            </w:r>
          </w:p>
        </w:tc>
        <w:tc>
          <w:tcPr>
            <w:tcW w:w="278" w:type="dxa"/>
            <w:vMerge/>
            <w:tcBorders>
              <w:top w:val="nil"/>
              <w:left w:val="nil"/>
              <w:bottom w:val="nil"/>
              <w:right w:val="nil"/>
            </w:tcBorders>
            <w:vAlign w:val="center"/>
          </w:tcPr>
          <w:p w:rsidR="004325CB" w:rsidRPr="0033669F" w:rsidRDefault="004325CB" w:rsidP="00395D07">
            <w:pPr>
              <w:spacing w:after="0" w:line="240" w:lineRule="auto"/>
              <w:rPr>
                <w:rFonts w:eastAsia="Times New Roman" w:cs="Arial"/>
                <w:b/>
                <w:bCs/>
                <w:sz w:val="22"/>
              </w:rPr>
            </w:pPr>
          </w:p>
        </w:tc>
        <w:tc>
          <w:tcPr>
            <w:tcW w:w="1623" w:type="dxa"/>
            <w:tcBorders>
              <w:top w:val="nil"/>
              <w:left w:val="nil"/>
              <w:bottom w:val="single" w:sz="4" w:space="0" w:color="auto"/>
              <w:right w:val="nil"/>
            </w:tcBorders>
            <w:shd w:val="clear" w:color="000000" w:fill="FFFFFF"/>
            <w:vAlign w:val="bottom"/>
          </w:tcPr>
          <w:p w:rsidR="004325CB" w:rsidRPr="0033669F" w:rsidRDefault="004325CB" w:rsidP="00395D07">
            <w:pPr>
              <w:spacing w:after="0" w:line="240" w:lineRule="auto"/>
              <w:jc w:val="center"/>
              <w:rPr>
                <w:rFonts w:eastAsia="Times New Roman" w:cs="Arial"/>
                <w:b/>
                <w:bCs/>
                <w:sz w:val="22"/>
              </w:rPr>
            </w:pPr>
            <w:r w:rsidRPr="0033669F">
              <w:rPr>
                <w:rFonts w:eastAsia="Times New Roman" w:cs="Arial"/>
                <w:b/>
                <w:bCs/>
                <w:sz w:val="22"/>
              </w:rPr>
              <w:t>Đồng</w:t>
            </w:r>
          </w:p>
        </w:tc>
      </w:tr>
      <w:tr w:rsidR="00832037" w:rsidRPr="0033669F" w:rsidTr="00C934AA">
        <w:trPr>
          <w:trHeight w:val="360"/>
        </w:trPr>
        <w:tc>
          <w:tcPr>
            <w:tcW w:w="5850" w:type="dxa"/>
            <w:tcBorders>
              <w:top w:val="nil"/>
              <w:left w:val="nil"/>
              <w:bottom w:val="nil"/>
              <w:right w:val="nil"/>
            </w:tcBorders>
            <w:shd w:val="clear" w:color="000000" w:fill="FFFFFF"/>
            <w:noWrap/>
            <w:vAlign w:val="bottom"/>
          </w:tcPr>
          <w:p w:rsidR="00832037" w:rsidRPr="00AD6A4F" w:rsidRDefault="00832037" w:rsidP="003A1DCE">
            <w:pPr>
              <w:spacing w:after="0" w:line="240" w:lineRule="auto"/>
              <w:rPr>
                <w:rFonts w:eastAsia="Times New Roman" w:cs="Arial"/>
                <w:b/>
                <w:sz w:val="22"/>
              </w:rPr>
            </w:pPr>
            <w:r w:rsidRPr="00AD6A4F">
              <w:rPr>
                <w:rFonts w:eastAsia="Times New Roman" w:cs="Arial"/>
                <w:b/>
                <w:sz w:val="22"/>
              </w:rPr>
              <w:t>a) Ngắn hạn</w:t>
            </w:r>
          </w:p>
        </w:tc>
        <w:tc>
          <w:tcPr>
            <w:tcW w:w="1623" w:type="dxa"/>
            <w:tcBorders>
              <w:top w:val="nil"/>
              <w:left w:val="nil"/>
              <w:right w:val="nil"/>
            </w:tcBorders>
            <w:shd w:val="clear" w:color="000000" w:fill="FFFFFF"/>
            <w:vAlign w:val="bottom"/>
          </w:tcPr>
          <w:p w:rsidR="00832037" w:rsidRPr="00E73787" w:rsidRDefault="00832037" w:rsidP="00656AA8">
            <w:pPr>
              <w:spacing w:after="0" w:line="240" w:lineRule="auto"/>
              <w:jc w:val="right"/>
              <w:rPr>
                <w:rFonts w:eastAsia="Times New Roman" w:cs="Arial"/>
                <w:b/>
                <w:sz w:val="22"/>
              </w:rPr>
            </w:pPr>
          </w:p>
        </w:tc>
        <w:tc>
          <w:tcPr>
            <w:tcW w:w="278" w:type="dxa"/>
            <w:tcBorders>
              <w:top w:val="nil"/>
              <w:left w:val="nil"/>
              <w:right w:val="nil"/>
            </w:tcBorders>
            <w:shd w:val="clear" w:color="000000" w:fill="FFFFFF"/>
            <w:noWrap/>
            <w:vAlign w:val="bottom"/>
          </w:tcPr>
          <w:p w:rsidR="00832037" w:rsidRPr="0033669F" w:rsidRDefault="00832037" w:rsidP="00656AA8">
            <w:pPr>
              <w:spacing w:after="0" w:line="240" w:lineRule="auto"/>
              <w:rPr>
                <w:rFonts w:eastAsia="Times New Roman" w:cs="Arial"/>
                <w:sz w:val="22"/>
              </w:rPr>
            </w:pPr>
          </w:p>
        </w:tc>
        <w:tc>
          <w:tcPr>
            <w:tcW w:w="1623" w:type="dxa"/>
            <w:tcBorders>
              <w:top w:val="nil"/>
              <w:left w:val="nil"/>
              <w:right w:val="nil"/>
            </w:tcBorders>
            <w:shd w:val="clear" w:color="000000" w:fill="FFFFFF"/>
            <w:vAlign w:val="bottom"/>
          </w:tcPr>
          <w:p w:rsidR="00832037" w:rsidRPr="008B141C" w:rsidRDefault="00832037" w:rsidP="00656AA8">
            <w:pPr>
              <w:spacing w:after="0" w:line="240" w:lineRule="auto"/>
              <w:jc w:val="right"/>
              <w:rPr>
                <w:rFonts w:eastAsia="Times New Roman" w:cs="Arial"/>
                <w:b/>
                <w:sz w:val="22"/>
              </w:rPr>
            </w:pPr>
          </w:p>
        </w:tc>
      </w:tr>
      <w:tr w:rsidR="00D84142" w:rsidRPr="0033669F" w:rsidTr="00C934AA">
        <w:trPr>
          <w:trHeight w:val="360"/>
        </w:trPr>
        <w:tc>
          <w:tcPr>
            <w:tcW w:w="5850" w:type="dxa"/>
            <w:tcBorders>
              <w:top w:val="nil"/>
              <w:left w:val="nil"/>
              <w:bottom w:val="nil"/>
              <w:right w:val="nil"/>
            </w:tcBorders>
            <w:shd w:val="clear" w:color="000000" w:fill="FFFFFF"/>
            <w:noWrap/>
            <w:vAlign w:val="bottom"/>
          </w:tcPr>
          <w:p w:rsidR="00D84142" w:rsidRPr="00924254" w:rsidRDefault="00D84142" w:rsidP="00832037">
            <w:pPr>
              <w:spacing w:after="0" w:line="240" w:lineRule="auto"/>
              <w:rPr>
                <w:rFonts w:eastAsia="Times New Roman" w:cs="Arial"/>
                <w:b/>
                <w:sz w:val="22"/>
              </w:rPr>
            </w:pPr>
            <w:r>
              <w:rPr>
                <w:rFonts w:eastAsia="Times New Roman" w:cs="Arial"/>
                <w:b/>
                <w:sz w:val="22"/>
              </w:rPr>
              <w:t xml:space="preserve">- </w:t>
            </w:r>
            <w:r w:rsidRPr="00924254">
              <w:rPr>
                <w:rFonts w:eastAsia="Times New Roman" w:cs="Arial"/>
                <w:b/>
                <w:sz w:val="22"/>
              </w:rPr>
              <w:t>Dự phòng bảo hành sản phẩm hàng hoá</w:t>
            </w:r>
          </w:p>
        </w:tc>
        <w:tc>
          <w:tcPr>
            <w:tcW w:w="1623" w:type="dxa"/>
            <w:tcBorders>
              <w:top w:val="nil"/>
              <w:left w:val="nil"/>
              <w:right w:val="nil"/>
            </w:tcBorders>
            <w:shd w:val="clear" w:color="000000" w:fill="FFFFFF"/>
            <w:vAlign w:val="bottom"/>
          </w:tcPr>
          <w:p w:rsidR="00D84142" w:rsidRPr="00E73787" w:rsidRDefault="00274915" w:rsidP="00BB006B">
            <w:pPr>
              <w:spacing w:after="0" w:line="240" w:lineRule="auto"/>
              <w:jc w:val="right"/>
              <w:rPr>
                <w:rFonts w:eastAsia="Times New Roman" w:cs="Arial"/>
                <w:b/>
                <w:sz w:val="22"/>
              </w:rPr>
            </w:pPr>
            <w:r>
              <w:rPr>
                <w:rFonts w:eastAsia="Times New Roman" w:cs="Arial"/>
                <w:b/>
                <w:sz w:val="22"/>
              </w:rPr>
              <w:t>2</w:t>
            </w:r>
            <w:r w:rsidR="00D84142">
              <w:rPr>
                <w:rFonts w:eastAsia="Times New Roman" w:cs="Arial"/>
                <w:b/>
                <w:sz w:val="22"/>
              </w:rPr>
              <w:t>.</w:t>
            </w:r>
            <w:r>
              <w:rPr>
                <w:rFonts w:eastAsia="Times New Roman" w:cs="Arial"/>
                <w:b/>
                <w:sz w:val="22"/>
              </w:rPr>
              <w:t>9</w:t>
            </w:r>
            <w:r w:rsidR="00BB006B">
              <w:rPr>
                <w:rFonts w:eastAsia="Times New Roman" w:cs="Arial"/>
                <w:b/>
                <w:sz w:val="22"/>
              </w:rPr>
              <w:t>79</w:t>
            </w:r>
            <w:r w:rsidR="00D84142">
              <w:rPr>
                <w:rFonts w:eastAsia="Times New Roman" w:cs="Arial"/>
                <w:b/>
                <w:sz w:val="22"/>
              </w:rPr>
              <w:t>.</w:t>
            </w:r>
            <w:r w:rsidR="00BB006B">
              <w:rPr>
                <w:rFonts w:eastAsia="Times New Roman" w:cs="Arial"/>
                <w:b/>
                <w:sz w:val="22"/>
              </w:rPr>
              <w:t>751</w:t>
            </w:r>
            <w:r w:rsidR="00D84142">
              <w:rPr>
                <w:rFonts w:eastAsia="Times New Roman" w:cs="Arial"/>
                <w:b/>
                <w:sz w:val="22"/>
              </w:rPr>
              <w:t>.</w:t>
            </w:r>
            <w:r w:rsidR="00BB006B">
              <w:rPr>
                <w:rFonts w:eastAsia="Times New Roman" w:cs="Arial"/>
                <w:b/>
                <w:sz w:val="22"/>
              </w:rPr>
              <w:t>881</w:t>
            </w:r>
          </w:p>
        </w:tc>
        <w:tc>
          <w:tcPr>
            <w:tcW w:w="278" w:type="dxa"/>
            <w:tcBorders>
              <w:top w:val="nil"/>
              <w:left w:val="nil"/>
              <w:right w:val="nil"/>
            </w:tcBorders>
            <w:shd w:val="clear" w:color="000000" w:fill="FFFFFF"/>
            <w:noWrap/>
            <w:vAlign w:val="bottom"/>
          </w:tcPr>
          <w:p w:rsidR="00D84142" w:rsidRPr="0033669F" w:rsidRDefault="00D84142" w:rsidP="00656AA8">
            <w:pPr>
              <w:spacing w:after="0" w:line="240" w:lineRule="auto"/>
              <w:rPr>
                <w:rFonts w:eastAsia="Times New Roman" w:cs="Arial"/>
                <w:sz w:val="22"/>
              </w:rPr>
            </w:pPr>
          </w:p>
        </w:tc>
        <w:tc>
          <w:tcPr>
            <w:tcW w:w="1623" w:type="dxa"/>
            <w:tcBorders>
              <w:top w:val="nil"/>
              <w:left w:val="nil"/>
              <w:right w:val="nil"/>
            </w:tcBorders>
            <w:shd w:val="clear" w:color="000000" w:fill="FFFFFF"/>
            <w:vAlign w:val="bottom"/>
          </w:tcPr>
          <w:p w:rsidR="00D84142" w:rsidRPr="00E73787" w:rsidRDefault="00D84142" w:rsidP="00785413">
            <w:pPr>
              <w:spacing w:after="0" w:line="240" w:lineRule="auto"/>
              <w:jc w:val="right"/>
              <w:rPr>
                <w:rFonts w:eastAsia="Times New Roman" w:cs="Arial"/>
                <w:b/>
                <w:sz w:val="22"/>
              </w:rPr>
            </w:pPr>
            <w:r>
              <w:rPr>
                <w:rFonts w:eastAsia="Times New Roman" w:cs="Arial"/>
                <w:b/>
                <w:sz w:val="22"/>
              </w:rPr>
              <w:t>3.233.166.175</w:t>
            </w:r>
          </w:p>
        </w:tc>
      </w:tr>
      <w:tr w:rsidR="00D84142" w:rsidRPr="0033669F" w:rsidTr="00785413">
        <w:trPr>
          <w:trHeight w:val="360"/>
        </w:trPr>
        <w:tc>
          <w:tcPr>
            <w:tcW w:w="5850" w:type="dxa"/>
            <w:tcBorders>
              <w:top w:val="nil"/>
              <w:left w:val="nil"/>
              <w:bottom w:val="nil"/>
              <w:right w:val="nil"/>
            </w:tcBorders>
            <w:shd w:val="clear" w:color="000000" w:fill="FFFFFF"/>
            <w:noWrap/>
            <w:vAlign w:val="bottom"/>
          </w:tcPr>
          <w:p w:rsidR="00D84142" w:rsidRPr="0033669F" w:rsidRDefault="00D84142" w:rsidP="00862144">
            <w:pPr>
              <w:spacing w:after="0" w:line="240" w:lineRule="auto"/>
              <w:rPr>
                <w:rFonts w:eastAsia="Times New Roman" w:cs="Arial"/>
                <w:b/>
                <w:bCs/>
                <w:sz w:val="22"/>
              </w:rPr>
            </w:pPr>
            <w:r>
              <w:rPr>
                <w:rFonts w:eastAsia="Times New Roman" w:cs="Arial"/>
                <w:sz w:val="22"/>
              </w:rPr>
              <w:t>Dự phòng chí phí bảo hành CT NMTĐ Krông nô 3</w:t>
            </w:r>
          </w:p>
        </w:tc>
        <w:tc>
          <w:tcPr>
            <w:tcW w:w="1623" w:type="dxa"/>
            <w:tcBorders>
              <w:left w:val="nil"/>
              <w:right w:val="nil"/>
            </w:tcBorders>
            <w:shd w:val="clear" w:color="000000" w:fill="FFFFFF"/>
            <w:vAlign w:val="bottom"/>
          </w:tcPr>
          <w:p w:rsidR="00D84142" w:rsidRPr="008B141C" w:rsidRDefault="00430286" w:rsidP="00656AA8">
            <w:pPr>
              <w:spacing w:after="0" w:line="240" w:lineRule="auto"/>
              <w:jc w:val="right"/>
              <w:rPr>
                <w:rFonts w:eastAsia="Times New Roman" w:cs="Arial"/>
                <w:sz w:val="22"/>
              </w:rPr>
            </w:pPr>
            <w:r>
              <w:rPr>
                <w:rFonts w:eastAsia="Times New Roman" w:cs="Arial"/>
                <w:sz w:val="22"/>
              </w:rPr>
              <w:t>0</w:t>
            </w:r>
          </w:p>
        </w:tc>
        <w:tc>
          <w:tcPr>
            <w:tcW w:w="278" w:type="dxa"/>
            <w:tcBorders>
              <w:left w:val="nil"/>
              <w:right w:val="nil"/>
            </w:tcBorders>
            <w:shd w:val="clear" w:color="000000" w:fill="FFFFFF"/>
            <w:noWrap/>
            <w:vAlign w:val="bottom"/>
          </w:tcPr>
          <w:p w:rsidR="00D84142" w:rsidRPr="0033669F" w:rsidRDefault="00D84142" w:rsidP="00656AA8">
            <w:pPr>
              <w:spacing w:after="0" w:line="240" w:lineRule="auto"/>
              <w:rPr>
                <w:rFonts w:eastAsia="Times New Roman" w:cs="Arial"/>
                <w:sz w:val="22"/>
              </w:rPr>
            </w:pPr>
          </w:p>
        </w:tc>
        <w:tc>
          <w:tcPr>
            <w:tcW w:w="1623" w:type="dxa"/>
            <w:tcBorders>
              <w:left w:val="nil"/>
              <w:right w:val="nil"/>
            </w:tcBorders>
            <w:shd w:val="clear" w:color="000000" w:fill="FFFFFF"/>
            <w:vAlign w:val="bottom"/>
          </w:tcPr>
          <w:p w:rsidR="00D84142" w:rsidRPr="008B141C" w:rsidRDefault="00D84142" w:rsidP="00785413">
            <w:pPr>
              <w:spacing w:after="0" w:line="240" w:lineRule="auto"/>
              <w:jc w:val="right"/>
              <w:rPr>
                <w:rFonts w:eastAsia="Times New Roman" w:cs="Arial"/>
                <w:sz w:val="22"/>
              </w:rPr>
            </w:pPr>
            <w:r w:rsidRPr="008B141C">
              <w:rPr>
                <w:rFonts w:eastAsia="Times New Roman" w:cs="Arial"/>
                <w:sz w:val="22"/>
              </w:rPr>
              <w:t>59</w:t>
            </w:r>
            <w:r>
              <w:rPr>
                <w:rFonts w:eastAsia="Times New Roman" w:cs="Arial"/>
                <w:sz w:val="22"/>
              </w:rPr>
              <w:t>.</w:t>
            </w:r>
            <w:r w:rsidRPr="008B141C">
              <w:rPr>
                <w:rFonts w:eastAsia="Times New Roman" w:cs="Arial"/>
                <w:sz w:val="22"/>
              </w:rPr>
              <w:t>109</w:t>
            </w:r>
            <w:r>
              <w:rPr>
                <w:rFonts w:eastAsia="Times New Roman" w:cs="Arial"/>
                <w:sz w:val="22"/>
              </w:rPr>
              <w:t>.</w:t>
            </w:r>
            <w:r w:rsidRPr="008B141C">
              <w:rPr>
                <w:rFonts w:eastAsia="Times New Roman" w:cs="Arial"/>
                <w:sz w:val="22"/>
              </w:rPr>
              <w:t>364</w:t>
            </w:r>
          </w:p>
        </w:tc>
      </w:tr>
      <w:tr w:rsidR="00D84142" w:rsidRPr="0033669F" w:rsidTr="00785413">
        <w:trPr>
          <w:trHeight w:val="360"/>
        </w:trPr>
        <w:tc>
          <w:tcPr>
            <w:tcW w:w="5850" w:type="dxa"/>
            <w:tcBorders>
              <w:top w:val="nil"/>
              <w:left w:val="nil"/>
              <w:bottom w:val="nil"/>
              <w:right w:val="nil"/>
            </w:tcBorders>
            <w:shd w:val="clear" w:color="000000" w:fill="FFFFFF"/>
            <w:noWrap/>
            <w:vAlign w:val="bottom"/>
          </w:tcPr>
          <w:p w:rsidR="00D84142" w:rsidRPr="0033669F" w:rsidRDefault="00D84142" w:rsidP="00862144">
            <w:pPr>
              <w:spacing w:after="0" w:line="240" w:lineRule="auto"/>
              <w:rPr>
                <w:rFonts w:eastAsia="Times New Roman" w:cs="Arial"/>
                <w:b/>
                <w:bCs/>
                <w:sz w:val="22"/>
              </w:rPr>
            </w:pPr>
            <w:r>
              <w:rPr>
                <w:rFonts w:eastAsia="Times New Roman" w:cs="Arial"/>
                <w:sz w:val="22"/>
              </w:rPr>
              <w:t>Dự phòng chí phí bảo hành CT TBA 110KV Krông Ana</w:t>
            </w:r>
          </w:p>
        </w:tc>
        <w:tc>
          <w:tcPr>
            <w:tcW w:w="1623" w:type="dxa"/>
            <w:tcBorders>
              <w:left w:val="nil"/>
              <w:right w:val="nil"/>
            </w:tcBorders>
            <w:shd w:val="clear" w:color="000000" w:fill="FFFFFF"/>
            <w:vAlign w:val="bottom"/>
          </w:tcPr>
          <w:p w:rsidR="00D84142" w:rsidRPr="008B141C" w:rsidRDefault="00430286" w:rsidP="0054726A">
            <w:pPr>
              <w:spacing w:after="0" w:line="240" w:lineRule="auto"/>
              <w:jc w:val="right"/>
              <w:rPr>
                <w:rFonts w:eastAsia="Times New Roman" w:cs="Arial"/>
                <w:sz w:val="22"/>
              </w:rPr>
            </w:pPr>
            <w:r>
              <w:rPr>
                <w:rFonts w:eastAsia="Times New Roman" w:cs="Arial"/>
                <w:sz w:val="22"/>
              </w:rPr>
              <w:t>0</w:t>
            </w:r>
          </w:p>
        </w:tc>
        <w:tc>
          <w:tcPr>
            <w:tcW w:w="278" w:type="dxa"/>
            <w:tcBorders>
              <w:left w:val="nil"/>
              <w:right w:val="nil"/>
            </w:tcBorders>
            <w:shd w:val="clear" w:color="000000" w:fill="FFFFFF"/>
            <w:noWrap/>
            <w:vAlign w:val="bottom"/>
          </w:tcPr>
          <w:p w:rsidR="00D84142" w:rsidRPr="0033669F" w:rsidRDefault="00D84142" w:rsidP="00656AA8">
            <w:pPr>
              <w:spacing w:after="0" w:line="240" w:lineRule="auto"/>
              <w:rPr>
                <w:rFonts w:eastAsia="Times New Roman" w:cs="Arial"/>
                <w:sz w:val="22"/>
              </w:rPr>
            </w:pPr>
          </w:p>
        </w:tc>
        <w:tc>
          <w:tcPr>
            <w:tcW w:w="1623" w:type="dxa"/>
            <w:tcBorders>
              <w:left w:val="nil"/>
              <w:right w:val="nil"/>
            </w:tcBorders>
            <w:shd w:val="clear" w:color="000000" w:fill="FFFFFF"/>
            <w:vAlign w:val="bottom"/>
          </w:tcPr>
          <w:p w:rsidR="00D84142" w:rsidRPr="008B141C" w:rsidRDefault="00D84142" w:rsidP="00785413">
            <w:pPr>
              <w:spacing w:after="0" w:line="240" w:lineRule="auto"/>
              <w:jc w:val="right"/>
              <w:rPr>
                <w:rFonts w:eastAsia="Times New Roman" w:cs="Arial"/>
                <w:sz w:val="22"/>
              </w:rPr>
            </w:pPr>
            <w:r>
              <w:rPr>
                <w:rFonts w:eastAsia="Times New Roman" w:cs="Arial"/>
                <w:sz w:val="22"/>
              </w:rPr>
              <w:t>69.783.618</w:t>
            </w:r>
          </w:p>
        </w:tc>
      </w:tr>
      <w:tr w:rsidR="00D84142" w:rsidRPr="0033669F" w:rsidTr="00785413">
        <w:trPr>
          <w:trHeight w:val="360"/>
        </w:trPr>
        <w:tc>
          <w:tcPr>
            <w:tcW w:w="5850" w:type="dxa"/>
            <w:tcBorders>
              <w:top w:val="nil"/>
              <w:left w:val="nil"/>
              <w:bottom w:val="nil"/>
              <w:right w:val="nil"/>
            </w:tcBorders>
            <w:shd w:val="clear" w:color="000000" w:fill="FFFFFF"/>
            <w:noWrap/>
            <w:vAlign w:val="bottom"/>
          </w:tcPr>
          <w:p w:rsidR="00D84142" w:rsidRPr="0033669F" w:rsidRDefault="00D84142" w:rsidP="00732A59">
            <w:pPr>
              <w:spacing w:after="0" w:line="240" w:lineRule="auto"/>
              <w:rPr>
                <w:rFonts w:eastAsia="Times New Roman" w:cs="Arial"/>
                <w:b/>
                <w:bCs/>
                <w:sz w:val="22"/>
              </w:rPr>
            </w:pPr>
            <w:r>
              <w:rPr>
                <w:rFonts w:eastAsia="Times New Roman" w:cs="Arial"/>
                <w:sz w:val="22"/>
              </w:rPr>
              <w:t>Dự phòng chí phí bảo hành CT TBA 110KV Huế 3</w:t>
            </w:r>
          </w:p>
        </w:tc>
        <w:tc>
          <w:tcPr>
            <w:tcW w:w="1623" w:type="dxa"/>
            <w:tcBorders>
              <w:left w:val="nil"/>
              <w:right w:val="nil"/>
            </w:tcBorders>
            <w:shd w:val="clear" w:color="000000" w:fill="FFFFFF"/>
            <w:vAlign w:val="bottom"/>
          </w:tcPr>
          <w:p w:rsidR="00D84142" w:rsidRPr="008B141C" w:rsidRDefault="00430286" w:rsidP="005158E8">
            <w:pPr>
              <w:spacing w:after="0" w:line="240" w:lineRule="auto"/>
              <w:jc w:val="right"/>
              <w:rPr>
                <w:rFonts w:eastAsia="Times New Roman" w:cs="Arial"/>
                <w:sz w:val="22"/>
              </w:rPr>
            </w:pPr>
            <w:r>
              <w:rPr>
                <w:rFonts w:eastAsia="Times New Roman" w:cs="Arial"/>
                <w:sz w:val="22"/>
              </w:rPr>
              <w:t>0</w:t>
            </w:r>
          </w:p>
        </w:tc>
        <w:tc>
          <w:tcPr>
            <w:tcW w:w="278" w:type="dxa"/>
            <w:tcBorders>
              <w:left w:val="nil"/>
              <w:right w:val="nil"/>
            </w:tcBorders>
            <w:shd w:val="clear" w:color="000000" w:fill="FFFFFF"/>
            <w:noWrap/>
            <w:vAlign w:val="bottom"/>
          </w:tcPr>
          <w:p w:rsidR="00D84142" w:rsidRPr="0033669F" w:rsidRDefault="00D84142" w:rsidP="00656AA8">
            <w:pPr>
              <w:spacing w:after="0" w:line="240" w:lineRule="auto"/>
              <w:rPr>
                <w:rFonts w:eastAsia="Times New Roman" w:cs="Arial"/>
                <w:sz w:val="22"/>
              </w:rPr>
            </w:pPr>
          </w:p>
        </w:tc>
        <w:tc>
          <w:tcPr>
            <w:tcW w:w="1623" w:type="dxa"/>
            <w:tcBorders>
              <w:left w:val="nil"/>
              <w:right w:val="nil"/>
            </w:tcBorders>
            <w:shd w:val="clear" w:color="000000" w:fill="FFFFFF"/>
            <w:vAlign w:val="bottom"/>
          </w:tcPr>
          <w:p w:rsidR="00D84142" w:rsidRPr="008B141C" w:rsidRDefault="00D84142" w:rsidP="00785413">
            <w:pPr>
              <w:spacing w:after="0" w:line="240" w:lineRule="auto"/>
              <w:jc w:val="right"/>
              <w:rPr>
                <w:rFonts w:eastAsia="Times New Roman" w:cs="Arial"/>
                <w:sz w:val="22"/>
              </w:rPr>
            </w:pPr>
            <w:r>
              <w:rPr>
                <w:rFonts w:eastAsia="Times New Roman" w:cs="Arial"/>
                <w:sz w:val="22"/>
              </w:rPr>
              <w:t>12.781.131</w:t>
            </w:r>
          </w:p>
        </w:tc>
      </w:tr>
      <w:tr w:rsidR="00D84142" w:rsidRPr="0033669F" w:rsidTr="00785413">
        <w:trPr>
          <w:trHeight w:val="360"/>
        </w:trPr>
        <w:tc>
          <w:tcPr>
            <w:tcW w:w="5850" w:type="dxa"/>
            <w:tcBorders>
              <w:top w:val="nil"/>
              <w:left w:val="nil"/>
              <w:bottom w:val="nil"/>
              <w:right w:val="nil"/>
            </w:tcBorders>
            <w:shd w:val="clear" w:color="000000" w:fill="FFFFFF"/>
            <w:noWrap/>
            <w:vAlign w:val="bottom"/>
          </w:tcPr>
          <w:p w:rsidR="00D84142" w:rsidRPr="0033669F" w:rsidRDefault="00D84142" w:rsidP="003C0975">
            <w:pPr>
              <w:spacing w:after="0" w:line="240" w:lineRule="auto"/>
              <w:rPr>
                <w:rFonts w:eastAsia="Times New Roman" w:cs="Arial"/>
                <w:b/>
                <w:bCs/>
                <w:sz w:val="22"/>
              </w:rPr>
            </w:pPr>
            <w:r>
              <w:rPr>
                <w:rFonts w:eastAsia="Times New Roman" w:cs="Arial"/>
                <w:sz w:val="22"/>
              </w:rPr>
              <w:t>Dự phòng chí phí bảo hành SP Cty DOOSAN</w:t>
            </w:r>
          </w:p>
        </w:tc>
        <w:tc>
          <w:tcPr>
            <w:tcW w:w="1623" w:type="dxa"/>
            <w:tcBorders>
              <w:left w:val="nil"/>
              <w:right w:val="nil"/>
            </w:tcBorders>
            <w:shd w:val="clear" w:color="000000" w:fill="FFFFFF"/>
            <w:vAlign w:val="bottom"/>
          </w:tcPr>
          <w:p w:rsidR="00D84142" w:rsidRPr="003C0975" w:rsidRDefault="00430286" w:rsidP="00656AA8">
            <w:pPr>
              <w:spacing w:after="0" w:line="240" w:lineRule="auto"/>
              <w:jc w:val="right"/>
              <w:rPr>
                <w:rFonts w:eastAsia="Times New Roman" w:cs="Arial"/>
                <w:sz w:val="22"/>
              </w:rPr>
            </w:pPr>
            <w:r>
              <w:rPr>
                <w:rFonts w:eastAsia="Times New Roman" w:cs="Arial"/>
                <w:sz w:val="22"/>
              </w:rPr>
              <w:t>65.129.358</w:t>
            </w:r>
          </w:p>
        </w:tc>
        <w:tc>
          <w:tcPr>
            <w:tcW w:w="278" w:type="dxa"/>
            <w:tcBorders>
              <w:left w:val="nil"/>
              <w:right w:val="nil"/>
            </w:tcBorders>
            <w:shd w:val="clear" w:color="000000" w:fill="FFFFFF"/>
            <w:noWrap/>
            <w:vAlign w:val="bottom"/>
          </w:tcPr>
          <w:p w:rsidR="00D84142" w:rsidRPr="0033669F" w:rsidRDefault="00D84142" w:rsidP="00656AA8">
            <w:pPr>
              <w:spacing w:after="0" w:line="240" w:lineRule="auto"/>
              <w:rPr>
                <w:rFonts w:eastAsia="Times New Roman" w:cs="Arial"/>
                <w:sz w:val="22"/>
              </w:rPr>
            </w:pPr>
          </w:p>
        </w:tc>
        <w:tc>
          <w:tcPr>
            <w:tcW w:w="1623" w:type="dxa"/>
            <w:tcBorders>
              <w:left w:val="nil"/>
              <w:right w:val="nil"/>
            </w:tcBorders>
            <w:shd w:val="clear" w:color="000000" w:fill="FFFFFF"/>
            <w:vAlign w:val="bottom"/>
          </w:tcPr>
          <w:p w:rsidR="00D84142" w:rsidRPr="003C0975" w:rsidRDefault="00D84142" w:rsidP="00785413">
            <w:pPr>
              <w:spacing w:after="0" w:line="240" w:lineRule="auto"/>
              <w:jc w:val="right"/>
              <w:rPr>
                <w:rFonts w:eastAsia="Times New Roman" w:cs="Arial"/>
                <w:sz w:val="22"/>
              </w:rPr>
            </w:pPr>
            <w:r>
              <w:rPr>
                <w:rFonts w:eastAsia="Times New Roman" w:cs="Arial"/>
                <w:sz w:val="22"/>
              </w:rPr>
              <w:t>117.376.482</w:t>
            </w:r>
          </w:p>
        </w:tc>
      </w:tr>
      <w:tr w:rsidR="00D84142" w:rsidRPr="0033669F" w:rsidTr="00785413">
        <w:trPr>
          <w:trHeight w:val="360"/>
        </w:trPr>
        <w:tc>
          <w:tcPr>
            <w:tcW w:w="5850" w:type="dxa"/>
            <w:tcBorders>
              <w:top w:val="nil"/>
              <w:left w:val="nil"/>
              <w:bottom w:val="nil"/>
              <w:right w:val="nil"/>
            </w:tcBorders>
            <w:shd w:val="clear" w:color="000000" w:fill="FFFFFF"/>
            <w:noWrap/>
            <w:vAlign w:val="bottom"/>
          </w:tcPr>
          <w:p w:rsidR="00D84142" w:rsidRDefault="00D84142" w:rsidP="003C0975">
            <w:pPr>
              <w:spacing w:after="0" w:line="240" w:lineRule="auto"/>
              <w:rPr>
                <w:rFonts w:eastAsia="Times New Roman" w:cs="Arial"/>
                <w:sz w:val="22"/>
              </w:rPr>
            </w:pPr>
            <w:r>
              <w:rPr>
                <w:rFonts w:eastAsia="Times New Roman" w:cs="Arial"/>
                <w:sz w:val="22"/>
              </w:rPr>
              <w:t>Dự phòng chí phí bảo hành SP Cty CP sữa TH</w:t>
            </w:r>
          </w:p>
        </w:tc>
        <w:tc>
          <w:tcPr>
            <w:tcW w:w="1623" w:type="dxa"/>
            <w:tcBorders>
              <w:left w:val="nil"/>
              <w:right w:val="nil"/>
            </w:tcBorders>
            <w:shd w:val="clear" w:color="000000" w:fill="FFFFFF"/>
            <w:vAlign w:val="bottom"/>
          </w:tcPr>
          <w:p w:rsidR="00D84142" w:rsidRPr="003C0975" w:rsidRDefault="00430286" w:rsidP="00146115">
            <w:pPr>
              <w:spacing w:after="0" w:line="240" w:lineRule="auto"/>
              <w:jc w:val="right"/>
              <w:rPr>
                <w:rFonts w:eastAsia="Times New Roman" w:cs="Arial"/>
                <w:sz w:val="22"/>
              </w:rPr>
            </w:pPr>
            <w:r>
              <w:rPr>
                <w:rFonts w:eastAsia="Times New Roman" w:cs="Arial"/>
                <w:sz w:val="22"/>
              </w:rPr>
              <w:t>0</w:t>
            </w:r>
          </w:p>
        </w:tc>
        <w:tc>
          <w:tcPr>
            <w:tcW w:w="278" w:type="dxa"/>
            <w:tcBorders>
              <w:left w:val="nil"/>
              <w:right w:val="nil"/>
            </w:tcBorders>
            <w:shd w:val="clear" w:color="000000" w:fill="FFFFFF"/>
            <w:noWrap/>
            <w:vAlign w:val="bottom"/>
          </w:tcPr>
          <w:p w:rsidR="00D84142" w:rsidRPr="0033669F" w:rsidRDefault="00D84142" w:rsidP="00656AA8">
            <w:pPr>
              <w:spacing w:after="0" w:line="240" w:lineRule="auto"/>
              <w:rPr>
                <w:rFonts w:eastAsia="Times New Roman" w:cs="Arial"/>
                <w:sz w:val="22"/>
              </w:rPr>
            </w:pPr>
          </w:p>
        </w:tc>
        <w:tc>
          <w:tcPr>
            <w:tcW w:w="1623" w:type="dxa"/>
            <w:tcBorders>
              <w:left w:val="nil"/>
              <w:right w:val="nil"/>
            </w:tcBorders>
            <w:shd w:val="clear" w:color="000000" w:fill="FFFFFF"/>
            <w:vAlign w:val="bottom"/>
          </w:tcPr>
          <w:p w:rsidR="00D84142" w:rsidRPr="003C0975" w:rsidRDefault="00D84142" w:rsidP="00785413">
            <w:pPr>
              <w:spacing w:after="0" w:line="240" w:lineRule="auto"/>
              <w:jc w:val="right"/>
              <w:rPr>
                <w:rFonts w:eastAsia="Times New Roman" w:cs="Arial"/>
                <w:sz w:val="22"/>
              </w:rPr>
            </w:pPr>
            <w:r w:rsidRPr="003C0975">
              <w:rPr>
                <w:rFonts w:eastAsia="Times New Roman" w:cs="Arial"/>
                <w:sz w:val="22"/>
              </w:rPr>
              <w:t>57</w:t>
            </w:r>
            <w:r>
              <w:rPr>
                <w:rFonts w:eastAsia="Times New Roman" w:cs="Arial"/>
                <w:sz w:val="22"/>
              </w:rPr>
              <w:t>.</w:t>
            </w:r>
            <w:r w:rsidRPr="003C0975">
              <w:rPr>
                <w:rFonts w:eastAsia="Times New Roman" w:cs="Arial"/>
                <w:sz w:val="22"/>
              </w:rPr>
              <w:t>648</w:t>
            </w:r>
            <w:r>
              <w:rPr>
                <w:rFonts w:eastAsia="Times New Roman" w:cs="Arial"/>
                <w:sz w:val="22"/>
              </w:rPr>
              <w:t>.</w:t>
            </w:r>
            <w:r w:rsidRPr="003C0975">
              <w:rPr>
                <w:rFonts w:eastAsia="Times New Roman" w:cs="Arial"/>
                <w:sz w:val="22"/>
              </w:rPr>
              <w:t>036</w:t>
            </w:r>
          </w:p>
        </w:tc>
      </w:tr>
      <w:tr w:rsidR="00D84142" w:rsidRPr="0033669F" w:rsidTr="00785413">
        <w:trPr>
          <w:trHeight w:val="360"/>
        </w:trPr>
        <w:tc>
          <w:tcPr>
            <w:tcW w:w="5850" w:type="dxa"/>
            <w:tcBorders>
              <w:top w:val="nil"/>
              <w:left w:val="nil"/>
              <w:bottom w:val="nil"/>
              <w:right w:val="nil"/>
            </w:tcBorders>
            <w:shd w:val="clear" w:color="000000" w:fill="FFFFFF"/>
            <w:noWrap/>
            <w:vAlign w:val="bottom"/>
          </w:tcPr>
          <w:p w:rsidR="00D84142" w:rsidRPr="0033669F" w:rsidRDefault="00D84142" w:rsidP="00146115">
            <w:pPr>
              <w:spacing w:after="0" w:line="240" w:lineRule="auto"/>
              <w:rPr>
                <w:rFonts w:eastAsia="Times New Roman" w:cs="Arial"/>
                <w:b/>
                <w:bCs/>
                <w:sz w:val="22"/>
              </w:rPr>
            </w:pPr>
            <w:r>
              <w:rPr>
                <w:rFonts w:eastAsia="Times New Roman" w:cs="Arial"/>
                <w:sz w:val="22"/>
              </w:rPr>
              <w:t>Dự phòng chí phí bảo hành SP Duyên Hải – Mỏ Cày</w:t>
            </w:r>
          </w:p>
        </w:tc>
        <w:tc>
          <w:tcPr>
            <w:tcW w:w="1623" w:type="dxa"/>
            <w:tcBorders>
              <w:left w:val="nil"/>
              <w:right w:val="nil"/>
            </w:tcBorders>
            <w:shd w:val="clear" w:color="000000" w:fill="FFFFFF"/>
            <w:vAlign w:val="bottom"/>
          </w:tcPr>
          <w:p w:rsidR="00D84142" w:rsidRPr="003C0975" w:rsidRDefault="00D84142" w:rsidP="0054726A">
            <w:pPr>
              <w:spacing w:after="0" w:line="240" w:lineRule="auto"/>
              <w:jc w:val="right"/>
              <w:rPr>
                <w:rFonts w:eastAsia="Times New Roman" w:cs="Arial"/>
                <w:sz w:val="22"/>
              </w:rPr>
            </w:pPr>
            <w:r>
              <w:rPr>
                <w:rFonts w:eastAsia="Times New Roman" w:cs="Arial"/>
                <w:sz w:val="22"/>
              </w:rPr>
              <w:t>691.166.594</w:t>
            </w:r>
          </w:p>
        </w:tc>
        <w:tc>
          <w:tcPr>
            <w:tcW w:w="278" w:type="dxa"/>
            <w:tcBorders>
              <w:left w:val="nil"/>
              <w:right w:val="nil"/>
            </w:tcBorders>
            <w:shd w:val="clear" w:color="000000" w:fill="FFFFFF"/>
            <w:noWrap/>
            <w:vAlign w:val="bottom"/>
          </w:tcPr>
          <w:p w:rsidR="00D84142" w:rsidRPr="0033669F" w:rsidRDefault="00D84142" w:rsidP="00656AA8">
            <w:pPr>
              <w:spacing w:after="0" w:line="240" w:lineRule="auto"/>
              <w:rPr>
                <w:rFonts w:eastAsia="Times New Roman" w:cs="Arial"/>
                <w:sz w:val="22"/>
              </w:rPr>
            </w:pPr>
          </w:p>
        </w:tc>
        <w:tc>
          <w:tcPr>
            <w:tcW w:w="1623" w:type="dxa"/>
            <w:tcBorders>
              <w:left w:val="nil"/>
              <w:right w:val="nil"/>
            </w:tcBorders>
            <w:shd w:val="clear" w:color="000000" w:fill="FFFFFF"/>
            <w:vAlign w:val="bottom"/>
          </w:tcPr>
          <w:p w:rsidR="00D84142" w:rsidRPr="003C0975" w:rsidRDefault="00D84142" w:rsidP="00785413">
            <w:pPr>
              <w:spacing w:after="0" w:line="240" w:lineRule="auto"/>
              <w:jc w:val="right"/>
              <w:rPr>
                <w:rFonts w:eastAsia="Times New Roman" w:cs="Arial"/>
                <w:sz w:val="22"/>
              </w:rPr>
            </w:pPr>
            <w:r>
              <w:rPr>
                <w:rFonts w:eastAsia="Times New Roman" w:cs="Arial"/>
                <w:sz w:val="22"/>
              </w:rPr>
              <w:t>691.166.594</w:t>
            </w:r>
          </w:p>
        </w:tc>
      </w:tr>
      <w:tr w:rsidR="00D84142" w:rsidRPr="0033669F" w:rsidTr="00C934AA">
        <w:trPr>
          <w:trHeight w:val="360"/>
        </w:trPr>
        <w:tc>
          <w:tcPr>
            <w:tcW w:w="5850" w:type="dxa"/>
            <w:tcBorders>
              <w:top w:val="nil"/>
              <w:left w:val="nil"/>
              <w:bottom w:val="nil"/>
              <w:right w:val="nil"/>
            </w:tcBorders>
            <w:shd w:val="clear" w:color="000000" w:fill="FFFFFF"/>
            <w:noWrap/>
            <w:vAlign w:val="bottom"/>
          </w:tcPr>
          <w:p w:rsidR="00D84142" w:rsidRPr="0033669F" w:rsidRDefault="00D84142" w:rsidP="00EE7C98">
            <w:pPr>
              <w:spacing w:after="0" w:line="240" w:lineRule="auto"/>
              <w:rPr>
                <w:rFonts w:eastAsia="Times New Roman" w:cs="Arial"/>
                <w:b/>
                <w:bCs/>
                <w:sz w:val="22"/>
              </w:rPr>
            </w:pPr>
            <w:r>
              <w:rPr>
                <w:rFonts w:eastAsia="Times New Roman" w:cs="Arial"/>
                <w:sz w:val="22"/>
              </w:rPr>
              <w:t>Dự phòng chí phí bảo hành SP Đồng Nai 5 – Đak Nông</w:t>
            </w:r>
          </w:p>
        </w:tc>
        <w:tc>
          <w:tcPr>
            <w:tcW w:w="1623" w:type="dxa"/>
            <w:tcBorders>
              <w:left w:val="nil"/>
              <w:right w:val="nil"/>
            </w:tcBorders>
            <w:shd w:val="clear" w:color="000000" w:fill="FFFFFF"/>
            <w:vAlign w:val="bottom"/>
          </w:tcPr>
          <w:p w:rsidR="00D84142" w:rsidRPr="003C0975" w:rsidRDefault="00D84142" w:rsidP="0054726A">
            <w:pPr>
              <w:spacing w:after="0" w:line="240" w:lineRule="auto"/>
              <w:jc w:val="right"/>
              <w:rPr>
                <w:rFonts w:eastAsia="Times New Roman" w:cs="Arial"/>
                <w:sz w:val="22"/>
              </w:rPr>
            </w:pPr>
            <w:r>
              <w:rPr>
                <w:rFonts w:eastAsia="Times New Roman" w:cs="Arial"/>
                <w:sz w:val="22"/>
              </w:rPr>
              <w:t>334.748.327</w:t>
            </w:r>
          </w:p>
        </w:tc>
        <w:tc>
          <w:tcPr>
            <w:tcW w:w="278" w:type="dxa"/>
            <w:tcBorders>
              <w:left w:val="nil"/>
              <w:right w:val="nil"/>
            </w:tcBorders>
            <w:shd w:val="clear" w:color="000000" w:fill="FFFFFF"/>
            <w:noWrap/>
            <w:vAlign w:val="bottom"/>
          </w:tcPr>
          <w:p w:rsidR="00D84142" w:rsidRPr="0033669F" w:rsidRDefault="00D84142" w:rsidP="00656AA8">
            <w:pPr>
              <w:spacing w:after="0" w:line="240" w:lineRule="auto"/>
              <w:rPr>
                <w:rFonts w:eastAsia="Times New Roman" w:cs="Arial"/>
                <w:sz w:val="22"/>
              </w:rPr>
            </w:pPr>
          </w:p>
        </w:tc>
        <w:tc>
          <w:tcPr>
            <w:tcW w:w="1623" w:type="dxa"/>
            <w:tcBorders>
              <w:left w:val="nil"/>
              <w:right w:val="nil"/>
            </w:tcBorders>
            <w:shd w:val="clear" w:color="000000" w:fill="FFFFFF"/>
            <w:vAlign w:val="bottom"/>
          </w:tcPr>
          <w:p w:rsidR="00D84142" w:rsidRPr="003C0975" w:rsidRDefault="00D84142" w:rsidP="00785413">
            <w:pPr>
              <w:spacing w:after="0" w:line="240" w:lineRule="auto"/>
              <w:jc w:val="right"/>
              <w:rPr>
                <w:rFonts w:eastAsia="Times New Roman" w:cs="Arial"/>
                <w:sz w:val="22"/>
              </w:rPr>
            </w:pPr>
            <w:r>
              <w:rPr>
                <w:rFonts w:eastAsia="Times New Roman" w:cs="Arial"/>
                <w:sz w:val="22"/>
              </w:rPr>
              <w:t>334.748.327</w:t>
            </w:r>
          </w:p>
        </w:tc>
      </w:tr>
      <w:tr w:rsidR="00D84142" w:rsidRPr="0033669F" w:rsidTr="00C934AA">
        <w:trPr>
          <w:trHeight w:val="360"/>
        </w:trPr>
        <w:tc>
          <w:tcPr>
            <w:tcW w:w="5850" w:type="dxa"/>
            <w:tcBorders>
              <w:top w:val="nil"/>
              <w:left w:val="nil"/>
              <w:bottom w:val="nil"/>
              <w:right w:val="nil"/>
            </w:tcBorders>
            <w:shd w:val="clear" w:color="000000" w:fill="FFFFFF"/>
            <w:noWrap/>
            <w:vAlign w:val="bottom"/>
          </w:tcPr>
          <w:p w:rsidR="00D84142" w:rsidRPr="0033669F" w:rsidRDefault="00D84142" w:rsidP="0054726A">
            <w:pPr>
              <w:spacing w:after="0" w:line="240" w:lineRule="auto"/>
              <w:rPr>
                <w:rFonts w:eastAsia="Times New Roman" w:cs="Arial"/>
                <w:b/>
                <w:bCs/>
                <w:sz w:val="22"/>
              </w:rPr>
            </w:pPr>
            <w:r>
              <w:rPr>
                <w:rFonts w:eastAsia="Times New Roman" w:cs="Arial"/>
                <w:sz w:val="22"/>
              </w:rPr>
              <w:t>Dự phòng chí phí bảo hành SP cột thép DZ Vĩnh Tường</w:t>
            </w:r>
          </w:p>
        </w:tc>
        <w:tc>
          <w:tcPr>
            <w:tcW w:w="1623" w:type="dxa"/>
            <w:tcBorders>
              <w:left w:val="nil"/>
              <w:right w:val="nil"/>
            </w:tcBorders>
            <w:shd w:val="clear" w:color="000000" w:fill="FFFFFF"/>
            <w:vAlign w:val="bottom"/>
          </w:tcPr>
          <w:p w:rsidR="00D84142" w:rsidRPr="0054726A" w:rsidRDefault="00D84142" w:rsidP="00656AA8">
            <w:pPr>
              <w:spacing w:after="0" w:line="240" w:lineRule="auto"/>
              <w:jc w:val="right"/>
              <w:rPr>
                <w:rFonts w:eastAsia="Times New Roman" w:cs="Arial"/>
                <w:sz w:val="22"/>
              </w:rPr>
            </w:pPr>
            <w:r w:rsidRPr="0054726A">
              <w:rPr>
                <w:rFonts w:eastAsia="Times New Roman" w:cs="Arial"/>
                <w:sz w:val="22"/>
              </w:rPr>
              <w:t>218</w:t>
            </w:r>
            <w:r>
              <w:rPr>
                <w:rFonts w:eastAsia="Times New Roman" w:cs="Arial"/>
                <w:sz w:val="22"/>
              </w:rPr>
              <w:t>.</w:t>
            </w:r>
            <w:r w:rsidRPr="0054726A">
              <w:rPr>
                <w:rFonts w:eastAsia="Times New Roman" w:cs="Arial"/>
                <w:sz w:val="22"/>
              </w:rPr>
              <w:t>024</w:t>
            </w:r>
            <w:r>
              <w:rPr>
                <w:rFonts w:eastAsia="Times New Roman" w:cs="Arial"/>
                <w:sz w:val="22"/>
              </w:rPr>
              <w:t>.</w:t>
            </w:r>
            <w:r w:rsidRPr="0054726A">
              <w:rPr>
                <w:rFonts w:eastAsia="Times New Roman" w:cs="Arial"/>
                <w:sz w:val="22"/>
              </w:rPr>
              <w:t>697</w:t>
            </w:r>
          </w:p>
        </w:tc>
        <w:tc>
          <w:tcPr>
            <w:tcW w:w="278" w:type="dxa"/>
            <w:tcBorders>
              <w:left w:val="nil"/>
              <w:right w:val="nil"/>
            </w:tcBorders>
            <w:shd w:val="clear" w:color="000000" w:fill="FFFFFF"/>
            <w:noWrap/>
            <w:vAlign w:val="bottom"/>
          </w:tcPr>
          <w:p w:rsidR="00D84142" w:rsidRPr="0033669F" w:rsidRDefault="00D84142" w:rsidP="00656AA8">
            <w:pPr>
              <w:spacing w:after="0" w:line="240" w:lineRule="auto"/>
              <w:rPr>
                <w:rFonts w:eastAsia="Times New Roman" w:cs="Arial"/>
                <w:sz w:val="22"/>
              </w:rPr>
            </w:pPr>
          </w:p>
        </w:tc>
        <w:tc>
          <w:tcPr>
            <w:tcW w:w="1623" w:type="dxa"/>
            <w:tcBorders>
              <w:left w:val="nil"/>
              <w:right w:val="nil"/>
            </w:tcBorders>
            <w:shd w:val="clear" w:color="000000" w:fill="FFFFFF"/>
            <w:vAlign w:val="bottom"/>
          </w:tcPr>
          <w:p w:rsidR="00D84142" w:rsidRPr="0054726A" w:rsidRDefault="00D84142" w:rsidP="00785413">
            <w:pPr>
              <w:spacing w:after="0" w:line="240" w:lineRule="auto"/>
              <w:jc w:val="right"/>
              <w:rPr>
                <w:rFonts w:eastAsia="Times New Roman" w:cs="Arial"/>
                <w:sz w:val="22"/>
              </w:rPr>
            </w:pPr>
            <w:r w:rsidRPr="0054726A">
              <w:rPr>
                <w:rFonts w:eastAsia="Times New Roman" w:cs="Arial"/>
                <w:sz w:val="22"/>
              </w:rPr>
              <w:t>218</w:t>
            </w:r>
            <w:r>
              <w:rPr>
                <w:rFonts w:eastAsia="Times New Roman" w:cs="Arial"/>
                <w:sz w:val="22"/>
              </w:rPr>
              <w:t>.</w:t>
            </w:r>
            <w:r w:rsidRPr="0054726A">
              <w:rPr>
                <w:rFonts w:eastAsia="Times New Roman" w:cs="Arial"/>
                <w:sz w:val="22"/>
              </w:rPr>
              <w:t>024</w:t>
            </w:r>
            <w:r>
              <w:rPr>
                <w:rFonts w:eastAsia="Times New Roman" w:cs="Arial"/>
                <w:sz w:val="22"/>
              </w:rPr>
              <w:t>.</w:t>
            </w:r>
            <w:r w:rsidRPr="0054726A">
              <w:rPr>
                <w:rFonts w:eastAsia="Times New Roman" w:cs="Arial"/>
                <w:sz w:val="22"/>
              </w:rPr>
              <w:t>697</w:t>
            </w:r>
          </w:p>
        </w:tc>
      </w:tr>
      <w:tr w:rsidR="00D84142" w:rsidRPr="0033669F" w:rsidTr="00C934AA">
        <w:trPr>
          <w:trHeight w:val="360"/>
        </w:trPr>
        <w:tc>
          <w:tcPr>
            <w:tcW w:w="5850" w:type="dxa"/>
            <w:tcBorders>
              <w:top w:val="nil"/>
              <w:left w:val="nil"/>
              <w:bottom w:val="nil"/>
              <w:right w:val="nil"/>
            </w:tcBorders>
            <w:shd w:val="clear" w:color="000000" w:fill="FFFFFF"/>
            <w:noWrap/>
            <w:vAlign w:val="bottom"/>
          </w:tcPr>
          <w:p w:rsidR="00D84142" w:rsidRPr="0033669F" w:rsidRDefault="00D84142" w:rsidP="0054726A">
            <w:pPr>
              <w:spacing w:after="0" w:line="240" w:lineRule="auto"/>
              <w:rPr>
                <w:rFonts w:eastAsia="Times New Roman" w:cs="Arial"/>
                <w:b/>
                <w:bCs/>
                <w:sz w:val="22"/>
              </w:rPr>
            </w:pPr>
            <w:r>
              <w:rPr>
                <w:rFonts w:eastAsia="Times New Roman" w:cs="Arial"/>
                <w:sz w:val="22"/>
              </w:rPr>
              <w:t>Dự phòng chí phí bảo hành SP cột thép trạm Sông Mây</w:t>
            </w:r>
          </w:p>
        </w:tc>
        <w:tc>
          <w:tcPr>
            <w:tcW w:w="1623" w:type="dxa"/>
            <w:tcBorders>
              <w:left w:val="nil"/>
              <w:right w:val="nil"/>
            </w:tcBorders>
            <w:shd w:val="clear" w:color="000000" w:fill="FFFFFF"/>
            <w:vAlign w:val="bottom"/>
          </w:tcPr>
          <w:p w:rsidR="00D84142" w:rsidRPr="0054726A" w:rsidRDefault="00D84142" w:rsidP="00656AA8">
            <w:pPr>
              <w:spacing w:after="0" w:line="240" w:lineRule="auto"/>
              <w:jc w:val="right"/>
              <w:rPr>
                <w:rFonts w:eastAsia="Times New Roman" w:cs="Arial"/>
                <w:sz w:val="22"/>
              </w:rPr>
            </w:pPr>
            <w:r>
              <w:rPr>
                <w:rFonts w:eastAsia="Times New Roman" w:cs="Arial"/>
                <w:sz w:val="22"/>
              </w:rPr>
              <w:t>210.370.087</w:t>
            </w:r>
          </w:p>
        </w:tc>
        <w:tc>
          <w:tcPr>
            <w:tcW w:w="278" w:type="dxa"/>
            <w:tcBorders>
              <w:left w:val="nil"/>
              <w:right w:val="nil"/>
            </w:tcBorders>
            <w:shd w:val="clear" w:color="000000" w:fill="FFFFFF"/>
            <w:noWrap/>
            <w:vAlign w:val="bottom"/>
          </w:tcPr>
          <w:p w:rsidR="00D84142" w:rsidRPr="0033669F" w:rsidRDefault="00D84142" w:rsidP="00656AA8">
            <w:pPr>
              <w:spacing w:after="0" w:line="240" w:lineRule="auto"/>
              <w:rPr>
                <w:rFonts w:eastAsia="Times New Roman" w:cs="Arial"/>
                <w:sz w:val="22"/>
              </w:rPr>
            </w:pPr>
          </w:p>
        </w:tc>
        <w:tc>
          <w:tcPr>
            <w:tcW w:w="1623" w:type="dxa"/>
            <w:tcBorders>
              <w:left w:val="nil"/>
              <w:right w:val="nil"/>
            </w:tcBorders>
            <w:shd w:val="clear" w:color="000000" w:fill="FFFFFF"/>
            <w:vAlign w:val="bottom"/>
          </w:tcPr>
          <w:p w:rsidR="00D84142" w:rsidRPr="0054726A" w:rsidRDefault="00D84142" w:rsidP="00785413">
            <w:pPr>
              <w:spacing w:after="0" w:line="240" w:lineRule="auto"/>
              <w:jc w:val="right"/>
              <w:rPr>
                <w:rFonts w:eastAsia="Times New Roman" w:cs="Arial"/>
                <w:sz w:val="22"/>
              </w:rPr>
            </w:pPr>
            <w:r>
              <w:rPr>
                <w:rFonts w:eastAsia="Times New Roman" w:cs="Arial"/>
                <w:sz w:val="22"/>
              </w:rPr>
              <w:t>210.370.087</w:t>
            </w:r>
          </w:p>
        </w:tc>
      </w:tr>
      <w:tr w:rsidR="00D84142" w:rsidRPr="0033669F" w:rsidTr="00C934AA">
        <w:trPr>
          <w:trHeight w:val="360"/>
        </w:trPr>
        <w:tc>
          <w:tcPr>
            <w:tcW w:w="5850" w:type="dxa"/>
            <w:tcBorders>
              <w:top w:val="nil"/>
              <w:left w:val="nil"/>
              <w:bottom w:val="nil"/>
              <w:right w:val="nil"/>
            </w:tcBorders>
            <w:shd w:val="clear" w:color="000000" w:fill="FFFFFF"/>
            <w:noWrap/>
            <w:vAlign w:val="bottom"/>
          </w:tcPr>
          <w:p w:rsidR="00D84142" w:rsidRPr="0033669F" w:rsidRDefault="00D84142" w:rsidP="0054726A">
            <w:pPr>
              <w:spacing w:after="0" w:line="240" w:lineRule="auto"/>
              <w:rPr>
                <w:rFonts w:eastAsia="Times New Roman" w:cs="Arial"/>
                <w:b/>
                <w:bCs/>
                <w:sz w:val="22"/>
              </w:rPr>
            </w:pPr>
            <w:r>
              <w:rPr>
                <w:rFonts w:eastAsia="Times New Roman" w:cs="Arial"/>
                <w:sz w:val="22"/>
              </w:rPr>
              <w:t>Dự phòng chí phí bảo hành SP cột DZ Krông Nô 2</w:t>
            </w:r>
          </w:p>
        </w:tc>
        <w:tc>
          <w:tcPr>
            <w:tcW w:w="1623" w:type="dxa"/>
            <w:tcBorders>
              <w:left w:val="nil"/>
              <w:right w:val="nil"/>
            </w:tcBorders>
            <w:shd w:val="clear" w:color="000000" w:fill="FFFFFF"/>
            <w:vAlign w:val="bottom"/>
          </w:tcPr>
          <w:p w:rsidR="00D84142" w:rsidRPr="0054726A" w:rsidRDefault="00D84142" w:rsidP="00656AA8">
            <w:pPr>
              <w:spacing w:after="0" w:line="240" w:lineRule="auto"/>
              <w:jc w:val="right"/>
              <w:rPr>
                <w:rFonts w:eastAsia="Times New Roman" w:cs="Arial"/>
                <w:sz w:val="22"/>
              </w:rPr>
            </w:pPr>
            <w:r>
              <w:rPr>
                <w:rFonts w:eastAsia="Times New Roman" w:cs="Arial"/>
                <w:sz w:val="22"/>
              </w:rPr>
              <w:t>84.858.146</w:t>
            </w:r>
          </w:p>
        </w:tc>
        <w:tc>
          <w:tcPr>
            <w:tcW w:w="278" w:type="dxa"/>
            <w:tcBorders>
              <w:left w:val="nil"/>
              <w:right w:val="nil"/>
            </w:tcBorders>
            <w:shd w:val="clear" w:color="000000" w:fill="FFFFFF"/>
            <w:noWrap/>
            <w:vAlign w:val="bottom"/>
          </w:tcPr>
          <w:p w:rsidR="00D84142" w:rsidRPr="0033669F" w:rsidRDefault="00D84142" w:rsidP="00656AA8">
            <w:pPr>
              <w:spacing w:after="0" w:line="240" w:lineRule="auto"/>
              <w:rPr>
                <w:rFonts w:eastAsia="Times New Roman" w:cs="Arial"/>
                <w:sz w:val="22"/>
              </w:rPr>
            </w:pPr>
          </w:p>
        </w:tc>
        <w:tc>
          <w:tcPr>
            <w:tcW w:w="1623" w:type="dxa"/>
            <w:tcBorders>
              <w:left w:val="nil"/>
              <w:right w:val="nil"/>
            </w:tcBorders>
            <w:shd w:val="clear" w:color="000000" w:fill="FFFFFF"/>
            <w:vAlign w:val="bottom"/>
          </w:tcPr>
          <w:p w:rsidR="00D84142" w:rsidRPr="0054726A" w:rsidRDefault="00D84142" w:rsidP="00785413">
            <w:pPr>
              <w:spacing w:after="0" w:line="240" w:lineRule="auto"/>
              <w:jc w:val="right"/>
              <w:rPr>
                <w:rFonts w:eastAsia="Times New Roman" w:cs="Arial"/>
                <w:sz w:val="22"/>
              </w:rPr>
            </w:pPr>
            <w:r>
              <w:rPr>
                <w:rFonts w:eastAsia="Times New Roman" w:cs="Arial"/>
                <w:sz w:val="22"/>
              </w:rPr>
              <w:t>84.858.146</w:t>
            </w:r>
          </w:p>
        </w:tc>
      </w:tr>
      <w:tr w:rsidR="00D84142" w:rsidRPr="0033669F" w:rsidTr="00C934AA">
        <w:trPr>
          <w:trHeight w:val="360"/>
        </w:trPr>
        <w:tc>
          <w:tcPr>
            <w:tcW w:w="5850" w:type="dxa"/>
            <w:tcBorders>
              <w:top w:val="nil"/>
              <w:left w:val="nil"/>
              <w:bottom w:val="nil"/>
              <w:right w:val="nil"/>
            </w:tcBorders>
            <w:shd w:val="clear" w:color="000000" w:fill="FFFFFF"/>
            <w:noWrap/>
            <w:vAlign w:val="bottom"/>
          </w:tcPr>
          <w:p w:rsidR="00D84142" w:rsidRPr="0033669F" w:rsidRDefault="00D84142" w:rsidP="001B4CB8">
            <w:pPr>
              <w:spacing w:after="0" w:line="240" w:lineRule="auto"/>
              <w:rPr>
                <w:rFonts w:eastAsia="Times New Roman" w:cs="Arial"/>
                <w:b/>
                <w:bCs/>
                <w:sz w:val="22"/>
              </w:rPr>
            </w:pPr>
            <w:r>
              <w:rPr>
                <w:rFonts w:eastAsia="Times New Roman" w:cs="Arial"/>
                <w:sz w:val="22"/>
              </w:rPr>
              <w:t>Dự phòng chí phí bảo hành SP cột DZ Tr’Hy, Hoà Liên</w:t>
            </w:r>
          </w:p>
        </w:tc>
        <w:tc>
          <w:tcPr>
            <w:tcW w:w="1623" w:type="dxa"/>
            <w:tcBorders>
              <w:left w:val="nil"/>
              <w:right w:val="nil"/>
            </w:tcBorders>
            <w:shd w:val="clear" w:color="000000" w:fill="FFFFFF"/>
            <w:vAlign w:val="bottom"/>
          </w:tcPr>
          <w:p w:rsidR="00D84142" w:rsidRPr="0054726A" w:rsidRDefault="00D84142" w:rsidP="00656AA8">
            <w:pPr>
              <w:spacing w:after="0" w:line="240" w:lineRule="auto"/>
              <w:jc w:val="right"/>
              <w:rPr>
                <w:rFonts w:eastAsia="Times New Roman" w:cs="Arial"/>
                <w:sz w:val="22"/>
              </w:rPr>
            </w:pPr>
            <w:r>
              <w:rPr>
                <w:rFonts w:eastAsia="Times New Roman" w:cs="Arial"/>
                <w:sz w:val="22"/>
              </w:rPr>
              <w:t>80.199.139</w:t>
            </w:r>
          </w:p>
        </w:tc>
        <w:tc>
          <w:tcPr>
            <w:tcW w:w="278" w:type="dxa"/>
            <w:tcBorders>
              <w:left w:val="nil"/>
              <w:right w:val="nil"/>
            </w:tcBorders>
            <w:shd w:val="clear" w:color="000000" w:fill="FFFFFF"/>
            <w:noWrap/>
            <w:vAlign w:val="bottom"/>
          </w:tcPr>
          <w:p w:rsidR="00D84142" w:rsidRPr="0033669F" w:rsidRDefault="00D84142" w:rsidP="00656AA8">
            <w:pPr>
              <w:spacing w:after="0" w:line="240" w:lineRule="auto"/>
              <w:rPr>
                <w:rFonts w:eastAsia="Times New Roman" w:cs="Arial"/>
                <w:sz w:val="22"/>
              </w:rPr>
            </w:pPr>
          </w:p>
        </w:tc>
        <w:tc>
          <w:tcPr>
            <w:tcW w:w="1623" w:type="dxa"/>
            <w:tcBorders>
              <w:left w:val="nil"/>
              <w:right w:val="nil"/>
            </w:tcBorders>
            <w:shd w:val="clear" w:color="000000" w:fill="FFFFFF"/>
            <w:vAlign w:val="bottom"/>
          </w:tcPr>
          <w:p w:rsidR="00D84142" w:rsidRPr="0054726A" w:rsidRDefault="00D84142" w:rsidP="00785413">
            <w:pPr>
              <w:spacing w:after="0" w:line="240" w:lineRule="auto"/>
              <w:jc w:val="right"/>
              <w:rPr>
                <w:rFonts w:eastAsia="Times New Roman" w:cs="Arial"/>
                <w:sz w:val="22"/>
              </w:rPr>
            </w:pPr>
            <w:r>
              <w:rPr>
                <w:rFonts w:eastAsia="Times New Roman" w:cs="Arial"/>
                <w:sz w:val="22"/>
              </w:rPr>
              <w:t>80.199.139</w:t>
            </w:r>
          </w:p>
        </w:tc>
      </w:tr>
      <w:tr w:rsidR="00D84142" w:rsidRPr="0033669F" w:rsidTr="00C934AA">
        <w:trPr>
          <w:trHeight w:val="360"/>
        </w:trPr>
        <w:tc>
          <w:tcPr>
            <w:tcW w:w="5850" w:type="dxa"/>
            <w:tcBorders>
              <w:top w:val="nil"/>
              <w:left w:val="nil"/>
              <w:bottom w:val="nil"/>
              <w:right w:val="nil"/>
            </w:tcBorders>
            <w:shd w:val="clear" w:color="000000" w:fill="FFFFFF"/>
            <w:noWrap/>
            <w:vAlign w:val="bottom"/>
          </w:tcPr>
          <w:p w:rsidR="00D84142" w:rsidRPr="0033669F" w:rsidRDefault="00D84142" w:rsidP="004107CD">
            <w:pPr>
              <w:spacing w:after="0" w:line="240" w:lineRule="auto"/>
              <w:rPr>
                <w:rFonts w:eastAsia="Times New Roman" w:cs="Arial"/>
                <w:b/>
                <w:bCs/>
                <w:sz w:val="22"/>
              </w:rPr>
            </w:pPr>
            <w:r>
              <w:rPr>
                <w:rFonts w:eastAsia="Times New Roman" w:cs="Arial"/>
                <w:sz w:val="22"/>
              </w:rPr>
              <w:t>Dự phòng chí phí bảo hành SP Đà Nẵng – Quận 3</w:t>
            </w:r>
          </w:p>
        </w:tc>
        <w:tc>
          <w:tcPr>
            <w:tcW w:w="1623" w:type="dxa"/>
            <w:tcBorders>
              <w:left w:val="nil"/>
              <w:right w:val="nil"/>
            </w:tcBorders>
            <w:shd w:val="clear" w:color="000000" w:fill="FFFFFF"/>
            <w:vAlign w:val="bottom"/>
          </w:tcPr>
          <w:p w:rsidR="00D84142" w:rsidRDefault="00D84142" w:rsidP="00BB006B">
            <w:pPr>
              <w:spacing w:after="0" w:line="240" w:lineRule="auto"/>
              <w:jc w:val="right"/>
              <w:rPr>
                <w:rFonts w:eastAsia="Times New Roman" w:cs="Arial"/>
                <w:sz w:val="22"/>
              </w:rPr>
            </w:pPr>
            <w:r>
              <w:rPr>
                <w:rFonts w:eastAsia="Times New Roman" w:cs="Arial"/>
                <w:sz w:val="22"/>
              </w:rPr>
              <w:t>22</w:t>
            </w:r>
            <w:r w:rsidR="00BB006B">
              <w:rPr>
                <w:rFonts w:eastAsia="Times New Roman" w:cs="Arial"/>
                <w:sz w:val="22"/>
              </w:rPr>
              <w:t>2</w:t>
            </w:r>
            <w:r>
              <w:rPr>
                <w:rFonts w:eastAsia="Times New Roman" w:cs="Arial"/>
                <w:sz w:val="22"/>
              </w:rPr>
              <w:t>.</w:t>
            </w:r>
            <w:r w:rsidR="00BB006B">
              <w:rPr>
                <w:rFonts w:eastAsia="Times New Roman" w:cs="Arial"/>
                <w:sz w:val="22"/>
              </w:rPr>
              <w:t>695</w:t>
            </w:r>
            <w:r>
              <w:rPr>
                <w:rFonts w:eastAsia="Times New Roman" w:cs="Arial"/>
                <w:sz w:val="22"/>
              </w:rPr>
              <w:t>.2</w:t>
            </w:r>
            <w:r w:rsidR="00BB006B">
              <w:rPr>
                <w:rFonts w:eastAsia="Times New Roman" w:cs="Arial"/>
                <w:sz w:val="22"/>
              </w:rPr>
              <w:t>69</w:t>
            </w:r>
          </w:p>
        </w:tc>
        <w:tc>
          <w:tcPr>
            <w:tcW w:w="278" w:type="dxa"/>
            <w:tcBorders>
              <w:left w:val="nil"/>
              <w:right w:val="nil"/>
            </w:tcBorders>
            <w:shd w:val="clear" w:color="000000" w:fill="FFFFFF"/>
            <w:noWrap/>
            <w:vAlign w:val="bottom"/>
          </w:tcPr>
          <w:p w:rsidR="00D84142" w:rsidRPr="0033669F" w:rsidRDefault="00D84142" w:rsidP="00656AA8">
            <w:pPr>
              <w:spacing w:after="0" w:line="240" w:lineRule="auto"/>
              <w:rPr>
                <w:rFonts w:eastAsia="Times New Roman" w:cs="Arial"/>
                <w:sz w:val="22"/>
              </w:rPr>
            </w:pPr>
          </w:p>
        </w:tc>
        <w:tc>
          <w:tcPr>
            <w:tcW w:w="1623" w:type="dxa"/>
            <w:tcBorders>
              <w:left w:val="nil"/>
              <w:right w:val="nil"/>
            </w:tcBorders>
            <w:shd w:val="clear" w:color="000000" w:fill="FFFFFF"/>
            <w:vAlign w:val="bottom"/>
          </w:tcPr>
          <w:p w:rsidR="00D84142" w:rsidRDefault="00D84142" w:rsidP="00785413">
            <w:pPr>
              <w:spacing w:after="0" w:line="240" w:lineRule="auto"/>
              <w:jc w:val="right"/>
              <w:rPr>
                <w:rFonts w:eastAsia="Times New Roman" w:cs="Arial"/>
                <w:sz w:val="22"/>
              </w:rPr>
            </w:pPr>
            <w:r>
              <w:rPr>
                <w:rFonts w:eastAsia="Times New Roman" w:cs="Arial"/>
                <w:sz w:val="22"/>
              </w:rPr>
              <w:t>224.540.290</w:t>
            </w:r>
          </w:p>
        </w:tc>
      </w:tr>
      <w:tr w:rsidR="00D84142" w:rsidRPr="0033669F" w:rsidTr="00C934AA">
        <w:trPr>
          <w:trHeight w:val="360"/>
        </w:trPr>
        <w:tc>
          <w:tcPr>
            <w:tcW w:w="5850" w:type="dxa"/>
            <w:tcBorders>
              <w:top w:val="nil"/>
              <w:left w:val="nil"/>
              <w:bottom w:val="nil"/>
              <w:right w:val="nil"/>
            </w:tcBorders>
            <w:shd w:val="clear" w:color="000000" w:fill="FFFFFF"/>
            <w:noWrap/>
            <w:vAlign w:val="bottom"/>
          </w:tcPr>
          <w:p w:rsidR="00D84142" w:rsidRPr="0033669F" w:rsidRDefault="00D84142" w:rsidP="00731876">
            <w:pPr>
              <w:spacing w:after="0" w:line="240" w:lineRule="auto"/>
              <w:rPr>
                <w:rFonts w:eastAsia="Times New Roman" w:cs="Arial"/>
                <w:b/>
                <w:bCs/>
                <w:sz w:val="22"/>
              </w:rPr>
            </w:pPr>
            <w:r>
              <w:rPr>
                <w:rFonts w:eastAsia="Times New Roman" w:cs="Arial"/>
                <w:sz w:val="22"/>
              </w:rPr>
              <w:t>Dự phòng chí phí bảo hành SP Tân Uyên – Thuận An</w:t>
            </w:r>
          </w:p>
        </w:tc>
        <w:tc>
          <w:tcPr>
            <w:tcW w:w="1623" w:type="dxa"/>
            <w:tcBorders>
              <w:left w:val="nil"/>
              <w:right w:val="nil"/>
            </w:tcBorders>
            <w:shd w:val="clear" w:color="000000" w:fill="FFFFFF"/>
            <w:vAlign w:val="bottom"/>
          </w:tcPr>
          <w:p w:rsidR="00D84142" w:rsidRDefault="00D84142" w:rsidP="00656AA8">
            <w:pPr>
              <w:spacing w:after="0" w:line="240" w:lineRule="auto"/>
              <w:jc w:val="right"/>
              <w:rPr>
                <w:rFonts w:eastAsia="Times New Roman" w:cs="Arial"/>
                <w:sz w:val="22"/>
              </w:rPr>
            </w:pPr>
            <w:r>
              <w:rPr>
                <w:rFonts w:eastAsia="Times New Roman" w:cs="Arial"/>
                <w:sz w:val="22"/>
              </w:rPr>
              <w:t>645.293.306</w:t>
            </w:r>
          </w:p>
        </w:tc>
        <w:tc>
          <w:tcPr>
            <w:tcW w:w="278" w:type="dxa"/>
            <w:tcBorders>
              <w:left w:val="nil"/>
              <w:right w:val="nil"/>
            </w:tcBorders>
            <w:shd w:val="clear" w:color="000000" w:fill="FFFFFF"/>
            <w:noWrap/>
            <w:vAlign w:val="bottom"/>
          </w:tcPr>
          <w:p w:rsidR="00D84142" w:rsidRPr="0033669F" w:rsidRDefault="00D84142" w:rsidP="00656AA8">
            <w:pPr>
              <w:spacing w:after="0" w:line="240" w:lineRule="auto"/>
              <w:rPr>
                <w:rFonts w:eastAsia="Times New Roman" w:cs="Arial"/>
                <w:sz w:val="22"/>
              </w:rPr>
            </w:pPr>
          </w:p>
        </w:tc>
        <w:tc>
          <w:tcPr>
            <w:tcW w:w="1623" w:type="dxa"/>
            <w:tcBorders>
              <w:left w:val="nil"/>
              <w:right w:val="nil"/>
            </w:tcBorders>
            <w:shd w:val="clear" w:color="000000" w:fill="FFFFFF"/>
            <w:vAlign w:val="bottom"/>
          </w:tcPr>
          <w:p w:rsidR="00D84142" w:rsidRDefault="00D84142" w:rsidP="00785413">
            <w:pPr>
              <w:spacing w:after="0" w:line="240" w:lineRule="auto"/>
              <w:jc w:val="right"/>
              <w:rPr>
                <w:rFonts w:eastAsia="Times New Roman" w:cs="Arial"/>
                <w:sz w:val="22"/>
              </w:rPr>
            </w:pPr>
            <w:r>
              <w:rPr>
                <w:rFonts w:eastAsia="Times New Roman" w:cs="Arial"/>
                <w:sz w:val="22"/>
              </w:rPr>
              <w:t>645.293.306</w:t>
            </w:r>
          </w:p>
        </w:tc>
      </w:tr>
      <w:tr w:rsidR="00D84142" w:rsidRPr="0033669F" w:rsidTr="00C934AA">
        <w:trPr>
          <w:trHeight w:val="360"/>
        </w:trPr>
        <w:tc>
          <w:tcPr>
            <w:tcW w:w="5850" w:type="dxa"/>
            <w:tcBorders>
              <w:top w:val="nil"/>
              <w:left w:val="nil"/>
              <w:bottom w:val="nil"/>
              <w:right w:val="nil"/>
            </w:tcBorders>
            <w:shd w:val="clear" w:color="000000" w:fill="FFFFFF"/>
            <w:noWrap/>
            <w:vAlign w:val="bottom"/>
          </w:tcPr>
          <w:p w:rsidR="00D84142" w:rsidRPr="0033669F" w:rsidRDefault="00D84142" w:rsidP="004107CD">
            <w:pPr>
              <w:spacing w:after="0" w:line="240" w:lineRule="auto"/>
              <w:rPr>
                <w:rFonts w:eastAsia="Times New Roman" w:cs="Arial"/>
                <w:b/>
                <w:bCs/>
                <w:sz w:val="22"/>
              </w:rPr>
            </w:pPr>
            <w:r>
              <w:rPr>
                <w:rFonts w:eastAsia="Times New Roman" w:cs="Arial"/>
                <w:sz w:val="22"/>
              </w:rPr>
              <w:t>Dự phòng chí phí bảo hành SP đấu nối TĐ Hồi Xuân</w:t>
            </w:r>
          </w:p>
        </w:tc>
        <w:tc>
          <w:tcPr>
            <w:tcW w:w="1623" w:type="dxa"/>
            <w:tcBorders>
              <w:left w:val="nil"/>
              <w:right w:val="nil"/>
            </w:tcBorders>
            <w:shd w:val="clear" w:color="000000" w:fill="FFFFFF"/>
            <w:vAlign w:val="bottom"/>
          </w:tcPr>
          <w:p w:rsidR="00D84142" w:rsidRDefault="00D84142" w:rsidP="00656AA8">
            <w:pPr>
              <w:spacing w:after="0" w:line="240" w:lineRule="auto"/>
              <w:jc w:val="right"/>
              <w:rPr>
                <w:rFonts w:eastAsia="Times New Roman" w:cs="Arial"/>
                <w:sz w:val="22"/>
              </w:rPr>
            </w:pPr>
            <w:r>
              <w:rPr>
                <w:rFonts w:eastAsia="Times New Roman" w:cs="Arial"/>
                <w:sz w:val="22"/>
              </w:rPr>
              <w:t>211.968.571</w:t>
            </w:r>
          </w:p>
        </w:tc>
        <w:tc>
          <w:tcPr>
            <w:tcW w:w="278" w:type="dxa"/>
            <w:tcBorders>
              <w:left w:val="nil"/>
              <w:right w:val="nil"/>
            </w:tcBorders>
            <w:shd w:val="clear" w:color="000000" w:fill="FFFFFF"/>
            <w:noWrap/>
            <w:vAlign w:val="bottom"/>
          </w:tcPr>
          <w:p w:rsidR="00D84142" w:rsidRPr="0033669F" w:rsidRDefault="00D84142" w:rsidP="00656AA8">
            <w:pPr>
              <w:spacing w:after="0" w:line="240" w:lineRule="auto"/>
              <w:rPr>
                <w:rFonts w:eastAsia="Times New Roman" w:cs="Arial"/>
                <w:sz w:val="22"/>
              </w:rPr>
            </w:pPr>
          </w:p>
        </w:tc>
        <w:tc>
          <w:tcPr>
            <w:tcW w:w="1623" w:type="dxa"/>
            <w:tcBorders>
              <w:left w:val="nil"/>
              <w:right w:val="nil"/>
            </w:tcBorders>
            <w:shd w:val="clear" w:color="000000" w:fill="FFFFFF"/>
            <w:vAlign w:val="bottom"/>
          </w:tcPr>
          <w:p w:rsidR="00D84142" w:rsidRDefault="00D84142" w:rsidP="00785413">
            <w:pPr>
              <w:spacing w:after="0" w:line="240" w:lineRule="auto"/>
              <w:jc w:val="right"/>
              <w:rPr>
                <w:rFonts w:eastAsia="Times New Roman" w:cs="Arial"/>
                <w:sz w:val="22"/>
              </w:rPr>
            </w:pPr>
            <w:r>
              <w:rPr>
                <w:rFonts w:eastAsia="Times New Roman" w:cs="Arial"/>
                <w:sz w:val="22"/>
              </w:rPr>
              <w:t>211.968.571</w:t>
            </w:r>
          </w:p>
        </w:tc>
      </w:tr>
      <w:tr w:rsidR="00D84142" w:rsidRPr="0033669F" w:rsidTr="00C934AA">
        <w:trPr>
          <w:trHeight w:val="360"/>
        </w:trPr>
        <w:tc>
          <w:tcPr>
            <w:tcW w:w="5850" w:type="dxa"/>
            <w:tcBorders>
              <w:top w:val="nil"/>
              <w:left w:val="nil"/>
              <w:bottom w:val="nil"/>
              <w:right w:val="nil"/>
            </w:tcBorders>
            <w:shd w:val="clear" w:color="000000" w:fill="FFFFFF"/>
            <w:noWrap/>
            <w:vAlign w:val="bottom"/>
          </w:tcPr>
          <w:p w:rsidR="00D84142" w:rsidRPr="0033669F" w:rsidRDefault="00D84142" w:rsidP="00731876">
            <w:pPr>
              <w:spacing w:after="0" w:line="240" w:lineRule="auto"/>
              <w:rPr>
                <w:rFonts w:eastAsia="Times New Roman" w:cs="Arial"/>
                <w:b/>
                <w:bCs/>
                <w:sz w:val="22"/>
              </w:rPr>
            </w:pPr>
            <w:r>
              <w:rPr>
                <w:rFonts w:eastAsia="Times New Roman" w:cs="Arial"/>
                <w:sz w:val="22"/>
              </w:rPr>
              <w:t>Dự phòng chí phí bảo hành SP nhánh rẽ trạm Pleiku 2</w:t>
            </w:r>
          </w:p>
        </w:tc>
        <w:tc>
          <w:tcPr>
            <w:tcW w:w="1623" w:type="dxa"/>
            <w:tcBorders>
              <w:left w:val="nil"/>
              <w:right w:val="nil"/>
            </w:tcBorders>
            <w:shd w:val="clear" w:color="000000" w:fill="FFFFFF"/>
            <w:vAlign w:val="bottom"/>
          </w:tcPr>
          <w:p w:rsidR="00D84142" w:rsidRDefault="00D84142" w:rsidP="00656AA8">
            <w:pPr>
              <w:spacing w:after="0" w:line="240" w:lineRule="auto"/>
              <w:jc w:val="right"/>
              <w:rPr>
                <w:rFonts w:eastAsia="Times New Roman" w:cs="Arial"/>
                <w:sz w:val="22"/>
              </w:rPr>
            </w:pPr>
            <w:r>
              <w:rPr>
                <w:rFonts w:eastAsia="Times New Roman" w:cs="Arial"/>
                <w:sz w:val="22"/>
              </w:rPr>
              <w:t>215.298.387</w:t>
            </w:r>
          </w:p>
        </w:tc>
        <w:tc>
          <w:tcPr>
            <w:tcW w:w="278" w:type="dxa"/>
            <w:tcBorders>
              <w:left w:val="nil"/>
              <w:right w:val="nil"/>
            </w:tcBorders>
            <w:shd w:val="clear" w:color="000000" w:fill="FFFFFF"/>
            <w:noWrap/>
            <w:vAlign w:val="bottom"/>
          </w:tcPr>
          <w:p w:rsidR="00D84142" w:rsidRPr="0033669F" w:rsidRDefault="00D84142" w:rsidP="00656AA8">
            <w:pPr>
              <w:spacing w:after="0" w:line="240" w:lineRule="auto"/>
              <w:rPr>
                <w:rFonts w:eastAsia="Times New Roman" w:cs="Arial"/>
                <w:sz w:val="22"/>
              </w:rPr>
            </w:pPr>
          </w:p>
        </w:tc>
        <w:tc>
          <w:tcPr>
            <w:tcW w:w="1623" w:type="dxa"/>
            <w:tcBorders>
              <w:left w:val="nil"/>
              <w:right w:val="nil"/>
            </w:tcBorders>
            <w:shd w:val="clear" w:color="000000" w:fill="FFFFFF"/>
            <w:vAlign w:val="bottom"/>
          </w:tcPr>
          <w:p w:rsidR="00D84142" w:rsidRDefault="00D84142" w:rsidP="00785413">
            <w:pPr>
              <w:spacing w:after="0" w:line="240" w:lineRule="auto"/>
              <w:jc w:val="right"/>
              <w:rPr>
                <w:rFonts w:eastAsia="Times New Roman" w:cs="Arial"/>
                <w:sz w:val="22"/>
              </w:rPr>
            </w:pPr>
            <w:r>
              <w:rPr>
                <w:rFonts w:eastAsia="Times New Roman" w:cs="Arial"/>
                <w:sz w:val="22"/>
              </w:rPr>
              <w:t>215.298.387</w:t>
            </w:r>
          </w:p>
        </w:tc>
      </w:tr>
      <w:tr w:rsidR="00D84142" w:rsidRPr="0033669F" w:rsidTr="00C934AA">
        <w:trPr>
          <w:trHeight w:val="360"/>
        </w:trPr>
        <w:tc>
          <w:tcPr>
            <w:tcW w:w="5850" w:type="dxa"/>
            <w:tcBorders>
              <w:top w:val="nil"/>
              <w:left w:val="nil"/>
              <w:bottom w:val="nil"/>
              <w:right w:val="nil"/>
            </w:tcBorders>
            <w:shd w:val="clear" w:color="000000" w:fill="FFFFFF"/>
            <w:noWrap/>
            <w:vAlign w:val="bottom"/>
          </w:tcPr>
          <w:p w:rsidR="00D84142" w:rsidRPr="001E06F0" w:rsidRDefault="00D84142" w:rsidP="00832037">
            <w:pPr>
              <w:spacing w:after="0" w:line="240" w:lineRule="auto"/>
              <w:rPr>
                <w:rFonts w:eastAsia="Times New Roman" w:cs="Arial"/>
                <w:b/>
                <w:sz w:val="22"/>
              </w:rPr>
            </w:pPr>
            <w:r>
              <w:rPr>
                <w:rFonts w:eastAsia="Times New Roman" w:cs="Arial"/>
                <w:b/>
                <w:sz w:val="22"/>
              </w:rPr>
              <w:t xml:space="preserve">- </w:t>
            </w:r>
            <w:r w:rsidRPr="001E06F0">
              <w:rPr>
                <w:rFonts w:eastAsia="Times New Roman" w:cs="Arial"/>
                <w:b/>
                <w:sz w:val="22"/>
              </w:rPr>
              <w:t>Dự phòng bảo hành công trình xây dựng</w:t>
            </w:r>
          </w:p>
        </w:tc>
        <w:tc>
          <w:tcPr>
            <w:tcW w:w="1623" w:type="dxa"/>
            <w:tcBorders>
              <w:left w:val="nil"/>
              <w:right w:val="nil"/>
            </w:tcBorders>
            <w:shd w:val="clear" w:color="000000" w:fill="FFFFFF"/>
            <w:vAlign w:val="bottom"/>
          </w:tcPr>
          <w:p w:rsidR="00D84142" w:rsidRPr="00862144" w:rsidRDefault="00430286" w:rsidP="00785413">
            <w:pPr>
              <w:spacing w:after="0" w:line="240" w:lineRule="auto"/>
              <w:jc w:val="right"/>
              <w:rPr>
                <w:rFonts w:eastAsia="Times New Roman" w:cs="Arial"/>
                <w:b/>
                <w:sz w:val="22"/>
              </w:rPr>
            </w:pPr>
            <w:r>
              <w:rPr>
                <w:rFonts w:eastAsia="Times New Roman" w:cs="Arial"/>
                <w:b/>
                <w:sz w:val="22"/>
              </w:rPr>
              <w:t>88.487.084</w:t>
            </w:r>
          </w:p>
        </w:tc>
        <w:tc>
          <w:tcPr>
            <w:tcW w:w="278" w:type="dxa"/>
            <w:tcBorders>
              <w:left w:val="nil"/>
              <w:right w:val="nil"/>
            </w:tcBorders>
            <w:shd w:val="clear" w:color="000000" w:fill="FFFFFF"/>
            <w:noWrap/>
            <w:vAlign w:val="bottom"/>
          </w:tcPr>
          <w:p w:rsidR="00D84142" w:rsidRPr="0033669F" w:rsidRDefault="00D84142" w:rsidP="00656AA8">
            <w:pPr>
              <w:spacing w:after="0" w:line="240" w:lineRule="auto"/>
              <w:rPr>
                <w:rFonts w:eastAsia="Times New Roman" w:cs="Arial"/>
                <w:sz w:val="22"/>
              </w:rPr>
            </w:pPr>
          </w:p>
        </w:tc>
        <w:tc>
          <w:tcPr>
            <w:tcW w:w="1623" w:type="dxa"/>
            <w:tcBorders>
              <w:left w:val="nil"/>
              <w:right w:val="nil"/>
            </w:tcBorders>
            <w:shd w:val="clear" w:color="000000" w:fill="FFFFFF"/>
            <w:vAlign w:val="bottom"/>
          </w:tcPr>
          <w:p w:rsidR="00D84142" w:rsidRPr="00862144" w:rsidRDefault="00430286" w:rsidP="00785413">
            <w:pPr>
              <w:spacing w:after="0" w:line="240" w:lineRule="auto"/>
              <w:jc w:val="right"/>
              <w:rPr>
                <w:rFonts w:eastAsia="Times New Roman" w:cs="Arial"/>
                <w:b/>
                <w:sz w:val="22"/>
              </w:rPr>
            </w:pPr>
            <w:r>
              <w:rPr>
                <w:rFonts w:eastAsia="Times New Roman" w:cs="Arial"/>
                <w:b/>
                <w:sz w:val="22"/>
              </w:rPr>
              <w:t>97.337.039</w:t>
            </w:r>
          </w:p>
        </w:tc>
      </w:tr>
      <w:tr w:rsidR="00D84142" w:rsidRPr="0033669F" w:rsidTr="00C934AA">
        <w:trPr>
          <w:trHeight w:val="360"/>
        </w:trPr>
        <w:tc>
          <w:tcPr>
            <w:tcW w:w="5850" w:type="dxa"/>
            <w:tcBorders>
              <w:top w:val="nil"/>
              <w:left w:val="nil"/>
              <w:bottom w:val="nil"/>
              <w:right w:val="nil"/>
            </w:tcBorders>
            <w:shd w:val="clear" w:color="000000" w:fill="FFFFFF"/>
            <w:noWrap/>
            <w:vAlign w:val="bottom"/>
          </w:tcPr>
          <w:p w:rsidR="00D84142" w:rsidRPr="0033669F" w:rsidRDefault="00D84142" w:rsidP="00862144">
            <w:pPr>
              <w:spacing w:after="0" w:line="240" w:lineRule="auto"/>
              <w:rPr>
                <w:rFonts w:eastAsia="Times New Roman" w:cs="Arial"/>
                <w:b/>
                <w:bCs/>
                <w:sz w:val="22"/>
              </w:rPr>
            </w:pPr>
            <w:r>
              <w:rPr>
                <w:rFonts w:eastAsia="Times New Roman" w:cs="Arial"/>
                <w:sz w:val="22"/>
              </w:rPr>
              <w:lastRenderedPageBreak/>
              <w:t>Dự phòng chí phí BH xây lắp ĐZ Duyên Hải – Mỏ Cày</w:t>
            </w:r>
          </w:p>
        </w:tc>
        <w:tc>
          <w:tcPr>
            <w:tcW w:w="1623" w:type="dxa"/>
            <w:tcBorders>
              <w:left w:val="nil"/>
              <w:right w:val="nil"/>
            </w:tcBorders>
            <w:shd w:val="clear" w:color="000000" w:fill="FFFFFF"/>
            <w:vAlign w:val="bottom"/>
          </w:tcPr>
          <w:p w:rsidR="00D84142" w:rsidRPr="00A3788C" w:rsidRDefault="00430286" w:rsidP="00F53A79">
            <w:pPr>
              <w:spacing w:after="0" w:line="240" w:lineRule="auto"/>
              <w:jc w:val="right"/>
              <w:rPr>
                <w:rFonts w:eastAsia="Times New Roman" w:cs="Arial"/>
                <w:sz w:val="22"/>
              </w:rPr>
            </w:pPr>
            <w:r>
              <w:rPr>
                <w:rFonts w:eastAsia="Times New Roman" w:cs="Arial"/>
                <w:sz w:val="22"/>
              </w:rPr>
              <w:t>0</w:t>
            </w:r>
          </w:p>
        </w:tc>
        <w:tc>
          <w:tcPr>
            <w:tcW w:w="278" w:type="dxa"/>
            <w:tcBorders>
              <w:left w:val="nil"/>
              <w:right w:val="nil"/>
            </w:tcBorders>
            <w:shd w:val="clear" w:color="000000" w:fill="FFFFFF"/>
            <w:noWrap/>
            <w:vAlign w:val="bottom"/>
          </w:tcPr>
          <w:p w:rsidR="00D84142" w:rsidRPr="0033669F" w:rsidRDefault="00D84142" w:rsidP="00395D07">
            <w:pPr>
              <w:spacing w:after="0" w:line="240" w:lineRule="auto"/>
              <w:rPr>
                <w:rFonts w:eastAsia="Times New Roman" w:cs="Arial"/>
                <w:sz w:val="22"/>
              </w:rPr>
            </w:pPr>
          </w:p>
        </w:tc>
        <w:tc>
          <w:tcPr>
            <w:tcW w:w="1623" w:type="dxa"/>
            <w:tcBorders>
              <w:left w:val="nil"/>
              <w:right w:val="nil"/>
            </w:tcBorders>
            <w:shd w:val="clear" w:color="000000" w:fill="FFFFFF"/>
            <w:vAlign w:val="bottom"/>
          </w:tcPr>
          <w:p w:rsidR="00D84142" w:rsidRPr="00A3788C" w:rsidRDefault="00D84142" w:rsidP="00785413">
            <w:pPr>
              <w:spacing w:after="0" w:line="240" w:lineRule="auto"/>
              <w:jc w:val="right"/>
              <w:rPr>
                <w:rFonts w:eastAsia="Times New Roman" w:cs="Arial"/>
                <w:sz w:val="22"/>
              </w:rPr>
            </w:pPr>
            <w:r>
              <w:rPr>
                <w:rFonts w:eastAsia="Times New Roman" w:cs="Arial"/>
                <w:sz w:val="22"/>
              </w:rPr>
              <w:t>8.849.955</w:t>
            </w:r>
          </w:p>
        </w:tc>
      </w:tr>
      <w:tr w:rsidR="00D84142" w:rsidRPr="0033669F" w:rsidTr="00C934AA">
        <w:trPr>
          <w:trHeight w:val="360"/>
        </w:trPr>
        <w:tc>
          <w:tcPr>
            <w:tcW w:w="5850" w:type="dxa"/>
            <w:tcBorders>
              <w:top w:val="nil"/>
              <w:left w:val="nil"/>
              <w:bottom w:val="nil"/>
              <w:right w:val="nil"/>
            </w:tcBorders>
            <w:shd w:val="clear" w:color="000000" w:fill="FFFFFF"/>
            <w:noWrap/>
            <w:vAlign w:val="bottom"/>
          </w:tcPr>
          <w:p w:rsidR="00D84142" w:rsidRPr="0033669F" w:rsidRDefault="00D84142" w:rsidP="004107CD">
            <w:pPr>
              <w:spacing w:after="0" w:line="240" w:lineRule="auto"/>
              <w:rPr>
                <w:rFonts w:eastAsia="Times New Roman" w:cs="Arial"/>
                <w:b/>
                <w:bCs/>
                <w:sz w:val="22"/>
              </w:rPr>
            </w:pPr>
            <w:r>
              <w:rPr>
                <w:rFonts w:eastAsia="Times New Roman" w:cs="Arial"/>
                <w:sz w:val="22"/>
              </w:rPr>
              <w:t>Dự phòng chí phí BH xây lắp ĐZ Long Phú – Sóc Trăng</w:t>
            </w:r>
          </w:p>
        </w:tc>
        <w:tc>
          <w:tcPr>
            <w:tcW w:w="1623" w:type="dxa"/>
            <w:tcBorders>
              <w:left w:val="nil"/>
              <w:right w:val="nil"/>
            </w:tcBorders>
            <w:shd w:val="clear" w:color="000000" w:fill="FFFFFF"/>
            <w:vAlign w:val="bottom"/>
          </w:tcPr>
          <w:p w:rsidR="00D84142" w:rsidRDefault="00D84142" w:rsidP="00ED5341">
            <w:pPr>
              <w:spacing w:after="0" w:line="240" w:lineRule="auto"/>
              <w:jc w:val="right"/>
              <w:rPr>
                <w:rFonts w:eastAsia="Times New Roman" w:cs="Arial"/>
                <w:sz w:val="22"/>
              </w:rPr>
            </w:pPr>
            <w:r>
              <w:rPr>
                <w:rFonts w:eastAsia="Times New Roman" w:cs="Arial"/>
                <w:sz w:val="22"/>
              </w:rPr>
              <w:t>21.024.413</w:t>
            </w:r>
          </w:p>
        </w:tc>
        <w:tc>
          <w:tcPr>
            <w:tcW w:w="278" w:type="dxa"/>
            <w:tcBorders>
              <w:left w:val="nil"/>
              <w:right w:val="nil"/>
            </w:tcBorders>
            <w:shd w:val="clear" w:color="000000" w:fill="FFFFFF"/>
            <w:noWrap/>
            <w:vAlign w:val="bottom"/>
          </w:tcPr>
          <w:p w:rsidR="00D84142" w:rsidRPr="0033669F" w:rsidRDefault="00D84142" w:rsidP="00395D07">
            <w:pPr>
              <w:spacing w:after="0" w:line="240" w:lineRule="auto"/>
              <w:rPr>
                <w:rFonts w:eastAsia="Times New Roman" w:cs="Arial"/>
                <w:sz w:val="22"/>
              </w:rPr>
            </w:pPr>
          </w:p>
        </w:tc>
        <w:tc>
          <w:tcPr>
            <w:tcW w:w="1623" w:type="dxa"/>
            <w:tcBorders>
              <w:left w:val="nil"/>
              <w:right w:val="nil"/>
            </w:tcBorders>
            <w:shd w:val="clear" w:color="000000" w:fill="FFFFFF"/>
            <w:vAlign w:val="bottom"/>
          </w:tcPr>
          <w:p w:rsidR="00D84142" w:rsidRDefault="00D84142" w:rsidP="00785413">
            <w:pPr>
              <w:spacing w:after="0" w:line="240" w:lineRule="auto"/>
              <w:jc w:val="right"/>
              <w:rPr>
                <w:rFonts w:eastAsia="Times New Roman" w:cs="Arial"/>
                <w:sz w:val="22"/>
              </w:rPr>
            </w:pPr>
            <w:r>
              <w:rPr>
                <w:rFonts w:eastAsia="Times New Roman" w:cs="Arial"/>
                <w:sz w:val="22"/>
              </w:rPr>
              <w:t>21.024.413</w:t>
            </w:r>
          </w:p>
        </w:tc>
      </w:tr>
      <w:tr w:rsidR="00D84142" w:rsidRPr="0033669F" w:rsidTr="00C934AA">
        <w:trPr>
          <w:trHeight w:val="360"/>
        </w:trPr>
        <w:tc>
          <w:tcPr>
            <w:tcW w:w="5850" w:type="dxa"/>
            <w:tcBorders>
              <w:top w:val="nil"/>
              <w:left w:val="nil"/>
              <w:bottom w:val="nil"/>
              <w:right w:val="nil"/>
            </w:tcBorders>
            <w:shd w:val="clear" w:color="000000" w:fill="FFFFFF"/>
            <w:noWrap/>
            <w:vAlign w:val="bottom"/>
          </w:tcPr>
          <w:p w:rsidR="00D84142" w:rsidRPr="0033669F" w:rsidRDefault="00D84142" w:rsidP="00731876">
            <w:pPr>
              <w:spacing w:after="0" w:line="240" w:lineRule="auto"/>
              <w:rPr>
                <w:rFonts w:eastAsia="Times New Roman" w:cs="Arial"/>
                <w:b/>
                <w:bCs/>
                <w:sz w:val="22"/>
              </w:rPr>
            </w:pPr>
            <w:r>
              <w:rPr>
                <w:rFonts w:eastAsia="Times New Roman" w:cs="Arial"/>
                <w:sz w:val="22"/>
              </w:rPr>
              <w:t>Dự phòng chí phí BH xây lắp ĐZ nhánh rẽ trạm Pleiku 2</w:t>
            </w:r>
          </w:p>
        </w:tc>
        <w:tc>
          <w:tcPr>
            <w:tcW w:w="1623" w:type="dxa"/>
            <w:tcBorders>
              <w:left w:val="nil"/>
              <w:right w:val="nil"/>
            </w:tcBorders>
            <w:shd w:val="clear" w:color="000000" w:fill="FFFFFF"/>
            <w:vAlign w:val="bottom"/>
          </w:tcPr>
          <w:p w:rsidR="00D84142" w:rsidRDefault="00D84142" w:rsidP="00ED5341">
            <w:pPr>
              <w:spacing w:after="0" w:line="240" w:lineRule="auto"/>
              <w:jc w:val="right"/>
              <w:rPr>
                <w:rFonts w:eastAsia="Times New Roman" w:cs="Arial"/>
                <w:sz w:val="22"/>
              </w:rPr>
            </w:pPr>
            <w:r>
              <w:rPr>
                <w:rFonts w:eastAsia="Times New Roman" w:cs="Arial"/>
                <w:sz w:val="22"/>
              </w:rPr>
              <w:t>44.363.864</w:t>
            </w:r>
          </w:p>
        </w:tc>
        <w:tc>
          <w:tcPr>
            <w:tcW w:w="278" w:type="dxa"/>
            <w:tcBorders>
              <w:left w:val="nil"/>
              <w:right w:val="nil"/>
            </w:tcBorders>
            <w:shd w:val="clear" w:color="000000" w:fill="FFFFFF"/>
            <w:noWrap/>
            <w:vAlign w:val="bottom"/>
          </w:tcPr>
          <w:p w:rsidR="00D84142" w:rsidRPr="0033669F" w:rsidRDefault="00D84142" w:rsidP="00395D07">
            <w:pPr>
              <w:spacing w:after="0" w:line="240" w:lineRule="auto"/>
              <w:rPr>
                <w:rFonts w:eastAsia="Times New Roman" w:cs="Arial"/>
                <w:sz w:val="22"/>
              </w:rPr>
            </w:pPr>
          </w:p>
        </w:tc>
        <w:tc>
          <w:tcPr>
            <w:tcW w:w="1623" w:type="dxa"/>
            <w:tcBorders>
              <w:left w:val="nil"/>
              <w:right w:val="nil"/>
            </w:tcBorders>
            <w:shd w:val="clear" w:color="000000" w:fill="FFFFFF"/>
            <w:vAlign w:val="bottom"/>
          </w:tcPr>
          <w:p w:rsidR="00D84142" w:rsidRDefault="00D84142" w:rsidP="00785413">
            <w:pPr>
              <w:spacing w:after="0" w:line="240" w:lineRule="auto"/>
              <w:jc w:val="right"/>
              <w:rPr>
                <w:rFonts w:eastAsia="Times New Roman" w:cs="Arial"/>
                <w:sz w:val="22"/>
              </w:rPr>
            </w:pPr>
            <w:r>
              <w:rPr>
                <w:rFonts w:eastAsia="Times New Roman" w:cs="Arial"/>
                <w:sz w:val="22"/>
              </w:rPr>
              <w:t>44.363.864</w:t>
            </w:r>
          </w:p>
        </w:tc>
      </w:tr>
      <w:tr w:rsidR="00D84142" w:rsidRPr="0033669F" w:rsidTr="00C934AA">
        <w:trPr>
          <w:trHeight w:val="360"/>
        </w:trPr>
        <w:tc>
          <w:tcPr>
            <w:tcW w:w="5850" w:type="dxa"/>
            <w:tcBorders>
              <w:top w:val="nil"/>
              <w:left w:val="nil"/>
              <w:bottom w:val="nil"/>
              <w:right w:val="nil"/>
            </w:tcBorders>
            <w:shd w:val="clear" w:color="000000" w:fill="FFFFFF"/>
            <w:noWrap/>
            <w:vAlign w:val="bottom"/>
          </w:tcPr>
          <w:p w:rsidR="00D84142" w:rsidRPr="0033669F" w:rsidRDefault="00D84142" w:rsidP="00731876">
            <w:pPr>
              <w:spacing w:after="0" w:line="240" w:lineRule="auto"/>
              <w:rPr>
                <w:rFonts w:eastAsia="Times New Roman" w:cs="Arial"/>
                <w:b/>
                <w:bCs/>
                <w:sz w:val="22"/>
              </w:rPr>
            </w:pPr>
            <w:r>
              <w:rPr>
                <w:rFonts w:eastAsia="Times New Roman" w:cs="Arial"/>
                <w:sz w:val="22"/>
              </w:rPr>
              <w:t>Dự phòng chí phí BH xây lắp ĐZ Phan Thiết – Phú Mỹ 2</w:t>
            </w:r>
          </w:p>
        </w:tc>
        <w:tc>
          <w:tcPr>
            <w:tcW w:w="1623" w:type="dxa"/>
            <w:tcBorders>
              <w:left w:val="nil"/>
              <w:right w:val="nil"/>
            </w:tcBorders>
            <w:shd w:val="clear" w:color="000000" w:fill="FFFFFF"/>
            <w:vAlign w:val="bottom"/>
          </w:tcPr>
          <w:p w:rsidR="00D84142" w:rsidRDefault="00D84142" w:rsidP="00ED5341">
            <w:pPr>
              <w:spacing w:after="0" w:line="240" w:lineRule="auto"/>
              <w:jc w:val="right"/>
              <w:rPr>
                <w:rFonts w:eastAsia="Times New Roman" w:cs="Arial"/>
                <w:sz w:val="22"/>
              </w:rPr>
            </w:pPr>
            <w:r>
              <w:rPr>
                <w:rFonts w:eastAsia="Times New Roman" w:cs="Arial"/>
                <w:sz w:val="22"/>
              </w:rPr>
              <w:t>23.098.807</w:t>
            </w:r>
          </w:p>
        </w:tc>
        <w:tc>
          <w:tcPr>
            <w:tcW w:w="278" w:type="dxa"/>
            <w:tcBorders>
              <w:left w:val="nil"/>
              <w:right w:val="nil"/>
            </w:tcBorders>
            <w:shd w:val="clear" w:color="000000" w:fill="FFFFFF"/>
            <w:noWrap/>
            <w:vAlign w:val="bottom"/>
          </w:tcPr>
          <w:p w:rsidR="00D84142" w:rsidRPr="0033669F" w:rsidRDefault="00D84142" w:rsidP="00395D07">
            <w:pPr>
              <w:spacing w:after="0" w:line="240" w:lineRule="auto"/>
              <w:rPr>
                <w:rFonts w:eastAsia="Times New Roman" w:cs="Arial"/>
                <w:sz w:val="22"/>
              </w:rPr>
            </w:pPr>
          </w:p>
        </w:tc>
        <w:tc>
          <w:tcPr>
            <w:tcW w:w="1623" w:type="dxa"/>
            <w:tcBorders>
              <w:left w:val="nil"/>
              <w:right w:val="nil"/>
            </w:tcBorders>
            <w:shd w:val="clear" w:color="000000" w:fill="FFFFFF"/>
            <w:vAlign w:val="bottom"/>
          </w:tcPr>
          <w:p w:rsidR="00D84142" w:rsidRDefault="00D84142" w:rsidP="00785413">
            <w:pPr>
              <w:spacing w:after="0" w:line="240" w:lineRule="auto"/>
              <w:jc w:val="right"/>
              <w:rPr>
                <w:rFonts w:eastAsia="Times New Roman" w:cs="Arial"/>
                <w:sz w:val="22"/>
              </w:rPr>
            </w:pPr>
            <w:r>
              <w:rPr>
                <w:rFonts w:eastAsia="Times New Roman" w:cs="Arial"/>
                <w:sz w:val="22"/>
              </w:rPr>
              <w:t>23.098.807</w:t>
            </w:r>
          </w:p>
        </w:tc>
      </w:tr>
      <w:tr w:rsidR="00D84142" w:rsidRPr="0033669F" w:rsidTr="00C934AA">
        <w:trPr>
          <w:trHeight w:val="360"/>
        </w:trPr>
        <w:tc>
          <w:tcPr>
            <w:tcW w:w="5850" w:type="dxa"/>
            <w:tcBorders>
              <w:top w:val="nil"/>
              <w:left w:val="nil"/>
              <w:bottom w:val="nil"/>
              <w:right w:val="nil"/>
            </w:tcBorders>
            <w:shd w:val="clear" w:color="000000" w:fill="FFFFFF"/>
            <w:noWrap/>
            <w:vAlign w:val="bottom"/>
          </w:tcPr>
          <w:p w:rsidR="00D84142" w:rsidRPr="0084009D" w:rsidRDefault="00D84142" w:rsidP="003A1DCE">
            <w:pPr>
              <w:spacing w:after="0" w:line="240" w:lineRule="auto"/>
              <w:rPr>
                <w:rFonts w:eastAsia="Times New Roman" w:cs="Arial"/>
                <w:b/>
                <w:sz w:val="22"/>
              </w:rPr>
            </w:pPr>
            <w:r w:rsidRPr="0084009D">
              <w:rPr>
                <w:rFonts w:eastAsia="Times New Roman" w:cs="Arial"/>
                <w:b/>
                <w:sz w:val="22"/>
              </w:rPr>
              <w:t>b) Dài hạn</w:t>
            </w:r>
          </w:p>
        </w:tc>
        <w:tc>
          <w:tcPr>
            <w:tcW w:w="1623" w:type="dxa"/>
            <w:tcBorders>
              <w:left w:val="nil"/>
              <w:right w:val="nil"/>
            </w:tcBorders>
            <w:shd w:val="clear" w:color="000000" w:fill="FFFFFF"/>
            <w:vAlign w:val="bottom"/>
          </w:tcPr>
          <w:p w:rsidR="00D84142" w:rsidRPr="003C0975" w:rsidRDefault="00D84142" w:rsidP="00ED5341">
            <w:pPr>
              <w:spacing w:after="0" w:line="240" w:lineRule="auto"/>
              <w:jc w:val="right"/>
              <w:rPr>
                <w:rFonts w:eastAsia="Times New Roman" w:cs="Arial"/>
                <w:b/>
                <w:sz w:val="22"/>
              </w:rPr>
            </w:pPr>
            <w:r w:rsidRPr="003C0975">
              <w:rPr>
                <w:rFonts w:eastAsia="Times New Roman" w:cs="Arial"/>
                <w:b/>
                <w:sz w:val="22"/>
              </w:rPr>
              <w:t>0</w:t>
            </w:r>
          </w:p>
        </w:tc>
        <w:tc>
          <w:tcPr>
            <w:tcW w:w="278" w:type="dxa"/>
            <w:tcBorders>
              <w:left w:val="nil"/>
              <w:right w:val="nil"/>
            </w:tcBorders>
            <w:shd w:val="clear" w:color="000000" w:fill="FFFFFF"/>
            <w:noWrap/>
            <w:vAlign w:val="bottom"/>
          </w:tcPr>
          <w:p w:rsidR="00D84142" w:rsidRPr="0033669F" w:rsidRDefault="00D84142" w:rsidP="00395D07">
            <w:pPr>
              <w:spacing w:after="0" w:line="240" w:lineRule="auto"/>
              <w:rPr>
                <w:rFonts w:eastAsia="Times New Roman" w:cs="Arial"/>
                <w:sz w:val="22"/>
              </w:rPr>
            </w:pPr>
          </w:p>
        </w:tc>
        <w:tc>
          <w:tcPr>
            <w:tcW w:w="1623" w:type="dxa"/>
            <w:tcBorders>
              <w:left w:val="nil"/>
              <w:right w:val="nil"/>
            </w:tcBorders>
            <w:shd w:val="clear" w:color="000000" w:fill="FFFFFF"/>
            <w:vAlign w:val="bottom"/>
          </w:tcPr>
          <w:p w:rsidR="00D84142" w:rsidRPr="003C0975" w:rsidRDefault="00D84142" w:rsidP="00785413">
            <w:pPr>
              <w:spacing w:after="0" w:line="240" w:lineRule="auto"/>
              <w:jc w:val="right"/>
              <w:rPr>
                <w:rFonts w:eastAsia="Times New Roman" w:cs="Arial"/>
                <w:b/>
                <w:sz w:val="22"/>
              </w:rPr>
            </w:pPr>
            <w:r w:rsidRPr="003C0975">
              <w:rPr>
                <w:rFonts w:eastAsia="Times New Roman" w:cs="Arial"/>
                <w:b/>
                <w:sz w:val="22"/>
              </w:rPr>
              <w:t>0</w:t>
            </w:r>
          </w:p>
        </w:tc>
      </w:tr>
      <w:tr w:rsidR="00D84142" w:rsidRPr="0033669F" w:rsidTr="00785413">
        <w:trPr>
          <w:trHeight w:val="360"/>
        </w:trPr>
        <w:tc>
          <w:tcPr>
            <w:tcW w:w="5850" w:type="dxa"/>
            <w:tcBorders>
              <w:top w:val="nil"/>
              <w:left w:val="nil"/>
              <w:bottom w:val="nil"/>
              <w:right w:val="nil"/>
            </w:tcBorders>
            <w:shd w:val="clear" w:color="000000" w:fill="FFFFFF"/>
            <w:noWrap/>
            <w:vAlign w:val="bottom"/>
          </w:tcPr>
          <w:p w:rsidR="00D84142" w:rsidRPr="0033669F" w:rsidRDefault="00D84142" w:rsidP="00395D07">
            <w:pPr>
              <w:spacing w:after="0" w:line="240" w:lineRule="auto"/>
              <w:rPr>
                <w:rFonts w:eastAsia="Times New Roman" w:cs="Arial"/>
                <w:b/>
                <w:bCs/>
                <w:sz w:val="22"/>
              </w:rPr>
            </w:pPr>
            <w:r w:rsidRPr="0033669F">
              <w:rPr>
                <w:rFonts w:eastAsia="Times New Roman" w:cs="Arial"/>
                <w:b/>
                <w:bCs/>
                <w:sz w:val="22"/>
              </w:rPr>
              <w:t>Tổng</w:t>
            </w:r>
            <w:r>
              <w:rPr>
                <w:rFonts w:eastAsia="Times New Roman" w:cs="Arial"/>
                <w:b/>
                <w:bCs/>
                <w:sz w:val="22"/>
              </w:rPr>
              <w:t>:</w:t>
            </w:r>
          </w:p>
        </w:tc>
        <w:tc>
          <w:tcPr>
            <w:tcW w:w="1623" w:type="dxa"/>
            <w:tcBorders>
              <w:top w:val="single" w:sz="4" w:space="0" w:color="auto"/>
              <w:left w:val="nil"/>
              <w:bottom w:val="double" w:sz="6" w:space="0" w:color="auto"/>
              <w:right w:val="nil"/>
            </w:tcBorders>
            <w:shd w:val="clear" w:color="000000" w:fill="FFFFFF"/>
            <w:vAlign w:val="bottom"/>
          </w:tcPr>
          <w:p w:rsidR="00D84142" w:rsidRPr="000243C2" w:rsidRDefault="00D84142" w:rsidP="00BB006B">
            <w:pPr>
              <w:spacing w:after="0" w:line="240" w:lineRule="auto"/>
              <w:jc w:val="right"/>
              <w:rPr>
                <w:rFonts w:eastAsia="Times New Roman" w:cs="Arial"/>
                <w:b/>
                <w:sz w:val="22"/>
              </w:rPr>
            </w:pPr>
            <w:r w:rsidRPr="000243C2">
              <w:rPr>
                <w:rFonts w:eastAsia="Times New Roman" w:cs="Arial"/>
                <w:b/>
                <w:sz w:val="22"/>
              </w:rPr>
              <w:t>3.</w:t>
            </w:r>
            <w:r w:rsidR="00274915">
              <w:rPr>
                <w:rFonts w:eastAsia="Times New Roman" w:cs="Arial"/>
                <w:b/>
                <w:sz w:val="22"/>
              </w:rPr>
              <w:t>0</w:t>
            </w:r>
            <w:r w:rsidR="00BB006B">
              <w:rPr>
                <w:rFonts w:eastAsia="Times New Roman" w:cs="Arial"/>
                <w:b/>
                <w:sz w:val="22"/>
              </w:rPr>
              <w:t>68</w:t>
            </w:r>
            <w:r w:rsidRPr="000243C2">
              <w:rPr>
                <w:rFonts w:eastAsia="Times New Roman" w:cs="Arial"/>
                <w:b/>
                <w:sz w:val="22"/>
              </w:rPr>
              <w:t>.</w:t>
            </w:r>
            <w:r w:rsidR="00BB006B">
              <w:rPr>
                <w:rFonts w:eastAsia="Times New Roman" w:cs="Arial"/>
                <w:b/>
                <w:sz w:val="22"/>
              </w:rPr>
              <w:t>238</w:t>
            </w:r>
            <w:r w:rsidRPr="000243C2">
              <w:rPr>
                <w:rFonts w:eastAsia="Times New Roman" w:cs="Arial"/>
                <w:b/>
                <w:sz w:val="22"/>
              </w:rPr>
              <w:t>.</w:t>
            </w:r>
            <w:r w:rsidR="00274915">
              <w:rPr>
                <w:rFonts w:eastAsia="Times New Roman" w:cs="Arial"/>
                <w:b/>
                <w:sz w:val="22"/>
              </w:rPr>
              <w:t>9</w:t>
            </w:r>
            <w:r w:rsidR="00BB006B">
              <w:rPr>
                <w:rFonts w:eastAsia="Times New Roman" w:cs="Arial"/>
                <w:b/>
                <w:sz w:val="22"/>
              </w:rPr>
              <w:t>65</w:t>
            </w:r>
          </w:p>
        </w:tc>
        <w:tc>
          <w:tcPr>
            <w:tcW w:w="278" w:type="dxa"/>
            <w:tcBorders>
              <w:top w:val="nil"/>
              <w:left w:val="nil"/>
              <w:bottom w:val="nil"/>
              <w:right w:val="nil"/>
            </w:tcBorders>
            <w:shd w:val="clear" w:color="000000" w:fill="FFFFFF"/>
            <w:noWrap/>
            <w:vAlign w:val="bottom"/>
          </w:tcPr>
          <w:p w:rsidR="00D84142" w:rsidRPr="0033669F" w:rsidRDefault="00D84142" w:rsidP="00395D07">
            <w:pPr>
              <w:spacing w:after="0" w:line="240" w:lineRule="auto"/>
              <w:rPr>
                <w:rFonts w:eastAsia="Times New Roman" w:cs="Arial"/>
                <w:sz w:val="22"/>
              </w:rPr>
            </w:pPr>
            <w:r w:rsidRPr="0033669F">
              <w:rPr>
                <w:rFonts w:eastAsia="Times New Roman" w:cs="Arial"/>
                <w:sz w:val="22"/>
              </w:rPr>
              <w:t> </w:t>
            </w:r>
          </w:p>
        </w:tc>
        <w:tc>
          <w:tcPr>
            <w:tcW w:w="1623" w:type="dxa"/>
            <w:tcBorders>
              <w:top w:val="single" w:sz="4" w:space="0" w:color="auto"/>
              <w:left w:val="nil"/>
              <w:bottom w:val="double" w:sz="6" w:space="0" w:color="auto"/>
              <w:right w:val="nil"/>
            </w:tcBorders>
            <w:shd w:val="clear" w:color="000000" w:fill="FFFFFF"/>
            <w:vAlign w:val="bottom"/>
          </w:tcPr>
          <w:p w:rsidR="00D84142" w:rsidRPr="000243C2" w:rsidRDefault="00D84142" w:rsidP="00274915">
            <w:pPr>
              <w:spacing w:after="0" w:line="240" w:lineRule="auto"/>
              <w:jc w:val="right"/>
              <w:rPr>
                <w:rFonts w:eastAsia="Times New Roman" w:cs="Arial"/>
                <w:b/>
                <w:sz w:val="22"/>
              </w:rPr>
            </w:pPr>
            <w:r w:rsidRPr="000243C2">
              <w:rPr>
                <w:rFonts w:eastAsia="Times New Roman" w:cs="Arial"/>
                <w:b/>
                <w:sz w:val="22"/>
              </w:rPr>
              <w:t>3.3</w:t>
            </w:r>
            <w:r>
              <w:rPr>
                <w:rFonts w:eastAsia="Times New Roman" w:cs="Arial"/>
                <w:b/>
                <w:sz w:val="22"/>
              </w:rPr>
              <w:t>3</w:t>
            </w:r>
            <w:r w:rsidR="00274915">
              <w:rPr>
                <w:rFonts w:eastAsia="Times New Roman" w:cs="Arial"/>
                <w:b/>
                <w:sz w:val="22"/>
              </w:rPr>
              <w:t>0</w:t>
            </w:r>
            <w:r w:rsidRPr="000243C2">
              <w:rPr>
                <w:rFonts w:eastAsia="Times New Roman" w:cs="Arial"/>
                <w:b/>
                <w:sz w:val="22"/>
              </w:rPr>
              <w:t>.</w:t>
            </w:r>
            <w:r w:rsidR="00274915">
              <w:rPr>
                <w:rFonts w:eastAsia="Times New Roman" w:cs="Arial"/>
                <w:b/>
                <w:sz w:val="22"/>
              </w:rPr>
              <w:t>5</w:t>
            </w:r>
            <w:r w:rsidRPr="000243C2">
              <w:rPr>
                <w:rFonts w:eastAsia="Times New Roman" w:cs="Arial"/>
                <w:b/>
                <w:sz w:val="22"/>
              </w:rPr>
              <w:t>03.214</w:t>
            </w:r>
          </w:p>
        </w:tc>
      </w:tr>
      <w:tr w:rsidR="00D84142" w:rsidRPr="0033669F" w:rsidTr="00C934AA">
        <w:trPr>
          <w:trHeight w:val="360"/>
        </w:trPr>
        <w:tc>
          <w:tcPr>
            <w:tcW w:w="5850" w:type="dxa"/>
            <w:tcBorders>
              <w:top w:val="nil"/>
              <w:left w:val="nil"/>
              <w:bottom w:val="nil"/>
              <w:right w:val="nil"/>
            </w:tcBorders>
            <w:shd w:val="clear" w:color="000000" w:fill="FFFFFF"/>
            <w:noWrap/>
            <w:vAlign w:val="bottom"/>
          </w:tcPr>
          <w:p w:rsidR="00D84142" w:rsidRPr="0033669F" w:rsidRDefault="00D84142" w:rsidP="004107CD">
            <w:pPr>
              <w:spacing w:after="0" w:line="240" w:lineRule="auto"/>
              <w:rPr>
                <w:rFonts w:eastAsia="Times New Roman" w:cs="Arial"/>
                <w:b/>
                <w:bCs/>
                <w:sz w:val="22"/>
              </w:rPr>
            </w:pPr>
          </w:p>
        </w:tc>
        <w:tc>
          <w:tcPr>
            <w:tcW w:w="1623" w:type="dxa"/>
            <w:tcBorders>
              <w:left w:val="nil"/>
              <w:right w:val="nil"/>
            </w:tcBorders>
            <w:shd w:val="clear" w:color="000000" w:fill="FFFFFF"/>
            <w:vAlign w:val="bottom"/>
          </w:tcPr>
          <w:p w:rsidR="00D84142" w:rsidRDefault="00D84142" w:rsidP="00ED5341">
            <w:pPr>
              <w:spacing w:after="0" w:line="240" w:lineRule="auto"/>
              <w:jc w:val="right"/>
              <w:rPr>
                <w:rFonts w:eastAsia="Times New Roman" w:cs="Arial"/>
                <w:sz w:val="22"/>
              </w:rPr>
            </w:pPr>
          </w:p>
        </w:tc>
        <w:tc>
          <w:tcPr>
            <w:tcW w:w="278" w:type="dxa"/>
            <w:tcBorders>
              <w:left w:val="nil"/>
              <w:right w:val="nil"/>
            </w:tcBorders>
            <w:shd w:val="clear" w:color="000000" w:fill="FFFFFF"/>
            <w:noWrap/>
            <w:vAlign w:val="bottom"/>
          </w:tcPr>
          <w:p w:rsidR="00D84142" w:rsidRPr="0033669F" w:rsidRDefault="00D84142" w:rsidP="00395D07">
            <w:pPr>
              <w:spacing w:after="0" w:line="240" w:lineRule="auto"/>
              <w:rPr>
                <w:rFonts w:eastAsia="Times New Roman" w:cs="Arial"/>
                <w:sz w:val="22"/>
              </w:rPr>
            </w:pPr>
          </w:p>
        </w:tc>
        <w:tc>
          <w:tcPr>
            <w:tcW w:w="1623" w:type="dxa"/>
            <w:tcBorders>
              <w:left w:val="nil"/>
              <w:right w:val="nil"/>
            </w:tcBorders>
            <w:shd w:val="clear" w:color="000000" w:fill="FFFFFF"/>
            <w:vAlign w:val="bottom"/>
          </w:tcPr>
          <w:p w:rsidR="00D84142" w:rsidRDefault="00D84142" w:rsidP="00785413">
            <w:pPr>
              <w:spacing w:after="0" w:line="240" w:lineRule="auto"/>
              <w:jc w:val="right"/>
              <w:rPr>
                <w:rFonts w:eastAsia="Times New Roman" w:cs="Arial"/>
                <w:sz w:val="22"/>
              </w:rPr>
            </w:pPr>
          </w:p>
        </w:tc>
      </w:tr>
    </w:tbl>
    <w:p w:rsidR="001E06F0" w:rsidRDefault="001E06F0" w:rsidP="00414939">
      <w:pPr>
        <w:tabs>
          <w:tab w:val="left" w:pos="426"/>
        </w:tabs>
        <w:spacing w:before="120" w:after="0" w:line="300" w:lineRule="exact"/>
        <w:jc w:val="both"/>
        <w:rPr>
          <w:rFonts w:ascii="Times New Roman" w:hAnsi="Times New Roman"/>
          <w:b/>
          <w:sz w:val="22"/>
        </w:rPr>
      </w:pPr>
    </w:p>
    <w:p w:rsidR="001E06F0" w:rsidRDefault="001E06F0" w:rsidP="00414939">
      <w:pPr>
        <w:tabs>
          <w:tab w:val="left" w:pos="426"/>
        </w:tabs>
        <w:spacing w:before="120" w:after="0" w:line="300" w:lineRule="exact"/>
        <w:jc w:val="both"/>
        <w:rPr>
          <w:rFonts w:ascii="Times New Roman" w:hAnsi="Times New Roman"/>
          <w:b/>
          <w:sz w:val="22"/>
        </w:rPr>
      </w:pPr>
    </w:p>
    <w:p w:rsidR="00197CB6" w:rsidRPr="00D034B5" w:rsidRDefault="00197CB6" w:rsidP="00197CB6">
      <w:pPr>
        <w:tabs>
          <w:tab w:val="left" w:pos="426"/>
        </w:tabs>
        <w:jc w:val="both"/>
        <w:rPr>
          <w:rFonts w:ascii="Times New Roman" w:hAnsi="Times New Roman"/>
          <w:b/>
          <w:sz w:val="23"/>
          <w:szCs w:val="23"/>
        </w:rPr>
        <w:sectPr w:rsidR="00197CB6" w:rsidRPr="00D034B5" w:rsidSect="008E05D8">
          <w:headerReference w:type="default" r:id="rId7"/>
          <w:footerReference w:type="default" r:id="rId8"/>
          <w:headerReference w:type="first" r:id="rId9"/>
          <w:footerReference w:type="first" r:id="rId10"/>
          <w:pgSz w:w="11907" w:h="16840" w:code="9"/>
          <w:pgMar w:top="1418" w:right="567" w:bottom="720" w:left="1418" w:header="567" w:footer="357" w:gutter="0"/>
          <w:pgNumType w:start="9"/>
          <w:cols w:space="720"/>
          <w:titlePg/>
          <w:docGrid w:linePitch="360"/>
        </w:sectPr>
      </w:pPr>
    </w:p>
    <w:p w:rsidR="00197CB6" w:rsidRPr="00276856" w:rsidRDefault="00197CB6" w:rsidP="00C71E06">
      <w:pPr>
        <w:tabs>
          <w:tab w:val="left" w:pos="426"/>
        </w:tabs>
        <w:spacing w:after="120" w:line="320" w:lineRule="exact"/>
        <w:jc w:val="both"/>
        <w:rPr>
          <w:rFonts w:ascii="Times New Roman" w:hAnsi="Times New Roman"/>
          <w:b/>
          <w:sz w:val="23"/>
          <w:szCs w:val="23"/>
        </w:rPr>
      </w:pPr>
      <w:r w:rsidRPr="00276856">
        <w:rPr>
          <w:rFonts w:ascii="Times New Roman" w:hAnsi="Times New Roman"/>
          <w:b/>
          <w:sz w:val="23"/>
          <w:szCs w:val="23"/>
        </w:rPr>
        <w:lastRenderedPageBreak/>
        <w:t>2</w:t>
      </w:r>
      <w:r w:rsidR="001E06F0" w:rsidRPr="00276856">
        <w:rPr>
          <w:rFonts w:ascii="Times New Roman" w:hAnsi="Times New Roman"/>
          <w:b/>
          <w:sz w:val="23"/>
          <w:szCs w:val="23"/>
        </w:rPr>
        <w:t>5</w:t>
      </w:r>
      <w:r w:rsidRPr="00276856">
        <w:rPr>
          <w:rFonts w:ascii="Times New Roman" w:hAnsi="Times New Roman"/>
          <w:b/>
          <w:sz w:val="23"/>
          <w:szCs w:val="23"/>
        </w:rPr>
        <w:t>.</w:t>
      </w:r>
      <w:r w:rsidRPr="00276856">
        <w:rPr>
          <w:rFonts w:ascii="Times New Roman" w:hAnsi="Times New Roman"/>
          <w:b/>
          <w:sz w:val="23"/>
          <w:szCs w:val="23"/>
        </w:rPr>
        <w:tab/>
        <w:t>Vốn chủ sở hữu</w:t>
      </w:r>
    </w:p>
    <w:p w:rsidR="00197CB6" w:rsidRDefault="00197CB6" w:rsidP="00C71E06">
      <w:pPr>
        <w:tabs>
          <w:tab w:val="left" w:pos="426"/>
        </w:tabs>
        <w:spacing w:after="0" w:line="300" w:lineRule="exact"/>
        <w:jc w:val="both"/>
        <w:rPr>
          <w:rFonts w:ascii="Times New Roman" w:hAnsi="Times New Roman"/>
          <w:b/>
          <w:sz w:val="23"/>
          <w:szCs w:val="23"/>
        </w:rPr>
      </w:pPr>
      <w:r w:rsidRPr="00D034B5">
        <w:rPr>
          <w:rFonts w:ascii="Times New Roman" w:hAnsi="Times New Roman"/>
          <w:b/>
          <w:sz w:val="23"/>
          <w:szCs w:val="23"/>
        </w:rPr>
        <w:t>a.</w:t>
      </w:r>
      <w:r w:rsidRPr="00D034B5">
        <w:rPr>
          <w:rFonts w:ascii="Times New Roman" w:hAnsi="Times New Roman"/>
          <w:b/>
          <w:sz w:val="23"/>
          <w:szCs w:val="23"/>
        </w:rPr>
        <w:tab/>
        <w:t>Bảng đối chiếu biến động của Vốn chủ sở hữu</w:t>
      </w:r>
    </w:p>
    <w:p w:rsidR="00F61AE6" w:rsidRPr="00F83731" w:rsidRDefault="00F61AE6" w:rsidP="00F61AE6">
      <w:pPr>
        <w:tabs>
          <w:tab w:val="left" w:pos="426"/>
        </w:tabs>
        <w:spacing w:after="0"/>
        <w:jc w:val="center"/>
        <w:rPr>
          <w:i/>
        </w:rPr>
      </w:pPr>
      <w:r>
        <w:rPr>
          <w:i/>
        </w:rPr>
        <w:t xml:space="preserve">                                                                                                                                                                                                 </w:t>
      </w:r>
      <w:r w:rsidRPr="00F83731">
        <w:rPr>
          <w:i/>
        </w:rPr>
        <w:t>Đơn vị tính: Đồng</w:t>
      </w:r>
    </w:p>
    <w:tbl>
      <w:tblPr>
        <w:tblW w:w="12244" w:type="dxa"/>
        <w:tblInd w:w="308" w:type="dxa"/>
        <w:tblLook w:val="0000"/>
      </w:tblPr>
      <w:tblGrid>
        <w:gridCol w:w="1690"/>
        <w:gridCol w:w="1468"/>
        <w:gridCol w:w="1468"/>
        <w:gridCol w:w="1468"/>
        <w:gridCol w:w="1487"/>
        <w:gridCol w:w="1487"/>
        <w:gridCol w:w="1588"/>
        <w:gridCol w:w="1588"/>
      </w:tblGrid>
      <w:tr w:rsidR="00C94BCF" w:rsidRPr="00746345" w:rsidTr="00EE1884">
        <w:trPr>
          <w:trHeight w:val="855"/>
        </w:trPr>
        <w:tc>
          <w:tcPr>
            <w:tcW w:w="1690" w:type="dxa"/>
            <w:tcBorders>
              <w:top w:val="double" w:sz="6" w:space="0" w:color="auto"/>
              <w:left w:val="single" w:sz="4" w:space="0" w:color="FFFFFF"/>
              <w:bottom w:val="single" w:sz="4" w:space="0" w:color="auto"/>
              <w:right w:val="single" w:sz="4" w:space="0" w:color="FFFFFF"/>
            </w:tcBorders>
            <w:shd w:val="clear" w:color="auto" w:fill="auto"/>
            <w:noWrap/>
            <w:vAlign w:val="center"/>
          </w:tcPr>
          <w:p w:rsidR="00C94BCF" w:rsidRPr="00746345" w:rsidRDefault="00C94BCF" w:rsidP="003D7B66">
            <w:pPr>
              <w:spacing w:after="0" w:line="240" w:lineRule="auto"/>
              <w:jc w:val="center"/>
              <w:rPr>
                <w:rFonts w:eastAsia="Times New Roman" w:cs="Arial"/>
                <w:b/>
                <w:bCs/>
                <w:sz w:val="18"/>
                <w:szCs w:val="18"/>
              </w:rPr>
            </w:pPr>
            <w:r w:rsidRPr="00746345">
              <w:rPr>
                <w:rFonts w:eastAsia="Times New Roman" w:cs="Arial"/>
                <w:b/>
                <w:bCs/>
                <w:sz w:val="18"/>
                <w:szCs w:val="18"/>
              </w:rPr>
              <w:t>Chỉ tiêu</w:t>
            </w:r>
          </w:p>
        </w:tc>
        <w:tc>
          <w:tcPr>
            <w:tcW w:w="1468" w:type="dxa"/>
            <w:tcBorders>
              <w:top w:val="double" w:sz="6" w:space="0" w:color="auto"/>
              <w:left w:val="nil"/>
              <w:bottom w:val="single" w:sz="4" w:space="0" w:color="auto"/>
              <w:right w:val="single" w:sz="4" w:space="0" w:color="FFFFFF"/>
            </w:tcBorders>
            <w:shd w:val="clear" w:color="auto" w:fill="auto"/>
            <w:vAlign w:val="center"/>
          </w:tcPr>
          <w:p w:rsidR="00C94BCF" w:rsidRPr="00746345" w:rsidRDefault="00C94BCF" w:rsidP="00C94BCF">
            <w:pPr>
              <w:spacing w:after="0" w:line="240" w:lineRule="auto"/>
              <w:jc w:val="center"/>
              <w:rPr>
                <w:rFonts w:eastAsia="Times New Roman" w:cs="Arial"/>
                <w:b/>
                <w:bCs/>
                <w:sz w:val="18"/>
                <w:szCs w:val="18"/>
              </w:rPr>
            </w:pPr>
            <w:r w:rsidRPr="00746345">
              <w:rPr>
                <w:rFonts w:eastAsia="Times New Roman" w:cs="Arial"/>
                <w:b/>
                <w:bCs/>
                <w:sz w:val="18"/>
                <w:szCs w:val="18"/>
              </w:rPr>
              <w:t xml:space="preserve">Vốn </w:t>
            </w:r>
            <w:r>
              <w:rPr>
                <w:rFonts w:eastAsia="Times New Roman" w:cs="Arial"/>
                <w:b/>
                <w:bCs/>
                <w:sz w:val="18"/>
                <w:szCs w:val="18"/>
              </w:rPr>
              <w:t>góp</w:t>
            </w:r>
            <w:r w:rsidRPr="00746345">
              <w:rPr>
                <w:rFonts w:eastAsia="Times New Roman" w:cs="Arial"/>
                <w:b/>
                <w:bCs/>
                <w:sz w:val="18"/>
                <w:szCs w:val="18"/>
              </w:rPr>
              <w:t xml:space="preserve"> </w:t>
            </w:r>
            <w:r w:rsidRPr="00746345">
              <w:rPr>
                <w:rFonts w:eastAsia="Times New Roman" w:cs="Arial"/>
                <w:b/>
                <w:bCs/>
                <w:sz w:val="18"/>
                <w:szCs w:val="18"/>
              </w:rPr>
              <w:br/>
              <w:t>của CSH</w:t>
            </w:r>
          </w:p>
        </w:tc>
        <w:tc>
          <w:tcPr>
            <w:tcW w:w="1468" w:type="dxa"/>
            <w:tcBorders>
              <w:top w:val="double" w:sz="6" w:space="0" w:color="auto"/>
              <w:left w:val="nil"/>
              <w:bottom w:val="single" w:sz="4" w:space="0" w:color="auto"/>
              <w:right w:val="single" w:sz="4" w:space="0" w:color="FFFFFF"/>
            </w:tcBorders>
            <w:shd w:val="clear" w:color="auto" w:fill="auto"/>
            <w:vAlign w:val="center"/>
          </w:tcPr>
          <w:p w:rsidR="00C94BCF" w:rsidRPr="00746345" w:rsidRDefault="00C94BCF" w:rsidP="003D7B66">
            <w:pPr>
              <w:spacing w:after="0" w:line="240" w:lineRule="auto"/>
              <w:jc w:val="center"/>
              <w:rPr>
                <w:rFonts w:eastAsia="Times New Roman" w:cs="Arial"/>
                <w:b/>
                <w:bCs/>
                <w:sz w:val="18"/>
                <w:szCs w:val="18"/>
              </w:rPr>
            </w:pPr>
            <w:r w:rsidRPr="00746345">
              <w:rPr>
                <w:rFonts w:eastAsia="Times New Roman" w:cs="Arial"/>
                <w:b/>
                <w:bCs/>
                <w:sz w:val="18"/>
                <w:szCs w:val="18"/>
              </w:rPr>
              <w:t>Thặng dư vốn cổ phần</w:t>
            </w:r>
          </w:p>
        </w:tc>
        <w:tc>
          <w:tcPr>
            <w:tcW w:w="1468" w:type="dxa"/>
            <w:tcBorders>
              <w:top w:val="double" w:sz="6" w:space="0" w:color="auto"/>
              <w:left w:val="nil"/>
              <w:bottom w:val="single" w:sz="4" w:space="0" w:color="auto"/>
              <w:right w:val="single" w:sz="4" w:space="0" w:color="FFFFFF"/>
            </w:tcBorders>
            <w:shd w:val="clear" w:color="auto" w:fill="auto"/>
            <w:vAlign w:val="center"/>
          </w:tcPr>
          <w:p w:rsidR="00C94BCF" w:rsidRPr="00746345" w:rsidRDefault="00C94BCF" w:rsidP="003D7B66">
            <w:pPr>
              <w:spacing w:after="0" w:line="240" w:lineRule="auto"/>
              <w:jc w:val="center"/>
              <w:rPr>
                <w:rFonts w:eastAsia="Times New Roman" w:cs="Arial"/>
                <w:b/>
                <w:bCs/>
                <w:sz w:val="18"/>
                <w:szCs w:val="18"/>
              </w:rPr>
            </w:pPr>
            <w:r w:rsidRPr="00746345">
              <w:rPr>
                <w:rFonts w:eastAsia="Times New Roman" w:cs="Arial"/>
                <w:b/>
                <w:bCs/>
                <w:sz w:val="18"/>
                <w:szCs w:val="18"/>
              </w:rPr>
              <w:t xml:space="preserve">Vốn khác </w:t>
            </w:r>
            <w:r w:rsidRPr="00746345">
              <w:rPr>
                <w:rFonts w:eastAsia="Times New Roman" w:cs="Arial"/>
                <w:b/>
                <w:bCs/>
                <w:sz w:val="18"/>
                <w:szCs w:val="18"/>
              </w:rPr>
              <w:br/>
              <w:t>của CSH</w:t>
            </w:r>
          </w:p>
        </w:tc>
        <w:tc>
          <w:tcPr>
            <w:tcW w:w="1487" w:type="dxa"/>
            <w:tcBorders>
              <w:top w:val="double" w:sz="6" w:space="0" w:color="auto"/>
              <w:left w:val="nil"/>
              <w:bottom w:val="single" w:sz="4" w:space="0" w:color="auto"/>
              <w:right w:val="single" w:sz="4" w:space="0" w:color="FFFFFF"/>
            </w:tcBorders>
            <w:shd w:val="clear" w:color="auto" w:fill="auto"/>
            <w:vAlign w:val="center"/>
          </w:tcPr>
          <w:p w:rsidR="00C94BCF" w:rsidRPr="00746345" w:rsidRDefault="00C94BCF" w:rsidP="003D7B66">
            <w:pPr>
              <w:spacing w:after="0" w:line="240" w:lineRule="auto"/>
              <w:jc w:val="center"/>
              <w:rPr>
                <w:rFonts w:eastAsia="Times New Roman" w:cs="Arial"/>
                <w:b/>
                <w:bCs/>
                <w:sz w:val="18"/>
                <w:szCs w:val="18"/>
              </w:rPr>
            </w:pPr>
            <w:r w:rsidRPr="00746345">
              <w:rPr>
                <w:rFonts w:eastAsia="Times New Roman" w:cs="Arial"/>
                <w:b/>
                <w:bCs/>
                <w:sz w:val="18"/>
                <w:szCs w:val="18"/>
              </w:rPr>
              <w:t>Cổ phiếu quỹ</w:t>
            </w:r>
          </w:p>
        </w:tc>
        <w:tc>
          <w:tcPr>
            <w:tcW w:w="1487" w:type="dxa"/>
            <w:tcBorders>
              <w:top w:val="double" w:sz="6" w:space="0" w:color="auto"/>
              <w:left w:val="nil"/>
              <w:bottom w:val="single" w:sz="4" w:space="0" w:color="auto"/>
              <w:right w:val="single" w:sz="4" w:space="0" w:color="FFFFFF"/>
            </w:tcBorders>
            <w:shd w:val="clear" w:color="auto" w:fill="auto"/>
            <w:vAlign w:val="center"/>
          </w:tcPr>
          <w:p w:rsidR="00C94BCF" w:rsidRPr="00746345" w:rsidRDefault="00C94BCF" w:rsidP="003D7B66">
            <w:pPr>
              <w:spacing w:after="0" w:line="240" w:lineRule="auto"/>
              <w:jc w:val="center"/>
              <w:rPr>
                <w:rFonts w:eastAsia="Times New Roman" w:cs="Arial"/>
                <w:b/>
                <w:bCs/>
                <w:sz w:val="18"/>
                <w:szCs w:val="18"/>
              </w:rPr>
            </w:pPr>
            <w:r w:rsidRPr="00746345">
              <w:rPr>
                <w:rFonts w:eastAsia="Times New Roman" w:cs="Arial"/>
                <w:b/>
                <w:bCs/>
                <w:sz w:val="18"/>
                <w:szCs w:val="18"/>
              </w:rPr>
              <w:t>Quỹ đầu tư</w:t>
            </w:r>
            <w:r w:rsidRPr="00746345">
              <w:rPr>
                <w:rFonts w:eastAsia="Times New Roman" w:cs="Arial"/>
                <w:b/>
                <w:bCs/>
                <w:sz w:val="18"/>
                <w:szCs w:val="18"/>
              </w:rPr>
              <w:br/>
              <w:t>phát triển</w:t>
            </w:r>
          </w:p>
        </w:tc>
        <w:tc>
          <w:tcPr>
            <w:tcW w:w="1588" w:type="dxa"/>
            <w:tcBorders>
              <w:top w:val="double" w:sz="6" w:space="0" w:color="auto"/>
              <w:left w:val="nil"/>
              <w:bottom w:val="single" w:sz="4" w:space="0" w:color="auto"/>
              <w:right w:val="single" w:sz="4" w:space="0" w:color="FFFFFF"/>
            </w:tcBorders>
            <w:shd w:val="clear" w:color="auto" w:fill="auto"/>
            <w:vAlign w:val="center"/>
          </w:tcPr>
          <w:p w:rsidR="00C94BCF" w:rsidRPr="00746345" w:rsidRDefault="00C94BCF" w:rsidP="003D7B66">
            <w:pPr>
              <w:spacing w:after="0" w:line="240" w:lineRule="auto"/>
              <w:jc w:val="center"/>
              <w:rPr>
                <w:rFonts w:eastAsia="Times New Roman" w:cs="Arial"/>
                <w:b/>
                <w:bCs/>
                <w:sz w:val="18"/>
                <w:szCs w:val="18"/>
              </w:rPr>
            </w:pPr>
            <w:r w:rsidRPr="00746345">
              <w:rPr>
                <w:rFonts w:eastAsia="Times New Roman" w:cs="Arial"/>
                <w:b/>
                <w:bCs/>
                <w:sz w:val="18"/>
                <w:szCs w:val="18"/>
              </w:rPr>
              <w:t xml:space="preserve">Lợi nhuận </w:t>
            </w:r>
            <w:r w:rsidRPr="00746345">
              <w:rPr>
                <w:rFonts w:eastAsia="Times New Roman" w:cs="Arial"/>
                <w:b/>
                <w:bCs/>
                <w:sz w:val="18"/>
                <w:szCs w:val="18"/>
              </w:rPr>
              <w:br/>
              <w:t>chưa phân phối</w:t>
            </w:r>
          </w:p>
        </w:tc>
        <w:tc>
          <w:tcPr>
            <w:tcW w:w="1588" w:type="dxa"/>
            <w:tcBorders>
              <w:top w:val="double" w:sz="6" w:space="0" w:color="auto"/>
              <w:left w:val="nil"/>
              <w:bottom w:val="single" w:sz="4" w:space="0" w:color="auto"/>
              <w:right w:val="single" w:sz="4" w:space="0" w:color="FFFFFF"/>
            </w:tcBorders>
            <w:shd w:val="clear" w:color="auto" w:fill="auto"/>
            <w:vAlign w:val="center"/>
          </w:tcPr>
          <w:p w:rsidR="00C94BCF" w:rsidRPr="00746345" w:rsidRDefault="00C94BCF" w:rsidP="003D7B66">
            <w:pPr>
              <w:spacing w:after="0" w:line="240" w:lineRule="auto"/>
              <w:jc w:val="center"/>
              <w:rPr>
                <w:rFonts w:eastAsia="Times New Roman" w:cs="Arial"/>
                <w:b/>
                <w:bCs/>
                <w:sz w:val="18"/>
                <w:szCs w:val="18"/>
              </w:rPr>
            </w:pPr>
            <w:r w:rsidRPr="00746345">
              <w:rPr>
                <w:rFonts w:eastAsia="Times New Roman" w:cs="Arial"/>
                <w:b/>
                <w:bCs/>
                <w:sz w:val="18"/>
                <w:szCs w:val="18"/>
              </w:rPr>
              <w:t>Tổng</w:t>
            </w:r>
          </w:p>
        </w:tc>
      </w:tr>
      <w:tr w:rsidR="00C94BCF" w:rsidRPr="00746345" w:rsidTr="00EE1884">
        <w:trPr>
          <w:trHeight w:val="342"/>
        </w:trPr>
        <w:tc>
          <w:tcPr>
            <w:tcW w:w="1690" w:type="dxa"/>
            <w:tcBorders>
              <w:top w:val="nil"/>
              <w:left w:val="single" w:sz="4" w:space="0" w:color="FFFFFF"/>
              <w:bottom w:val="single" w:sz="4" w:space="0" w:color="FFFFFF"/>
              <w:right w:val="single" w:sz="4" w:space="0" w:color="FFFFFF"/>
            </w:tcBorders>
            <w:shd w:val="clear" w:color="auto" w:fill="auto"/>
            <w:noWrap/>
            <w:vAlign w:val="bottom"/>
          </w:tcPr>
          <w:p w:rsidR="00C94BCF" w:rsidRPr="00746345" w:rsidRDefault="00C94BCF" w:rsidP="000A22C6">
            <w:pPr>
              <w:spacing w:after="0" w:line="240" w:lineRule="auto"/>
              <w:rPr>
                <w:rFonts w:eastAsia="Times New Roman" w:cs="Arial"/>
                <w:b/>
                <w:bCs/>
                <w:sz w:val="18"/>
                <w:szCs w:val="18"/>
              </w:rPr>
            </w:pPr>
            <w:r w:rsidRPr="00746345">
              <w:rPr>
                <w:rFonts w:eastAsia="Times New Roman" w:cs="Arial"/>
                <w:b/>
                <w:bCs/>
                <w:sz w:val="18"/>
                <w:szCs w:val="18"/>
              </w:rPr>
              <w:t xml:space="preserve">Số dư đầu </w:t>
            </w:r>
            <w:r w:rsidR="00AE50D4">
              <w:rPr>
                <w:rFonts w:eastAsia="Times New Roman" w:cs="Arial"/>
                <w:b/>
                <w:bCs/>
                <w:sz w:val="18"/>
                <w:szCs w:val="18"/>
              </w:rPr>
              <w:t>năm trước</w:t>
            </w:r>
          </w:p>
        </w:tc>
        <w:tc>
          <w:tcPr>
            <w:tcW w:w="1468" w:type="dxa"/>
            <w:tcBorders>
              <w:top w:val="nil"/>
              <w:left w:val="nil"/>
              <w:bottom w:val="single" w:sz="4" w:space="0" w:color="FFFFFF"/>
              <w:right w:val="single" w:sz="4" w:space="0" w:color="FFFFFF"/>
            </w:tcBorders>
            <w:shd w:val="clear" w:color="auto" w:fill="auto"/>
            <w:noWrap/>
            <w:vAlign w:val="center"/>
          </w:tcPr>
          <w:p w:rsidR="00C94BCF" w:rsidRPr="00746345" w:rsidRDefault="00C94BCF" w:rsidP="003D7B66">
            <w:pPr>
              <w:spacing w:after="0" w:line="240" w:lineRule="auto"/>
              <w:jc w:val="right"/>
              <w:rPr>
                <w:rFonts w:eastAsia="Times New Roman" w:cs="Arial"/>
                <w:b/>
                <w:bCs/>
                <w:sz w:val="18"/>
                <w:szCs w:val="18"/>
              </w:rPr>
            </w:pPr>
            <w:r w:rsidRPr="00746345">
              <w:rPr>
                <w:rFonts w:eastAsia="Times New Roman" w:cs="Arial"/>
                <w:b/>
                <w:bCs/>
                <w:sz w:val="18"/>
                <w:szCs w:val="18"/>
              </w:rPr>
              <w:t xml:space="preserve">55.010.240.000 </w:t>
            </w:r>
          </w:p>
        </w:tc>
        <w:tc>
          <w:tcPr>
            <w:tcW w:w="1468" w:type="dxa"/>
            <w:tcBorders>
              <w:top w:val="nil"/>
              <w:left w:val="nil"/>
              <w:bottom w:val="single" w:sz="4" w:space="0" w:color="FFFFFF"/>
              <w:right w:val="single" w:sz="4" w:space="0" w:color="FFFFFF"/>
            </w:tcBorders>
            <w:shd w:val="clear" w:color="auto" w:fill="auto"/>
            <w:noWrap/>
            <w:vAlign w:val="center"/>
          </w:tcPr>
          <w:p w:rsidR="00C94BCF" w:rsidRPr="00746345" w:rsidRDefault="00C94BCF" w:rsidP="003D7B66">
            <w:pPr>
              <w:spacing w:after="0" w:line="240" w:lineRule="auto"/>
              <w:jc w:val="right"/>
              <w:rPr>
                <w:rFonts w:eastAsia="Times New Roman" w:cs="Arial"/>
                <w:b/>
                <w:bCs/>
                <w:sz w:val="18"/>
                <w:szCs w:val="18"/>
              </w:rPr>
            </w:pPr>
            <w:r w:rsidRPr="00746345">
              <w:rPr>
                <w:rFonts w:eastAsia="Times New Roman" w:cs="Arial"/>
                <w:b/>
                <w:bCs/>
                <w:sz w:val="18"/>
                <w:szCs w:val="18"/>
              </w:rPr>
              <w:t xml:space="preserve">10.127.562.000 </w:t>
            </w:r>
          </w:p>
        </w:tc>
        <w:tc>
          <w:tcPr>
            <w:tcW w:w="1468" w:type="dxa"/>
            <w:tcBorders>
              <w:top w:val="nil"/>
              <w:left w:val="nil"/>
              <w:bottom w:val="single" w:sz="4" w:space="0" w:color="FFFFFF"/>
              <w:right w:val="single" w:sz="4" w:space="0" w:color="FFFFFF"/>
            </w:tcBorders>
            <w:shd w:val="clear" w:color="auto" w:fill="auto"/>
            <w:noWrap/>
            <w:vAlign w:val="center"/>
          </w:tcPr>
          <w:p w:rsidR="00C94BCF" w:rsidRPr="00746345" w:rsidRDefault="003C33E1" w:rsidP="00C94BCF">
            <w:pPr>
              <w:spacing w:after="0" w:line="240" w:lineRule="auto"/>
              <w:jc w:val="right"/>
              <w:rPr>
                <w:rFonts w:eastAsia="Times New Roman" w:cs="Arial"/>
                <w:b/>
                <w:bCs/>
                <w:sz w:val="18"/>
                <w:szCs w:val="18"/>
              </w:rPr>
            </w:pPr>
            <w:r>
              <w:rPr>
                <w:rFonts w:eastAsia="Times New Roman" w:cs="Arial"/>
                <w:b/>
                <w:bCs/>
                <w:sz w:val="18"/>
                <w:szCs w:val="18"/>
              </w:rPr>
              <w:t>7</w:t>
            </w:r>
            <w:r w:rsidRPr="00D35197">
              <w:rPr>
                <w:rFonts w:eastAsia="Times New Roman" w:cs="Arial"/>
                <w:b/>
                <w:bCs/>
                <w:sz w:val="18"/>
                <w:szCs w:val="18"/>
              </w:rPr>
              <w:t>.</w:t>
            </w:r>
            <w:r>
              <w:rPr>
                <w:rFonts w:eastAsia="Times New Roman" w:cs="Arial"/>
                <w:b/>
                <w:bCs/>
                <w:sz w:val="18"/>
                <w:szCs w:val="18"/>
              </w:rPr>
              <w:t>833</w:t>
            </w:r>
            <w:r w:rsidRPr="00D35197">
              <w:rPr>
                <w:rFonts w:eastAsia="Times New Roman" w:cs="Arial"/>
                <w:b/>
                <w:bCs/>
                <w:sz w:val="18"/>
                <w:szCs w:val="18"/>
              </w:rPr>
              <w:t>.</w:t>
            </w:r>
            <w:r>
              <w:rPr>
                <w:rFonts w:eastAsia="Times New Roman" w:cs="Arial"/>
                <w:b/>
                <w:bCs/>
                <w:sz w:val="18"/>
                <w:szCs w:val="18"/>
              </w:rPr>
              <w:t>782</w:t>
            </w:r>
            <w:r w:rsidRPr="00D35197">
              <w:rPr>
                <w:rFonts w:eastAsia="Times New Roman" w:cs="Arial"/>
                <w:b/>
                <w:bCs/>
                <w:sz w:val="18"/>
                <w:szCs w:val="18"/>
              </w:rPr>
              <w:t>.</w:t>
            </w:r>
            <w:r>
              <w:rPr>
                <w:rFonts w:eastAsia="Times New Roman" w:cs="Arial"/>
                <w:b/>
                <w:bCs/>
                <w:sz w:val="18"/>
                <w:szCs w:val="18"/>
              </w:rPr>
              <w:t>105</w:t>
            </w:r>
            <w:r w:rsidR="00C94BCF" w:rsidRPr="00746345">
              <w:rPr>
                <w:rFonts w:eastAsia="Times New Roman" w:cs="Arial"/>
                <w:b/>
                <w:bCs/>
                <w:sz w:val="18"/>
                <w:szCs w:val="18"/>
              </w:rPr>
              <w:t xml:space="preserve"> </w:t>
            </w:r>
          </w:p>
        </w:tc>
        <w:tc>
          <w:tcPr>
            <w:tcW w:w="1487" w:type="dxa"/>
            <w:tcBorders>
              <w:top w:val="nil"/>
              <w:left w:val="nil"/>
              <w:bottom w:val="single" w:sz="4" w:space="0" w:color="FFFFFF"/>
              <w:right w:val="single" w:sz="4" w:space="0" w:color="FFFFFF"/>
            </w:tcBorders>
            <w:shd w:val="clear" w:color="auto" w:fill="auto"/>
            <w:noWrap/>
            <w:vAlign w:val="center"/>
          </w:tcPr>
          <w:p w:rsidR="00C94BCF" w:rsidRPr="00746345" w:rsidRDefault="00C94BCF" w:rsidP="003D7B66">
            <w:pPr>
              <w:spacing w:after="0" w:line="240" w:lineRule="auto"/>
              <w:jc w:val="right"/>
              <w:rPr>
                <w:rFonts w:eastAsia="Times New Roman" w:cs="Arial"/>
                <w:b/>
                <w:bCs/>
                <w:sz w:val="18"/>
                <w:szCs w:val="18"/>
              </w:rPr>
            </w:pPr>
            <w:r w:rsidRPr="001F68F0">
              <w:rPr>
                <w:rFonts w:eastAsia="Times New Roman" w:cs="Arial"/>
                <w:b/>
                <w:bCs/>
                <w:sz w:val="18"/>
                <w:szCs w:val="18"/>
              </w:rPr>
              <w:t>(6.168.057.201)</w:t>
            </w:r>
          </w:p>
        </w:tc>
        <w:tc>
          <w:tcPr>
            <w:tcW w:w="1487" w:type="dxa"/>
            <w:tcBorders>
              <w:top w:val="nil"/>
              <w:left w:val="nil"/>
              <w:bottom w:val="single" w:sz="4" w:space="0" w:color="FFFFFF"/>
              <w:right w:val="single" w:sz="4" w:space="0" w:color="FFFFFF"/>
            </w:tcBorders>
            <w:shd w:val="clear" w:color="auto" w:fill="auto"/>
            <w:noWrap/>
            <w:vAlign w:val="center"/>
          </w:tcPr>
          <w:p w:rsidR="00C94BCF" w:rsidRPr="00D35197" w:rsidRDefault="003C33E1" w:rsidP="00656AA8">
            <w:pPr>
              <w:spacing w:after="0" w:line="240" w:lineRule="auto"/>
              <w:jc w:val="right"/>
              <w:rPr>
                <w:rFonts w:eastAsia="Times New Roman" w:cs="Arial"/>
                <w:b/>
                <w:bCs/>
                <w:sz w:val="18"/>
                <w:szCs w:val="18"/>
              </w:rPr>
            </w:pPr>
            <w:r>
              <w:rPr>
                <w:rFonts w:eastAsia="Times New Roman" w:cs="Arial"/>
                <w:b/>
                <w:bCs/>
                <w:sz w:val="18"/>
                <w:szCs w:val="18"/>
              </w:rPr>
              <w:t>7.923.458.585</w:t>
            </w:r>
          </w:p>
        </w:tc>
        <w:tc>
          <w:tcPr>
            <w:tcW w:w="1588" w:type="dxa"/>
            <w:tcBorders>
              <w:top w:val="nil"/>
              <w:left w:val="nil"/>
              <w:bottom w:val="single" w:sz="4" w:space="0" w:color="FFFFFF"/>
              <w:right w:val="single" w:sz="4" w:space="0" w:color="FFFFFF"/>
            </w:tcBorders>
            <w:shd w:val="clear" w:color="auto" w:fill="auto"/>
            <w:noWrap/>
            <w:vAlign w:val="center"/>
          </w:tcPr>
          <w:p w:rsidR="00C94BCF" w:rsidRPr="00EB67E5" w:rsidRDefault="00EE1884" w:rsidP="00656AA8">
            <w:pPr>
              <w:spacing w:after="0" w:line="240" w:lineRule="auto"/>
              <w:jc w:val="right"/>
              <w:rPr>
                <w:rFonts w:eastAsia="Times New Roman" w:cs="Arial"/>
                <w:b/>
                <w:bCs/>
                <w:sz w:val="18"/>
                <w:szCs w:val="18"/>
              </w:rPr>
            </w:pPr>
            <w:r>
              <w:rPr>
                <w:rFonts w:eastAsia="Times New Roman" w:cs="Arial"/>
                <w:b/>
                <w:bCs/>
                <w:sz w:val="18"/>
                <w:szCs w:val="18"/>
              </w:rPr>
              <w:t>8.048.836.535</w:t>
            </w:r>
          </w:p>
        </w:tc>
        <w:tc>
          <w:tcPr>
            <w:tcW w:w="1588" w:type="dxa"/>
            <w:tcBorders>
              <w:top w:val="nil"/>
              <w:left w:val="nil"/>
              <w:bottom w:val="single" w:sz="4" w:space="0" w:color="FFFFFF"/>
              <w:right w:val="single" w:sz="4" w:space="0" w:color="FFFFFF"/>
            </w:tcBorders>
            <w:shd w:val="clear" w:color="auto" w:fill="auto"/>
            <w:noWrap/>
            <w:vAlign w:val="center"/>
          </w:tcPr>
          <w:p w:rsidR="00C94BCF" w:rsidRPr="00EB67E5" w:rsidRDefault="00EE1884" w:rsidP="00D1190C">
            <w:pPr>
              <w:spacing w:after="0" w:line="240" w:lineRule="auto"/>
              <w:jc w:val="right"/>
              <w:rPr>
                <w:rFonts w:eastAsia="Times New Roman" w:cs="Arial"/>
                <w:b/>
                <w:bCs/>
                <w:sz w:val="18"/>
                <w:szCs w:val="18"/>
              </w:rPr>
            </w:pPr>
            <w:r>
              <w:rPr>
                <w:rFonts w:eastAsia="Times New Roman" w:cs="Arial"/>
                <w:b/>
                <w:sz w:val="18"/>
                <w:szCs w:val="18"/>
              </w:rPr>
              <w:t>82.775.822.024</w:t>
            </w:r>
          </w:p>
        </w:tc>
      </w:tr>
      <w:tr w:rsidR="00C94BCF" w:rsidRPr="00A06600" w:rsidTr="00EE1884">
        <w:trPr>
          <w:trHeight w:val="300"/>
        </w:trPr>
        <w:tc>
          <w:tcPr>
            <w:tcW w:w="1690" w:type="dxa"/>
            <w:tcBorders>
              <w:top w:val="nil"/>
              <w:left w:val="single" w:sz="4" w:space="0" w:color="FFFFFF"/>
              <w:bottom w:val="single" w:sz="4" w:space="0" w:color="FFFFFF"/>
              <w:right w:val="single" w:sz="4" w:space="0" w:color="FFFFFF"/>
            </w:tcBorders>
            <w:shd w:val="clear" w:color="auto" w:fill="auto"/>
            <w:noWrap/>
            <w:vAlign w:val="bottom"/>
          </w:tcPr>
          <w:p w:rsidR="00C94BCF" w:rsidRPr="00D35197" w:rsidRDefault="006D3158" w:rsidP="003D7B66">
            <w:pPr>
              <w:spacing w:after="0" w:line="240" w:lineRule="auto"/>
              <w:rPr>
                <w:rFonts w:eastAsia="Times New Roman" w:cs="Arial"/>
                <w:sz w:val="18"/>
                <w:szCs w:val="18"/>
              </w:rPr>
            </w:pPr>
            <w:r>
              <w:rPr>
                <w:rFonts w:eastAsia="Times New Roman" w:cs="Arial"/>
                <w:sz w:val="18"/>
                <w:szCs w:val="18"/>
              </w:rPr>
              <w:t xml:space="preserve">- </w:t>
            </w:r>
            <w:r w:rsidR="00C94BCF" w:rsidRPr="00D35197">
              <w:rPr>
                <w:rFonts w:eastAsia="Times New Roman" w:cs="Arial"/>
                <w:sz w:val="18"/>
                <w:szCs w:val="18"/>
              </w:rPr>
              <w:t xml:space="preserve">Tăng vốn trong </w:t>
            </w:r>
            <w:r>
              <w:rPr>
                <w:rFonts w:eastAsia="Times New Roman" w:cs="Arial"/>
                <w:sz w:val="18"/>
                <w:szCs w:val="18"/>
              </w:rPr>
              <w:t>năm trước</w:t>
            </w:r>
          </w:p>
        </w:tc>
        <w:tc>
          <w:tcPr>
            <w:tcW w:w="1468" w:type="dxa"/>
            <w:tcBorders>
              <w:top w:val="nil"/>
              <w:left w:val="nil"/>
              <w:bottom w:val="single" w:sz="4" w:space="0" w:color="FFFFFF"/>
              <w:right w:val="single" w:sz="4" w:space="0" w:color="FFFFFF"/>
            </w:tcBorders>
            <w:shd w:val="clear" w:color="auto" w:fill="auto"/>
            <w:noWrap/>
            <w:vAlign w:val="bottom"/>
          </w:tcPr>
          <w:p w:rsidR="00C94BCF" w:rsidRPr="00D35197" w:rsidRDefault="00C94BCF" w:rsidP="003D7B66">
            <w:pPr>
              <w:spacing w:after="0" w:line="240" w:lineRule="auto"/>
              <w:jc w:val="right"/>
              <w:rPr>
                <w:rFonts w:eastAsia="Times New Roman" w:cs="Arial"/>
                <w:sz w:val="18"/>
                <w:szCs w:val="18"/>
              </w:rPr>
            </w:pPr>
            <w:r w:rsidRPr="00D35197">
              <w:rPr>
                <w:rFonts w:eastAsia="Times New Roman" w:cs="Arial"/>
                <w:sz w:val="18"/>
                <w:szCs w:val="18"/>
              </w:rPr>
              <w:t xml:space="preserve">0 </w:t>
            </w:r>
          </w:p>
        </w:tc>
        <w:tc>
          <w:tcPr>
            <w:tcW w:w="1468" w:type="dxa"/>
            <w:tcBorders>
              <w:top w:val="nil"/>
              <w:left w:val="nil"/>
              <w:bottom w:val="single" w:sz="4" w:space="0" w:color="FFFFFF"/>
              <w:right w:val="single" w:sz="4" w:space="0" w:color="FFFFFF"/>
            </w:tcBorders>
            <w:shd w:val="clear" w:color="auto" w:fill="auto"/>
            <w:noWrap/>
            <w:vAlign w:val="bottom"/>
          </w:tcPr>
          <w:p w:rsidR="00C94BCF" w:rsidRPr="00D35197" w:rsidRDefault="00C94BCF" w:rsidP="003D7B66">
            <w:pPr>
              <w:spacing w:after="0" w:line="240" w:lineRule="auto"/>
              <w:jc w:val="right"/>
              <w:rPr>
                <w:rFonts w:eastAsia="Times New Roman" w:cs="Arial"/>
                <w:sz w:val="18"/>
                <w:szCs w:val="18"/>
              </w:rPr>
            </w:pPr>
            <w:r w:rsidRPr="00D35197">
              <w:rPr>
                <w:rFonts w:eastAsia="Times New Roman" w:cs="Arial"/>
                <w:sz w:val="18"/>
                <w:szCs w:val="18"/>
              </w:rPr>
              <w:t xml:space="preserve">0 </w:t>
            </w:r>
          </w:p>
        </w:tc>
        <w:tc>
          <w:tcPr>
            <w:tcW w:w="1468" w:type="dxa"/>
            <w:tcBorders>
              <w:top w:val="nil"/>
              <w:left w:val="nil"/>
              <w:bottom w:val="single" w:sz="4" w:space="0" w:color="FFFFFF"/>
              <w:right w:val="single" w:sz="4" w:space="0" w:color="FFFFFF"/>
            </w:tcBorders>
            <w:shd w:val="clear" w:color="auto" w:fill="auto"/>
            <w:noWrap/>
            <w:vAlign w:val="bottom"/>
          </w:tcPr>
          <w:p w:rsidR="00C94BCF" w:rsidRPr="00D35197" w:rsidRDefault="00C94BCF" w:rsidP="00E17244">
            <w:pPr>
              <w:spacing w:after="0" w:line="240" w:lineRule="auto"/>
              <w:jc w:val="right"/>
              <w:rPr>
                <w:rFonts w:eastAsia="Times New Roman" w:cs="Arial"/>
                <w:sz w:val="18"/>
                <w:szCs w:val="18"/>
              </w:rPr>
            </w:pPr>
            <w:r>
              <w:rPr>
                <w:rFonts w:eastAsia="Times New Roman" w:cs="Arial"/>
                <w:sz w:val="18"/>
                <w:szCs w:val="18"/>
              </w:rPr>
              <w:t>0</w:t>
            </w:r>
            <w:r w:rsidRPr="00D35197">
              <w:rPr>
                <w:rFonts w:eastAsia="Times New Roman" w:cs="Arial"/>
                <w:sz w:val="18"/>
                <w:szCs w:val="18"/>
              </w:rPr>
              <w:t xml:space="preserve"> </w:t>
            </w:r>
          </w:p>
        </w:tc>
        <w:tc>
          <w:tcPr>
            <w:tcW w:w="1487" w:type="dxa"/>
            <w:tcBorders>
              <w:top w:val="nil"/>
              <w:left w:val="nil"/>
              <w:bottom w:val="single" w:sz="4" w:space="0" w:color="FFFFFF"/>
              <w:right w:val="single" w:sz="4" w:space="0" w:color="FFFFFF"/>
            </w:tcBorders>
            <w:shd w:val="clear" w:color="auto" w:fill="auto"/>
            <w:noWrap/>
            <w:vAlign w:val="bottom"/>
          </w:tcPr>
          <w:p w:rsidR="00C94BCF" w:rsidRPr="00D35197" w:rsidRDefault="00C94BCF" w:rsidP="003D7B66">
            <w:pPr>
              <w:spacing w:after="0" w:line="240" w:lineRule="auto"/>
              <w:jc w:val="right"/>
              <w:rPr>
                <w:rFonts w:eastAsia="Times New Roman" w:cs="Arial"/>
                <w:sz w:val="18"/>
                <w:szCs w:val="18"/>
              </w:rPr>
            </w:pPr>
            <w:r w:rsidRPr="00D35197">
              <w:rPr>
                <w:rFonts w:eastAsia="Times New Roman" w:cs="Arial"/>
                <w:sz w:val="18"/>
                <w:szCs w:val="18"/>
              </w:rPr>
              <w:t xml:space="preserve">0 </w:t>
            </w:r>
          </w:p>
        </w:tc>
        <w:tc>
          <w:tcPr>
            <w:tcW w:w="1487" w:type="dxa"/>
            <w:tcBorders>
              <w:top w:val="nil"/>
              <w:left w:val="nil"/>
              <w:bottom w:val="single" w:sz="4" w:space="0" w:color="FFFFFF"/>
              <w:right w:val="single" w:sz="4" w:space="0" w:color="FFFFFF"/>
            </w:tcBorders>
            <w:shd w:val="clear" w:color="auto" w:fill="auto"/>
            <w:noWrap/>
            <w:vAlign w:val="bottom"/>
          </w:tcPr>
          <w:p w:rsidR="00C94BCF" w:rsidRPr="00980406" w:rsidRDefault="00C94BCF" w:rsidP="003D7B66">
            <w:pPr>
              <w:spacing w:after="0" w:line="240" w:lineRule="auto"/>
              <w:jc w:val="right"/>
              <w:rPr>
                <w:rFonts w:eastAsia="Times New Roman" w:cs="Arial"/>
                <w:sz w:val="18"/>
                <w:szCs w:val="18"/>
              </w:rPr>
            </w:pPr>
            <w:r>
              <w:rPr>
                <w:rFonts w:eastAsia="Times New Roman" w:cs="Arial"/>
                <w:sz w:val="18"/>
                <w:szCs w:val="18"/>
              </w:rPr>
              <w:t>0</w:t>
            </w:r>
          </w:p>
        </w:tc>
        <w:tc>
          <w:tcPr>
            <w:tcW w:w="1588" w:type="dxa"/>
            <w:tcBorders>
              <w:top w:val="nil"/>
              <w:left w:val="nil"/>
              <w:bottom w:val="single" w:sz="4" w:space="0" w:color="FFFFFF"/>
              <w:right w:val="single" w:sz="4" w:space="0" w:color="FFFFFF"/>
            </w:tcBorders>
            <w:shd w:val="clear" w:color="auto" w:fill="auto"/>
            <w:noWrap/>
            <w:vAlign w:val="bottom"/>
          </w:tcPr>
          <w:p w:rsidR="00C94BCF" w:rsidRPr="00980406" w:rsidRDefault="00C94BCF" w:rsidP="003D7B66">
            <w:pPr>
              <w:spacing w:after="0" w:line="240" w:lineRule="auto"/>
              <w:jc w:val="right"/>
              <w:rPr>
                <w:rFonts w:eastAsia="Times New Roman" w:cs="Arial"/>
                <w:sz w:val="18"/>
                <w:szCs w:val="18"/>
              </w:rPr>
            </w:pPr>
            <w:r w:rsidRPr="00980406">
              <w:rPr>
                <w:rFonts w:eastAsia="Times New Roman" w:cs="Arial"/>
                <w:sz w:val="18"/>
                <w:szCs w:val="18"/>
              </w:rPr>
              <w:t xml:space="preserve">0 </w:t>
            </w:r>
          </w:p>
        </w:tc>
        <w:tc>
          <w:tcPr>
            <w:tcW w:w="1588" w:type="dxa"/>
            <w:tcBorders>
              <w:top w:val="nil"/>
              <w:left w:val="nil"/>
              <w:bottom w:val="single" w:sz="4" w:space="0" w:color="FFFFFF"/>
              <w:right w:val="single" w:sz="4" w:space="0" w:color="FFFFFF"/>
            </w:tcBorders>
            <w:shd w:val="clear" w:color="auto" w:fill="auto"/>
            <w:noWrap/>
            <w:vAlign w:val="bottom"/>
          </w:tcPr>
          <w:p w:rsidR="00C94BCF" w:rsidRPr="00B412CC" w:rsidRDefault="00C94BCF" w:rsidP="00E17244">
            <w:pPr>
              <w:spacing w:after="0" w:line="240" w:lineRule="auto"/>
              <w:jc w:val="right"/>
              <w:rPr>
                <w:rFonts w:eastAsia="Times New Roman" w:cs="Arial"/>
                <w:b/>
                <w:sz w:val="18"/>
                <w:szCs w:val="18"/>
              </w:rPr>
            </w:pPr>
            <w:r>
              <w:rPr>
                <w:rFonts w:eastAsia="Times New Roman" w:cs="Arial"/>
                <w:b/>
                <w:sz w:val="18"/>
                <w:szCs w:val="18"/>
              </w:rPr>
              <w:t>0</w:t>
            </w:r>
          </w:p>
        </w:tc>
      </w:tr>
      <w:tr w:rsidR="00C94BCF" w:rsidRPr="00A06600" w:rsidTr="00EE1884">
        <w:trPr>
          <w:trHeight w:val="342"/>
        </w:trPr>
        <w:tc>
          <w:tcPr>
            <w:tcW w:w="1690" w:type="dxa"/>
            <w:tcBorders>
              <w:top w:val="nil"/>
              <w:left w:val="single" w:sz="4" w:space="0" w:color="FFFFFF"/>
              <w:bottom w:val="single" w:sz="4" w:space="0" w:color="FFFFFF"/>
              <w:right w:val="single" w:sz="4" w:space="0" w:color="FFFFFF"/>
            </w:tcBorders>
            <w:shd w:val="clear" w:color="auto" w:fill="auto"/>
            <w:noWrap/>
            <w:vAlign w:val="bottom"/>
          </w:tcPr>
          <w:p w:rsidR="00C94BCF" w:rsidRPr="00D35197" w:rsidRDefault="006D3158" w:rsidP="003D7B66">
            <w:pPr>
              <w:spacing w:after="0" w:line="240" w:lineRule="auto"/>
              <w:rPr>
                <w:rFonts w:eastAsia="Times New Roman" w:cs="Arial"/>
                <w:sz w:val="18"/>
                <w:szCs w:val="18"/>
              </w:rPr>
            </w:pPr>
            <w:r>
              <w:rPr>
                <w:rFonts w:eastAsia="Times New Roman" w:cs="Arial"/>
                <w:sz w:val="18"/>
                <w:szCs w:val="18"/>
              </w:rPr>
              <w:t xml:space="preserve">- </w:t>
            </w:r>
            <w:r w:rsidR="00C94BCF" w:rsidRPr="00D35197">
              <w:rPr>
                <w:rFonts w:eastAsia="Times New Roman" w:cs="Arial"/>
                <w:sz w:val="18"/>
                <w:szCs w:val="18"/>
              </w:rPr>
              <w:t xml:space="preserve">Lãi trong </w:t>
            </w:r>
            <w:r>
              <w:rPr>
                <w:rFonts w:eastAsia="Times New Roman" w:cs="Arial"/>
                <w:sz w:val="18"/>
                <w:szCs w:val="18"/>
              </w:rPr>
              <w:t>năm trước</w:t>
            </w:r>
          </w:p>
        </w:tc>
        <w:tc>
          <w:tcPr>
            <w:tcW w:w="1468" w:type="dxa"/>
            <w:tcBorders>
              <w:top w:val="nil"/>
              <w:left w:val="nil"/>
              <w:bottom w:val="single" w:sz="4" w:space="0" w:color="FFFFFF"/>
              <w:right w:val="single" w:sz="4" w:space="0" w:color="FFFFFF"/>
            </w:tcBorders>
            <w:shd w:val="clear" w:color="auto" w:fill="auto"/>
            <w:noWrap/>
            <w:vAlign w:val="bottom"/>
          </w:tcPr>
          <w:p w:rsidR="00C94BCF" w:rsidRPr="00D35197" w:rsidRDefault="00C94BCF" w:rsidP="003D7B66">
            <w:pPr>
              <w:spacing w:after="0" w:line="240" w:lineRule="auto"/>
              <w:jc w:val="right"/>
              <w:rPr>
                <w:rFonts w:eastAsia="Times New Roman" w:cs="Arial"/>
                <w:sz w:val="18"/>
                <w:szCs w:val="18"/>
              </w:rPr>
            </w:pPr>
            <w:r w:rsidRPr="00D35197">
              <w:rPr>
                <w:rFonts w:eastAsia="Times New Roman" w:cs="Arial"/>
                <w:sz w:val="18"/>
                <w:szCs w:val="18"/>
              </w:rPr>
              <w:t xml:space="preserve">0 </w:t>
            </w:r>
          </w:p>
        </w:tc>
        <w:tc>
          <w:tcPr>
            <w:tcW w:w="1468" w:type="dxa"/>
            <w:tcBorders>
              <w:top w:val="nil"/>
              <w:left w:val="nil"/>
              <w:bottom w:val="single" w:sz="4" w:space="0" w:color="FFFFFF"/>
              <w:right w:val="single" w:sz="4" w:space="0" w:color="FFFFFF"/>
            </w:tcBorders>
            <w:shd w:val="clear" w:color="auto" w:fill="auto"/>
            <w:noWrap/>
            <w:vAlign w:val="bottom"/>
          </w:tcPr>
          <w:p w:rsidR="00C94BCF" w:rsidRPr="00D35197" w:rsidRDefault="00C94BCF" w:rsidP="003D7B66">
            <w:pPr>
              <w:spacing w:after="0" w:line="240" w:lineRule="auto"/>
              <w:jc w:val="right"/>
              <w:rPr>
                <w:rFonts w:eastAsia="Times New Roman" w:cs="Arial"/>
                <w:sz w:val="18"/>
                <w:szCs w:val="18"/>
              </w:rPr>
            </w:pPr>
            <w:r w:rsidRPr="00D35197">
              <w:rPr>
                <w:rFonts w:eastAsia="Times New Roman" w:cs="Arial"/>
                <w:sz w:val="18"/>
                <w:szCs w:val="18"/>
              </w:rPr>
              <w:t xml:space="preserve">0 </w:t>
            </w:r>
          </w:p>
        </w:tc>
        <w:tc>
          <w:tcPr>
            <w:tcW w:w="1468" w:type="dxa"/>
            <w:tcBorders>
              <w:top w:val="nil"/>
              <w:left w:val="nil"/>
              <w:bottom w:val="single" w:sz="4" w:space="0" w:color="FFFFFF"/>
              <w:right w:val="single" w:sz="4" w:space="0" w:color="FFFFFF"/>
            </w:tcBorders>
            <w:shd w:val="clear" w:color="auto" w:fill="auto"/>
            <w:noWrap/>
            <w:vAlign w:val="bottom"/>
          </w:tcPr>
          <w:p w:rsidR="00C94BCF" w:rsidRPr="00D35197" w:rsidRDefault="00C94BCF" w:rsidP="003D7B66">
            <w:pPr>
              <w:spacing w:after="0" w:line="240" w:lineRule="auto"/>
              <w:jc w:val="right"/>
              <w:rPr>
                <w:rFonts w:eastAsia="Times New Roman" w:cs="Arial"/>
                <w:sz w:val="18"/>
                <w:szCs w:val="18"/>
              </w:rPr>
            </w:pPr>
            <w:r w:rsidRPr="00D35197">
              <w:rPr>
                <w:rFonts w:eastAsia="Times New Roman" w:cs="Arial"/>
                <w:sz w:val="18"/>
                <w:szCs w:val="18"/>
              </w:rPr>
              <w:t xml:space="preserve">0 </w:t>
            </w:r>
          </w:p>
        </w:tc>
        <w:tc>
          <w:tcPr>
            <w:tcW w:w="1487" w:type="dxa"/>
            <w:tcBorders>
              <w:top w:val="nil"/>
              <w:left w:val="nil"/>
              <w:bottom w:val="single" w:sz="4" w:space="0" w:color="FFFFFF"/>
              <w:right w:val="single" w:sz="4" w:space="0" w:color="FFFFFF"/>
            </w:tcBorders>
            <w:shd w:val="clear" w:color="auto" w:fill="auto"/>
            <w:noWrap/>
            <w:vAlign w:val="bottom"/>
          </w:tcPr>
          <w:p w:rsidR="00C94BCF" w:rsidRPr="00D35197" w:rsidRDefault="00C94BCF" w:rsidP="003D7B66">
            <w:pPr>
              <w:spacing w:after="0" w:line="240" w:lineRule="auto"/>
              <w:jc w:val="right"/>
              <w:rPr>
                <w:rFonts w:eastAsia="Times New Roman" w:cs="Arial"/>
                <w:sz w:val="18"/>
                <w:szCs w:val="18"/>
              </w:rPr>
            </w:pPr>
            <w:r w:rsidRPr="00D35197">
              <w:rPr>
                <w:rFonts w:eastAsia="Times New Roman" w:cs="Arial"/>
                <w:sz w:val="18"/>
                <w:szCs w:val="18"/>
              </w:rPr>
              <w:t xml:space="preserve">0 </w:t>
            </w:r>
          </w:p>
        </w:tc>
        <w:tc>
          <w:tcPr>
            <w:tcW w:w="1487" w:type="dxa"/>
            <w:tcBorders>
              <w:top w:val="nil"/>
              <w:left w:val="nil"/>
              <w:bottom w:val="single" w:sz="4" w:space="0" w:color="FFFFFF"/>
              <w:right w:val="single" w:sz="4" w:space="0" w:color="FFFFFF"/>
            </w:tcBorders>
            <w:shd w:val="clear" w:color="auto" w:fill="auto"/>
            <w:noWrap/>
            <w:vAlign w:val="bottom"/>
          </w:tcPr>
          <w:p w:rsidR="00C94BCF" w:rsidRPr="00980406" w:rsidRDefault="00C94BCF" w:rsidP="003D7B66">
            <w:pPr>
              <w:spacing w:after="0" w:line="240" w:lineRule="auto"/>
              <w:jc w:val="right"/>
              <w:rPr>
                <w:rFonts w:eastAsia="Times New Roman" w:cs="Arial"/>
                <w:sz w:val="18"/>
                <w:szCs w:val="18"/>
              </w:rPr>
            </w:pPr>
            <w:r w:rsidRPr="00980406">
              <w:rPr>
                <w:rFonts w:eastAsia="Times New Roman" w:cs="Arial"/>
                <w:sz w:val="18"/>
                <w:szCs w:val="18"/>
              </w:rPr>
              <w:t xml:space="preserve">0 </w:t>
            </w:r>
          </w:p>
        </w:tc>
        <w:tc>
          <w:tcPr>
            <w:tcW w:w="1588" w:type="dxa"/>
            <w:tcBorders>
              <w:top w:val="nil"/>
              <w:left w:val="nil"/>
              <w:bottom w:val="single" w:sz="4" w:space="0" w:color="FFFFFF"/>
              <w:right w:val="single" w:sz="4" w:space="0" w:color="FFFFFF"/>
            </w:tcBorders>
            <w:shd w:val="clear" w:color="auto" w:fill="auto"/>
            <w:noWrap/>
            <w:vAlign w:val="bottom"/>
          </w:tcPr>
          <w:p w:rsidR="00C94BCF" w:rsidRPr="0016468C" w:rsidRDefault="00EE1884" w:rsidP="00EE1884">
            <w:pPr>
              <w:spacing w:after="0" w:line="240" w:lineRule="auto"/>
              <w:jc w:val="right"/>
              <w:rPr>
                <w:rFonts w:eastAsia="Times New Roman" w:cs="Arial"/>
                <w:sz w:val="18"/>
                <w:szCs w:val="18"/>
              </w:rPr>
            </w:pPr>
            <w:r>
              <w:rPr>
                <w:rFonts w:eastAsia="Times New Roman" w:cs="Arial"/>
                <w:sz w:val="18"/>
                <w:szCs w:val="18"/>
              </w:rPr>
              <w:t>13</w:t>
            </w:r>
            <w:r w:rsidR="00DA4F9C">
              <w:rPr>
                <w:rFonts w:eastAsia="Times New Roman" w:cs="Arial"/>
                <w:sz w:val="18"/>
                <w:szCs w:val="18"/>
              </w:rPr>
              <w:t>.</w:t>
            </w:r>
            <w:r>
              <w:rPr>
                <w:rFonts w:eastAsia="Times New Roman" w:cs="Arial"/>
                <w:sz w:val="18"/>
                <w:szCs w:val="18"/>
              </w:rPr>
              <w:t>480</w:t>
            </w:r>
            <w:r w:rsidR="00DA4F9C">
              <w:rPr>
                <w:rFonts w:eastAsia="Times New Roman" w:cs="Arial"/>
                <w:sz w:val="18"/>
                <w:szCs w:val="18"/>
              </w:rPr>
              <w:t>.</w:t>
            </w:r>
            <w:r>
              <w:rPr>
                <w:rFonts w:eastAsia="Times New Roman" w:cs="Arial"/>
                <w:sz w:val="18"/>
                <w:szCs w:val="18"/>
              </w:rPr>
              <w:t>650</w:t>
            </w:r>
            <w:r w:rsidR="00DA4F9C">
              <w:rPr>
                <w:rFonts w:eastAsia="Times New Roman" w:cs="Arial"/>
                <w:sz w:val="18"/>
                <w:szCs w:val="18"/>
              </w:rPr>
              <w:t>.</w:t>
            </w:r>
            <w:r>
              <w:rPr>
                <w:rFonts w:eastAsia="Times New Roman" w:cs="Arial"/>
                <w:sz w:val="18"/>
                <w:szCs w:val="18"/>
              </w:rPr>
              <w:t>645</w:t>
            </w:r>
          </w:p>
        </w:tc>
        <w:tc>
          <w:tcPr>
            <w:tcW w:w="1588" w:type="dxa"/>
            <w:tcBorders>
              <w:top w:val="nil"/>
              <w:left w:val="nil"/>
              <w:bottom w:val="single" w:sz="4" w:space="0" w:color="FFFFFF"/>
              <w:right w:val="single" w:sz="4" w:space="0" w:color="FFFFFF"/>
            </w:tcBorders>
            <w:shd w:val="clear" w:color="auto" w:fill="auto"/>
            <w:noWrap/>
            <w:vAlign w:val="bottom"/>
          </w:tcPr>
          <w:p w:rsidR="00C94BCF" w:rsidRPr="00EE1884" w:rsidRDefault="00EE1884" w:rsidP="003629FC">
            <w:pPr>
              <w:spacing w:after="0" w:line="240" w:lineRule="auto"/>
              <w:jc w:val="right"/>
              <w:rPr>
                <w:rFonts w:eastAsia="Times New Roman" w:cs="Arial"/>
                <w:b/>
                <w:sz w:val="18"/>
                <w:szCs w:val="18"/>
              </w:rPr>
            </w:pPr>
            <w:r w:rsidRPr="00EE1884">
              <w:rPr>
                <w:rFonts w:eastAsia="Times New Roman" w:cs="Arial"/>
                <w:b/>
                <w:sz w:val="18"/>
                <w:szCs w:val="18"/>
              </w:rPr>
              <w:t>13.480.650.645</w:t>
            </w:r>
          </w:p>
        </w:tc>
      </w:tr>
      <w:tr w:rsidR="00C94BCF" w:rsidRPr="00A06600" w:rsidTr="00EE1884">
        <w:trPr>
          <w:trHeight w:val="300"/>
        </w:trPr>
        <w:tc>
          <w:tcPr>
            <w:tcW w:w="1690" w:type="dxa"/>
            <w:tcBorders>
              <w:top w:val="nil"/>
              <w:left w:val="single" w:sz="4" w:space="0" w:color="FFFFFF"/>
              <w:bottom w:val="single" w:sz="4" w:space="0" w:color="FFFFFF"/>
              <w:right w:val="single" w:sz="4" w:space="0" w:color="FFFFFF"/>
            </w:tcBorders>
            <w:shd w:val="clear" w:color="auto" w:fill="auto"/>
            <w:noWrap/>
            <w:vAlign w:val="bottom"/>
          </w:tcPr>
          <w:p w:rsidR="00C94BCF" w:rsidRPr="00D35197" w:rsidRDefault="006D3158" w:rsidP="003D7B66">
            <w:pPr>
              <w:spacing w:after="0" w:line="240" w:lineRule="auto"/>
              <w:rPr>
                <w:rFonts w:eastAsia="Times New Roman" w:cs="Arial"/>
                <w:sz w:val="18"/>
                <w:szCs w:val="18"/>
              </w:rPr>
            </w:pPr>
            <w:r>
              <w:rPr>
                <w:rFonts w:eastAsia="Times New Roman" w:cs="Arial"/>
                <w:sz w:val="18"/>
                <w:szCs w:val="18"/>
              </w:rPr>
              <w:t>- Tăng khác</w:t>
            </w:r>
          </w:p>
        </w:tc>
        <w:tc>
          <w:tcPr>
            <w:tcW w:w="1468" w:type="dxa"/>
            <w:tcBorders>
              <w:top w:val="nil"/>
              <w:left w:val="nil"/>
              <w:bottom w:val="single" w:sz="4" w:space="0" w:color="FFFFFF"/>
              <w:right w:val="single" w:sz="4" w:space="0" w:color="FFFFFF"/>
            </w:tcBorders>
            <w:shd w:val="clear" w:color="auto" w:fill="auto"/>
            <w:noWrap/>
            <w:vAlign w:val="bottom"/>
          </w:tcPr>
          <w:p w:rsidR="00C94BCF" w:rsidRPr="00D35197" w:rsidRDefault="00C94BCF" w:rsidP="003D7B66">
            <w:pPr>
              <w:spacing w:after="0" w:line="240" w:lineRule="auto"/>
              <w:jc w:val="right"/>
              <w:rPr>
                <w:rFonts w:eastAsia="Times New Roman" w:cs="Arial"/>
                <w:sz w:val="18"/>
                <w:szCs w:val="18"/>
              </w:rPr>
            </w:pPr>
            <w:r w:rsidRPr="00D35197">
              <w:rPr>
                <w:rFonts w:eastAsia="Times New Roman" w:cs="Arial"/>
                <w:sz w:val="18"/>
                <w:szCs w:val="18"/>
              </w:rPr>
              <w:t xml:space="preserve">0 </w:t>
            </w:r>
          </w:p>
        </w:tc>
        <w:tc>
          <w:tcPr>
            <w:tcW w:w="1468" w:type="dxa"/>
            <w:tcBorders>
              <w:top w:val="nil"/>
              <w:left w:val="nil"/>
              <w:bottom w:val="single" w:sz="4" w:space="0" w:color="FFFFFF"/>
              <w:right w:val="single" w:sz="4" w:space="0" w:color="FFFFFF"/>
            </w:tcBorders>
            <w:shd w:val="clear" w:color="auto" w:fill="auto"/>
            <w:noWrap/>
            <w:vAlign w:val="bottom"/>
          </w:tcPr>
          <w:p w:rsidR="00C94BCF" w:rsidRPr="00D35197" w:rsidRDefault="00C94BCF" w:rsidP="003D7B66">
            <w:pPr>
              <w:spacing w:after="0" w:line="240" w:lineRule="auto"/>
              <w:jc w:val="right"/>
              <w:rPr>
                <w:rFonts w:eastAsia="Times New Roman" w:cs="Arial"/>
                <w:sz w:val="18"/>
                <w:szCs w:val="18"/>
              </w:rPr>
            </w:pPr>
            <w:r w:rsidRPr="00D35197">
              <w:rPr>
                <w:rFonts w:eastAsia="Times New Roman" w:cs="Arial"/>
                <w:sz w:val="18"/>
                <w:szCs w:val="18"/>
              </w:rPr>
              <w:t xml:space="preserve">0 </w:t>
            </w:r>
          </w:p>
        </w:tc>
        <w:tc>
          <w:tcPr>
            <w:tcW w:w="1468" w:type="dxa"/>
            <w:tcBorders>
              <w:top w:val="nil"/>
              <w:left w:val="nil"/>
              <w:bottom w:val="single" w:sz="4" w:space="0" w:color="FFFFFF"/>
              <w:right w:val="single" w:sz="4" w:space="0" w:color="FFFFFF"/>
            </w:tcBorders>
            <w:shd w:val="clear" w:color="auto" w:fill="auto"/>
            <w:noWrap/>
            <w:vAlign w:val="bottom"/>
          </w:tcPr>
          <w:p w:rsidR="00C94BCF" w:rsidRPr="00D35197" w:rsidRDefault="003C33E1" w:rsidP="003D7B66">
            <w:pPr>
              <w:spacing w:after="0" w:line="240" w:lineRule="auto"/>
              <w:jc w:val="right"/>
              <w:rPr>
                <w:rFonts w:eastAsia="Times New Roman" w:cs="Arial"/>
                <w:sz w:val="18"/>
                <w:szCs w:val="18"/>
              </w:rPr>
            </w:pPr>
            <w:r>
              <w:rPr>
                <w:rFonts w:eastAsia="Times New Roman" w:cs="Arial"/>
                <w:sz w:val="18"/>
                <w:szCs w:val="18"/>
              </w:rPr>
              <w:t>183.709.545</w:t>
            </w:r>
            <w:r w:rsidR="00C94BCF" w:rsidRPr="00D35197">
              <w:rPr>
                <w:rFonts w:eastAsia="Times New Roman" w:cs="Arial"/>
                <w:sz w:val="18"/>
                <w:szCs w:val="18"/>
              </w:rPr>
              <w:t xml:space="preserve"> </w:t>
            </w:r>
          </w:p>
        </w:tc>
        <w:tc>
          <w:tcPr>
            <w:tcW w:w="1487" w:type="dxa"/>
            <w:tcBorders>
              <w:top w:val="nil"/>
              <w:left w:val="nil"/>
              <w:bottom w:val="single" w:sz="4" w:space="0" w:color="FFFFFF"/>
              <w:right w:val="single" w:sz="4" w:space="0" w:color="FFFFFF"/>
            </w:tcBorders>
            <w:shd w:val="clear" w:color="auto" w:fill="auto"/>
            <w:noWrap/>
            <w:vAlign w:val="bottom"/>
          </w:tcPr>
          <w:p w:rsidR="00C94BCF" w:rsidRPr="00D35197" w:rsidRDefault="00C94BCF" w:rsidP="003D7B66">
            <w:pPr>
              <w:spacing w:after="0" w:line="240" w:lineRule="auto"/>
              <w:jc w:val="right"/>
              <w:rPr>
                <w:rFonts w:eastAsia="Times New Roman" w:cs="Arial"/>
                <w:sz w:val="18"/>
                <w:szCs w:val="18"/>
              </w:rPr>
            </w:pPr>
            <w:r w:rsidRPr="00D35197">
              <w:rPr>
                <w:rFonts w:eastAsia="Times New Roman" w:cs="Arial"/>
                <w:sz w:val="18"/>
                <w:szCs w:val="18"/>
              </w:rPr>
              <w:t xml:space="preserve">0 </w:t>
            </w:r>
          </w:p>
        </w:tc>
        <w:tc>
          <w:tcPr>
            <w:tcW w:w="1487" w:type="dxa"/>
            <w:tcBorders>
              <w:top w:val="nil"/>
              <w:left w:val="nil"/>
              <w:bottom w:val="single" w:sz="4" w:space="0" w:color="FFFFFF"/>
              <w:right w:val="single" w:sz="4" w:space="0" w:color="FFFFFF"/>
            </w:tcBorders>
            <w:shd w:val="clear" w:color="auto" w:fill="auto"/>
            <w:noWrap/>
            <w:vAlign w:val="bottom"/>
          </w:tcPr>
          <w:p w:rsidR="00C94BCF" w:rsidRPr="00980406" w:rsidRDefault="00DA4F9C" w:rsidP="003C33E1">
            <w:pPr>
              <w:spacing w:after="0" w:line="240" w:lineRule="auto"/>
              <w:jc w:val="right"/>
              <w:rPr>
                <w:rFonts w:eastAsia="Times New Roman" w:cs="Arial"/>
                <w:sz w:val="18"/>
                <w:szCs w:val="18"/>
              </w:rPr>
            </w:pPr>
            <w:r>
              <w:rPr>
                <w:rFonts w:eastAsia="Times New Roman" w:cs="Arial"/>
                <w:sz w:val="18"/>
                <w:szCs w:val="18"/>
              </w:rPr>
              <w:t>1.</w:t>
            </w:r>
            <w:r w:rsidR="003C33E1">
              <w:rPr>
                <w:rFonts w:eastAsia="Times New Roman" w:cs="Arial"/>
                <w:sz w:val="18"/>
                <w:szCs w:val="18"/>
              </w:rPr>
              <w:t>170</w:t>
            </w:r>
            <w:r>
              <w:rPr>
                <w:rFonts w:eastAsia="Times New Roman" w:cs="Arial"/>
                <w:sz w:val="18"/>
                <w:szCs w:val="18"/>
              </w:rPr>
              <w:t>.</w:t>
            </w:r>
            <w:r w:rsidR="003C33E1">
              <w:rPr>
                <w:rFonts w:eastAsia="Times New Roman" w:cs="Arial"/>
                <w:sz w:val="18"/>
                <w:szCs w:val="18"/>
              </w:rPr>
              <w:t>578</w:t>
            </w:r>
            <w:r>
              <w:rPr>
                <w:rFonts w:eastAsia="Times New Roman" w:cs="Arial"/>
                <w:sz w:val="18"/>
                <w:szCs w:val="18"/>
              </w:rPr>
              <w:t>.</w:t>
            </w:r>
            <w:r w:rsidR="003C33E1">
              <w:rPr>
                <w:rFonts w:eastAsia="Times New Roman" w:cs="Arial"/>
                <w:sz w:val="18"/>
                <w:szCs w:val="18"/>
              </w:rPr>
              <w:t>841</w:t>
            </w:r>
          </w:p>
        </w:tc>
        <w:tc>
          <w:tcPr>
            <w:tcW w:w="1588" w:type="dxa"/>
            <w:tcBorders>
              <w:top w:val="nil"/>
              <w:left w:val="nil"/>
              <w:bottom w:val="single" w:sz="4" w:space="0" w:color="FFFFFF"/>
              <w:right w:val="single" w:sz="4" w:space="0" w:color="FFFFFF"/>
            </w:tcBorders>
            <w:shd w:val="clear" w:color="auto" w:fill="auto"/>
            <w:noWrap/>
            <w:vAlign w:val="bottom"/>
          </w:tcPr>
          <w:p w:rsidR="00C94BCF" w:rsidRPr="00980406" w:rsidRDefault="00C94BCF" w:rsidP="00B412CC">
            <w:pPr>
              <w:spacing w:after="0" w:line="240" w:lineRule="auto"/>
              <w:jc w:val="right"/>
              <w:rPr>
                <w:rFonts w:eastAsia="Times New Roman" w:cs="Arial"/>
                <w:sz w:val="18"/>
                <w:szCs w:val="18"/>
              </w:rPr>
            </w:pPr>
            <w:r>
              <w:rPr>
                <w:rFonts w:eastAsia="Times New Roman" w:cs="Arial"/>
                <w:sz w:val="18"/>
                <w:szCs w:val="18"/>
              </w:rPr>
              <w:t>0</w:t>
            </w:r>
          </w:p>
        </w:tc>
        <w:tc>
          <w:tcPr>
            <w:tcW w:w="1588" w:type="dxa"/>
            <w:tcBorders>
              <w:top w:val="nil"/>
              <w:left w:val="nil"/>
              <w:bottom w:val="single" w:sz="4" w:space="0" w:color="FFFFFF"/>
              <w:right w:val="single" w:sz="4" w:space="0" w:color="FFFFFF"/>
            </w:tcBorders>
            <w:shd w:val="clear" w:color="auto" w:fill="auto"/>
            <w:noWrap/>
            <w:vAlign w:val="bottom"/>
          </w:tcPr>
          <w:p w:rsidR="00C94BCF" w:rsidRPr="00B412CC" w:rsidRDefault="00EE1884" w:rsidP="00EE1884">
            <w:pPr>
              <w:spacing w:after="0" w:line="240" w:lineRule="auto"/>
              <w:jc w:val="right"/>
              <w:rPr>
                <w:rFonts w:eastAsia="Times New Roman" w:cs="Arial"/>
                <w:b/>
                <w:sz w:val="18"/>
                <w:szCs w:val="18"/>
              </w:rPr>
            </w:pPr>
            <w:r>
              <w:rPr>
                <w:rFonts w:eastAsia="Times New Roman" w:cs="Arial"/>
                <w:b/>
                <w:sz w:val="18"/>
                <w:szCs w:val="18"/>
              </w:rPr>
              <w:t>1</w:t>
            </w:r>
            <w:r w:rsidR="009446CE">
              <w:rPr>
                <w:rFonts w:eastAsia="Times New Roman" w:cs="Arial"/>
                <w:b/>
                <w:sz w:val="18"/>
                <w:szCs w:val="18"/>
              </w:rPr>
              <w:t>.</w:t>
            </w:r>
            <w:r>
              <w:rPr>
                <w:rFonts w:eastAsia="Times New Roman" w:cs="Arial"/>
                <w:b/>
                <w:sz w:val="18"/>
                <w:szCs w:val="18"/>
              </w:rPr>
              <w:t>354</w:t>
            </w:r>
            <w:r w:rsidR="009446CE">
              <w:rPr>
                <w:rFonts w:eastAsia="Times New Roman" w:cs="Arial"/>
                <w:b/>
                <w:sz w:val="18"/>
                <w:szCs w:val="18"/>
              </w:rPr>
              <w:t>.</w:t>
            </w:r>
            <w:r>
              <w:rPr>
                <w:rFonts w:eastAsia="Times New Roman" w:cs="Arial"/>
                <w:b/>
                <w:sz w:val="18"/>
                <w:szCs w:val="18"/>
              </w:rPr>
              <w:t>288</w:t>
            </w:r>
            <w:r w:rsidR="009446CE">
              <w:rPr>
                <w:rFonts w:eastAsia="Times New Roman" w:cs="Arial"/>
                <w:b/>
                <w:sz w:val="18"/>
                <w:szCs w:val="18"/>
              </w:rPr>
              <w:t>.</w:t>
            </w:r>
            <w:r>
              <w:rPr>
                <w:rFonts w:eastAsia="Times New Roman" w:cs="Arial"/>
                <w:b/>
                <w:sz w:val="18"/>
                <w:szCs w:val="18"/>
              </w:rPr>
              <w:t>386</w:t>
            </w:r>
          </w:p>
        </w:tc>
      </w:tr>
      <w:tr w:rsidR="00C94BCF" w:rsidRPr="00A06600" w:rsidTr="00EE1884">
        <w:trPr>
          <w:trHeight w:val="300"/>
        </w:trPr>
        <w:tc>
          <w:tcPr>
            <w:tcW w:w="1690" w:type="dxa"/>
            <w:tcBorders>
              <w:top w:val="nil"/>
              <w:left w:val="single" w:sz="4" w:space="0" w:color="FFFFFF"/>
              <w:bottom w:val="single" w:sz="4" w:space="0" w:color="FFFFFF"/>
              <w:right w:val="single" w:sz="4" w:space="0" w:color="FFFFFF"/>
            </w:tcBorders>
            <w:shd w:val="clear" w:color="auto" w:fill="auto"/>
            <w:noWrap/>
            <w:vAlign w:val="bottom"/>
          </w:tcPr>
          <w:p w:rsidR="00C94BCF" w:rsidRPr="00D35197" w:rsidRDefault="006D3158" w:rsidP="003D7B66">
            <w:pPr>
              <w:spacing w:after="0" w:line="240" w:lineRule="auto"/>
              <w:rPr>
                <w:rFonts w:eastAsia="Times New Roman" w:cs="Arial"/>
                <w:sz w:val="18"/>
                <w:szCs w:val="18"/>
              </w:rPr>
            </w:pPr>
            <w:r>
              <w:rPr>
                <w:rFonts w:eastAsia="Times New Roman" w:cs="Arial"/>
                <w:sz w:val="18"/>
                <w:szCs w:val="18"/>
              </w:rPr>
              <w:t xml:space="preserve">- </w:t>
            </w:r>
            <w:r w:rsidR="00C94BCF" w:rsidRPr="00D35197">
              <w:rPr>
                <w:rFonts w:eastAsia="Times New Roman" w:cs="Arial"/>
                <w:sz w:val="18"/>
                <w:szCs w:val="18"/>
              </w:rPr>
              <w:t xml:space="preserve">Giảm vốn trong </w:t>
            </w:r>
            <w:r>
              <w:rPr>
                <w:rFonts w:eastAsia="Times New Roman" w:cs="Arial"/>
                <w:sz w:val="18"/>
                <w:szCs w:val="18"/>
              </w:rPr>
              <w:t>năm trước</w:t>
            </w:r>
          </w:p>
        </w:tc>
        <w:tc>
          <w:tcPr>
            <w:tcW w:w="1468" w:type="dxa"/>
            <w:tcBorders>
              <w:top w:val="nil"/>
              <w:left w:val="nil"/>
              <w:bottom w:val="single" w:sz="4" w:space="0" w:color="FFFFFF"/>
              <w:right w:val="single" w:sz="4" w:space="0" w:color="FFFFFF"/>
            </w:tcBorders>
            <w:shd w:val="clear" w:color="auto" w:fill="auto"/>
            <w:noWrap/>
            <w:vAlign w:val="bottom"/>
          </w:tcPr>
          <w:p w:rsidR="00C94BCF" w:rsidRPr="00D35197" w:rsidRDefault="00C94BCF" w:rsidP="003D7B66">
            <w:pPr>
              <w:spacing w:after="0" w:line="240" w:lineRule="auto"/>
              <w:jc w:val="right"/>
              <w:rPr>
                <w:rFonts w:eastAsia="Times New Roman" w:cs="Arial"/>
                <w:sz w:val="18"/>
                <w:szCs w:val="18"/>
              </w:rPr>
            </w:pPr>
            <w:r w:rsidRPr="00D35197">
              <w:rPr>
                <w:rFonts w:eastAsia="Times New Roman" w:cs="Arial"/>
                <w:sz w:val="18"/>
                <w:szCs w:val="18"/>
              </w:rPr>
              <w:t xml:space="preserve">0 </w:t>
            </w:r>
          </w:p>
        </w:tc>
        <w:tc>
          <w:tcPr>
            <w:tcW w:w="1468" w:type="dxa"/>
            <w:tcBorders>
              <w:top w:val="nil"/>
              <w:left w:val="nil"/>
              <w:bottom w:val="single" w:sz="4" w:space="0" w:color="FFFFFF"/>
              <w:right w:val="single" w:sz="4" w:space="0" w:color="FFFFFF"/>
            </w:tcBorders>
            <w:shd w:val="clear" w:color="auto" w:fill="auto"/>
            <w:noWrap/>
            <w:vAlign w:val="bottom"/>
          </w:tcPr>
          <w:p w:rsidR="00C94BCF" w:rsidRPr="00D35197" w:rsidRDefault="00C94BCF" w:rsidP="003D7B66">
            <w:pPr>
              <w:spacing w:after="0" w:line="240" w:lineRule="auto"/>
              <w:jc w:val="right"/>
              <w:rPr>
                <w:rFonts w:eastAsia="Times New Roman" w:cs="Arial"/>
                <w:sz w:val="18"/>
                <w:szCs w:val="18"/>
              </w:rPr>
            </w:pPr>
            <w:r w:rsidRPr="00D35197">
              <w:rPr>
                <w:rFonts w:eastAsia="Times New Roman" w:cs="Arial"/>
                <w:sz w:val="18"/>
                <w:szCs w:val="18"/>
              </w:rPr>
              <w:t>0</w:t>
            </w:r>
          </w:p>
        </w:tc>
        <w:tc>
          <w:tcPr>
            <w:tcW w:w="1468" w:type="dxa"/>
            <w:tcBorders>
              <w:top w:val="nil"/>
              <w:left w:val="nil"/>
              <w:bottom w:val="single" w:sz="4" w:space="0" w:color="FFFFFF"/>
              <w:right w:val="single" w:sz="4" w:space="0" w:color="FFFFFF"/>
            </w:tcBorders>
            <w:shd w:val="clear" w:color="auto" w:fill="auto"/>
            <w:noWrap/>
            <w:vAlign w:val="bottom"/>
          </w:tcPr>
          <w:p w:rsidR="00C94BCF" w:rsidRPr="00D35197" w:rsidRDefault="00C94BCF" w:rsidP="003D7B66">
            <w:pPr>
              <w:spacing w:after="0" w:line="240" w:lineRule="auto"/>
              <w:jc w:val="right"/>
              <w:rPr>
                <w:rFonts w:eastAsia="Times New Roman" w:cs="Arial"/>
                <w:sz w:val="18"/>
                <w:szCs w:val="18"/>
              </w:rPr>
            </w:pPr>
            <w:r w:rsidRPr="00D35197">
              <w:rPr>
                <w:rFonts w:eastAsia="Times New Roman" w:cs="Arial"/>
                <w:sz w:val="18"/>
                <w:szCs w:val="18"/>
              </w:rPr>
              <w:t>0</w:t>
            </w:r>
          </w:p>
        </w:tc>
        <w:tc>
          <w:tcPr>
            <w:tcW w:w="1487" w:type="dxa"/>
            <w:tcBorders>
              <w:top w:val="nil"/>
              <w:left w:val="nil"/>
              <w:bottom w:val="single" w:sz="4" w:space="0" w:color="FFFFFF"/>
              <w:right w:val="single" w:sz="4" w:space="0" w:color="FFFFFF"/>
            </w:tcBorders>
            <w:shd w:val="clear" w:color="auto" w:fill="auto"/>
            <w:noWrap/>
            <w:vAlign w:val="bottom"/>
          </w:tcPr>
          <w:p w:rsidR="00C94BCF" w:rsidRPr="00D35197" w:rsidRDefault="00C94BCF" w:rsidP="003D7B66">
            <w:pPr>
              <w:spacing w:after="0" w:line="240" w:lineRule="auto"/>
              <w:jc w:val="right"/>
              <w:rPr>
                <w:rFonts w:eastAsia="Times New Roman" w:cs="Arial"/>
                <w:sz w:val="18"/>
                <w:szCs w:val="18"/>
              </w:rPr>
            </w:pPr>
            <w:r w:rsidRPr="00D35197">
              <w:rPr>
                <w:rFonts w:eastAsia="Times New Roman" w:cs="Arial"/>
                <w:sz w:val="18"/>
                <w:szCs w:val="18"/>
              </w:rPr>
              <w:t xml:space="preserve">0 </w:t>
            </w:r>
          </w:p>
        </w:tc>
        <w:tc>
          <w:tcPr>
            <w:tcW w:w="1487" w:type="dxa"/>
            <w:tcBorders>
              <w:top w:val="nil"/>
              <w:left w:val="nil"/>
              <w:bottom w:val="single" w:sz="4" w:space="0" w:color="FFFFFF"/>
              <w:right w:val="single" w:sz="4" w:space="0" w:color="FFFFFF"/>
            </w:tcBorders>
            <w:shd w:val="clear" w:color="auto" w:fill="auto"/>
            <w:noWrap/>
            <w:vAlign w:val="bottom"/>
          </w:tcPr>
          <w:p w:rsidR="00C94BCF" w:rsidRPr="00980406" w:rsidRDefault="00C94BCF" w:rsidP="00E17244">
            <w:pPr>
              <w:spacing w:after="0" w:line="240" w:lineRule="auto"/>
              <w:jc w:val="right"/>
              <w:rPr>
                <w:rFonts w:eastAsia="Times New Roman" w:cs="Arial"/>
                <w:sz w:val="18"/>
                <w:szCs w:val="18"/>
              </w:rPr>
            </w:pPr>
            <w:r>
              <w:rPr>
                <w:rFonts w:eastAsia="Times New Roman" w:cs="Arial"/>
                <w:sz w:val="18"/>
                <w:szCs w:val="18"/>
              </w:rPr>
              <w:t>0</w:t>
            </w:r>
          </w:p>
        </w:tc>
        <w:tc>
          <w:tcPr>
            <w:tcW w:w="1588" w:type="dxa"/>
            <w:tcBorders>
              <w:top w:val="nil"/>
              <w:left w:val="nil"/>
              <w:bottom w:val="single" w:sz="4" w:space="0" w:color="FFFFFF"/>
              <w:right w:val="single" w:sz="4" w:space="0" w:color="FFFFFF"/>
            </w:tcBorders>
            <w:shd w:val="clear" w:color="auto" w:fill="auto"/>
            <w:noWrap/>
            <w:vAlign w:val="bottom"/>
          </w:tcPr>
          <w:p w:rsidR="00C94BCF" w:rsidRPr="00980406" w:rsidRDefault="00C94BCF" w:rsidP="003D7B66">
            <w:pPr>
              <w:spacing w:after="0" w:line="240" w:lineRule="auto"/>
              <w:jc w:val="right"/>
              <w:rPr>
                <w:rFonts w:eastAsia="Times New Roman" w:cs="Arial"/>
                <w:sz w:val="18"/>
                <w:szCs w:val="18"/>
              </w:rPr>
            </w:pPr>
            <w:r w:rsidRPr="00980406">
              <w:rPr>
                <w:rFonts w:eastAsia="Times New Roman" w:cs="Arial"/>
                <w:sz w:val="18"/>
                <w:szCs w:val="18"/>
              </w:rPr>
              <w:t>0</w:t>
            </w:r>
          </w:p>
        </w:tc>
        <w:tc>
          <w:tcPr>
            <w:tcW w:w="1588" w:type="dxa"/>
            <w:tcBorders>
              <w:top w:val="nil"/>
              <w:left w:val="nil"/>
              <w:bottom w:val="single" w:sz="4" w:space="0" w:color="FFFFFF"/>
              <w:right w:val="single" w:sz="4" w:space="0" w:color="FFFFFF"/>
            </w:tcBorders>
            <w:shd w:val="clear" w:color="auto" w:fill="auto"/>
            <w:noWrap/>
            <w:vAlign w:val="bottom"/>
          </w:tcPr>
          <w:p w:rsidR="00C94BCF" w:rsidRPr="00F74C70" w:rsidRDefault="00C94BCF" w:rsidP="00E17244">
            <w:pPr>
              <w:spacing w:after="0" w:line="240" w:lineRule="auto"/>
              <w:jc w:val="right"/>
              <w:rPr>
                <w:rFonts w:eastAsia="Times New Roman" w:cs="Arial"/>
                <w:b/>
                <w:sz w:val="18"/>
                <w:szCs w:val="18"/>
              </w:rPr>
            </w:pPr>
            <w:r>
              <w:rPr>
                <w:rFonts w:eastAsia="Times New Roman" w:cs="Arial"/>
                <w:b/>
                <w:sz w:val="18"/>
                <w:szCs w:val="18"/>
              </w:rPr>
              <w:t>0</w:t>
            </w:r>
          </w:p>
        </w:tc>
      </w:tr>
      <w:tr w:rsidR="00AE50D4" w:rsidRPr="00A06600" w:rsidTr="00EE1884">
        <w:trPr>
          <w:trHeight w:val="300"/>
        </w:trPr>
        <w:tc>
          <w:tcPr>
            <w:tcW w:w="1690" w:type="dxa"/>
            <w:tcBorders>
              <w:top w:val="nil"/>
              <w:left w:val="single" w:sz="4" w:space="0" w:color="FFFFFF"/>
              <w:bottom w:val="single" w:sz="4" w:space="0" w:color="FFFFFF"/>
              <w:right w:val="single" w:sz="4" w:space="0" w:color="FFFFFF"/>
            </w:tcBorders>
            <w:shd w:val="clear" w:color="auto" w:fill="auto"/>
            <w:noWrap/>
            <w:vAlign w:val="bottom"/>
          </w:tcPr>
          <w:p w:rsidR="00AE50D4" w:rsidRPr="00D35197" w:rsidRDefault="006D3158" w:rsidP="003D7B66">
            <w:pPr>
              <w:spacing w:after="0" w:line="240" w:lineRule="auto"/>
              <w:rPr>
                <w:rFonts w:eastAsia="Times New Roman" w:cs="Arial"/>
                <w:sz w:val="18"/>
                <w:szCs w:val="18"/>
              </w:rPr>
            </w:pPr>
            <w:r>
              <w:rPr>
                <w:rFonts w:eastAsia="Times New Roman" w:cs="Arial"/>
                <w:sz w:val="18"/>
                <w:szCs w:val="18"/>
              </w:rPr>
              <w:t>- Lỗ trong năm trước</w:t>
            </w:r>
          </w:p>
        </w:tc>
        <w:tc>
          <w:tcPr>
            <w:tcW w:w="1468" w:type="dxa"/>
            <w:tcBorders>
              <w:top w:val="nil"/>
              <w:left w:val="nil"/>
              <w:bottom w:val="single" w:sz="4" w:space="0" w:color="FFFFFF"/>
              <w:right w:val="single" w:sz="4" w:space="0" w:color="FFFFFF"/>
            </w:tcBorders>
            <w:shd w:val="clear" w:color="auto" w:fill="auto"/>
            <w:noWrap/>
            <w:vAlign w:val="bottom"/>
          </w:tcPr>
          <w:p w:rsidR="00AE50D4" w:rsidRPr="00D35197" w:rsidRDefault="006D3158" w:rsidP="003D7B66">
            <w:pPr>
              <w:spacing w:after="0" w:line="240" w:lineRule="auto"/>
              <w:jc w:val="right"/>
              <w:rPr>
                <w:rFonts w:eastAsia="Times New Roman" w:cs="Arial"/>
                <w:sz w:val="18"/>
                <w:szCs w:val="18"/>
              </w:rPr>
            </w:pPr>
            <w:r>
              <w:rPr>
                <w:rFonts w:eastAsia="Times New Roman" w:cs="Arial"/>
                <w:sz w:val="18"/>
                <w:szCs w:val="18"/>
              </w:rPr>
              <w:t>0</w:t>
            </w:r>
          </w:p>
        </w:tc>
        <w:tc>
          <w:tcPr>
            <w:tcW w:w="1468" w:type="dxa"/>
            <w:tcBorders>
              <w:top w:val="nil"/>
              <w:left w:val="nil"/>
              <w:bottom w:val="single" w:sz="4" w:space="0" w:color="FFFFFF"/>
              <w:right w:val="single" w:sz="4" w:space="0" w:color="FFFFFF"/>
            </w:tcBorders>
            <w:shd w:val="clear" w:color="auto" w:fill="auto"/>
            <w:noWrap/>
            <w:vAlign w:val="bottom"/>
          </w:tcPr>
          <w:p w:rsidR="00AE50D4" w:rsidRPr="00D35197" w:rsidRDefault="006D3158" w:rsidP="003D7B66">
            <w:pPr>
              <w:spacing w:after="0" w:line="240" w:lineRule="auto"/>
              <w:jc w:val="right"/>
              <w:rPr>
                <w:rFonts w:eastAsia="Times New Roman" w:cs="Arial"/>
                <w:sz w:val="18"/>
                <w:szCs w:val="18"/>
              </w:rPr>
            </w:pPr>
            <w:r>
              <w:rPr>
                <w:rFonts w:eastAsia="Times New Roman" w:cs="Arial"/>
                <w:sz w:val="18"/>
                <w:szCs w:val="18"/>
              </w:rPr>
              <w:t>0</w:t>
            </w:r>
          </w:p>
        </w:tc>
        <w:tc>
          <w:tcPr>
            <w:tcW w:w="1468" w:type="dxa"/>
            <w:tcBorders>
              <w:top w:val="nil"/>
              <w:left w:val="nil"/>
              <w:bottom w:val="single" w:sz="4" w:space="0" w:color="FFFFFF"/>
              <w:right w:val="single" w:sz="4" w:space="0" w:color="FFFFFF"/>
            </w:tcBorders>
            <w:shd w:val="clear" w:color="auto" w:fill="auto"/>
            <w:noWrap/>
            <w:vAlign w:val="bottom"/>
          </w:tcPr>
          <w:p w:rsidR="00AE50D4" w:rsidRPr="00D35197" w:rsidRDefault="009446CE" w:rsidP="003D7B66">
            <w:pPr>
              <w:spacing w:after="0" w:line="240" w:lineRule="auto"/>
              <w:jc w:val="right"/>
              <w:rPr>
                <w:rFonts w:eastAsia="Times New Roman" w:cs="Arial"/>
                <w:sz w:val="18"/>
                <w:szCs w:val="18"/>
              </w:rPr>
            </w:pPr>
            <w:r>
              <w:rPr>
                <w:rFonts w:eastAsia="Times New Roman" w:cs="Arial"/>
                <w:sz w:val="18"/>
                <w:szCs w:val="18"/>
              </w:rPr>
              <w:t>0</w:t>
            </w:r>
          </w:p>
        </w:tc>
        <w:tc>
          <w:tcPr>
            <w:tcW w:w="1487" w:type="dxa"/>
            <w:tcBorders>
              <w:top w:val="nil"/>
              <w:left w:val="nil"/>
              <w:bottom w:val="single" w:sz="4" w:space="0" w:color="FFFFFF"/>
              <w:right w:val="single" w:sz="4" w:space="0" w:color="FFFFFF"/>
            </w:tcBorders>
            <w:shd w:val="clear" w:color="auto" w:fill="auto"/>
            <w:noWrap/>
            <w:vAlign w:val="bottom"/>
          </w:tcPr>
          <w:p w:rsidR="00AE50D4" w:rsidRPr="00D35197" w:rsidRDefault="009446CE" w:rsidP="003D7B66">
            <w:pPr>
              <w:spacing w:after="0" w:line="240" w:lineRule="auto"/>
              <w:jc w:val="right"/>
              <w:rPr>
                <w:rFonts w:eastAsia="Times New Roman" w:cs="Arial"/>
                <w:sz w:val="18"/>
                <w:szCs w:val="18"/>
              </w:rPr>
            </w:pPr>
            <w:r>
              <w:rPr>
                <w:rFonts w:eastAsia="Times New Roman" w:cs="Arial"/>
                <w:sz w:val="18"/>
                <w:szCs w:val="18"/>
              </w:rPr>
              <w:t>0</w:t>
            </w:r>
          </w:p>
        </w:tc>
        <w:tc>
          <w:tcPr>
            <w:tcW w:w="1487" w:type="dxa"/>
            <w:tcBorders>
              <w:top w:val="nil"/>
              <w:left w:val="nil"/>
              <w:bottom w:val="single" w:sz="4" w:space="0" w:color="FFFFFF"/>
              <w:right w:val="single" w:sz="4" w:space="0" w:color="FFFFFF"/>
            </w:tcBorders>
            <w:shd w:val="clear" w:color="auto" w:fill="auto"/>
            <w:noWrap/>
            <w:vAlign w:val="bottom"/>
          </w:tcPr>
          <w:p w:rsidR="00AE50D4" w:rsidRPr="00D35197" w:rsidRDefault="00EE1884" w:rsidP="003D7B66">
            <w:pPr>
              <w:spacing w:after="0" w:line="240" w:lineRule="auto"/>
              <w:jc w:val="right"/>
              <w:rPr>
                <w:rFonts w:eastAsia="Times New Roman" w:cs="Arial"/>
                <w:sz w:val="18"/>
                <w:szCs w:val="18"/>
              </w:rPr>
            </w:pPr>
            <w:r>
              <w:rPr>
                <w:rFonts w:eastAsia="Times New Roman" w:cs="Arial"/>
                <w:sz w:val="18"/>
                <w:szCs w:val="18"/>
              </w:rPr>
              <w:t>0</w:t>
            </w:r>
          </w:p>
        </w:tc>
        <w:tc>
          <w:tcPr>
            <w:tcW w:w="1588" w:type="dxa"/>
            <w:tcBorders>
              <w:top w:val="nil"/>
              <w:left w:val="nil"/>
              <w:bottom w:val="single" w:sz="4" w:space="0" w:color="FFFFFF"/>
              <w:right w:val="single" w:sz="4" w:space="0" w:color="FFFFFF"/>
            </w:tcBorders>
            <w:shd w:val="clear" w:color="auto" w:fill="auto"/>
            <w:noWrap/>
            <w:vAlign w:val="bottom"/>
          </w:tcPr>
          <w:p w:rsidR="00AE50D4" w:rsidRPr="00EB67E5" w:rsidRDefault="00DA4F9C" w:rsidP="003D7B66">
            <w:pPr>
              <w:spacing w:after="0" w:line="240" w:lineRule="auto"/>
              <w:jc w:val="right"/>
              <w:rPr>
                <w:rFonts w:eastAsia="Times New Roman" w:cs="Arial"/>
                <w:sz w:val="18"/>
                <w:szCs w:val="18"/>
              </w:rPr>
            </w:pPr>
            <w:r>
              <w:rPr>
                <w:rFonts w:eastAsia="Times New Roman" w:cs="Arial"/>
                <w:sz w:val="18"/>
                <w:szCs w:val="18"/>
              </w:rPr>
              <w:t>0</w:t>
            </w:r>
          </w:p>
        </w:tc>
        <w:tc>
          <w:tcPr>
            <w:tcW w:w="1588" w:type="dxa"/>
            <w:tcBorders>
              <w:top w:val="nil"/>
              <w:left w:val="nil"/>
              <w:bottom w:val="single" w:sz="4" w:space="0" w:color="FFFFFF"/>
              <w:right w:val="single" w:sz="4" w:space="0" w:color="FFFFFF"/>
            </w:tcBorders>
            <w:shd w:val="clear" w:color="auto" w:fill="auto"/>
            <w:noWrap/>
            <w:vAlign w:val="bottom"/>
          </w:tcPr>
          <w:p w:rsidR="00AE50D4" w:rsidRPr="002F0F87" w:rsidRDefault="009446CE" w:rsidP="003D7B66">
            <w:pPr>
              <w:spacing w:after="0" w:line="240" w:lineRule="auto"/>
              <w:jc w:val="right"/>
              <w:rPr>
                <w:rFonts w:eastAsia="Times New Roman" w:cs="Arial"/>
                <w:b/>
                <w:sz w:val="18"/>
                <w:szCs w:val="18"/>
              </w:rPr>
            </w:pPr>
            <w:r w:rsidRPr="002F0F87">
              <w:rPr>
                <w:rFonts w:eastAsia="Times New Roman" w:cs="Arial"/>
                <w:b/>
                <w:sz w:val="18"/>
                <w:szCs w:val="18"/>
              </w:rPr>
              <w:t>0</w:t>
            </w:r>
          </w:p>
        </w:tc>
      </w:tr>
      <w:tr w:rsidR="00EE1884" w:rsidRPr="00A06600" w:rsidTr="00EE1884">
        <w:trPr>
          <w:trHeight w:val="300"/>
        </w:trPr>
        <w:tc>
          <w:tcPr>
            <w:tcW w:w="1690" w:type="dxa"/>
            <w:tcBorders>
              <w:top w:val="nil"/>
              <w:left w:val="single" w:sz="4" w:space="0" w:color="FFFFFF"/>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rPr>
                <w:rFonts w:eastAsia="Times New Roman" w:cs="Arial"/>
                <w:sz w:val="18"/>
                <w:szCs w:val="18"/>
              </w:rPr>
            </w:pPr>
            <w:r>
              <w:rPr>
                <w:rFonts w:eastAsia="Times New Roman" w:cs="Arial"/>
                <w:sz w:val="18"/>
                <w:szCs w:val="18"/>
              </w:rPr>
              <w:t>- Giảm khác</w:t>
            </w:r>
          </w:p>
        </w:tc>
        <w:tc>
          <w:tcPr>
            <w:tcW w:w="1468"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Pr>
                <w:rFonts w:eastAsia="Times New Roman" w:cs="Arial"/>
                <w:sz w:val="18"/>
                <w:szCs w:val="18"/>
              </w:rPr>
              <w:t>0</w:t>
            </w:r>
          </w:p>
        </w:tc>
        <w:tc>
          <w:tcPr>
            <w:tcW w:w="1468"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Pr>
                <w:rFonts w:eastAsia="Times New Roman" w:cs="Arial"/>
                <w:sz w:val="18"/>
                <w:szCs w:val="18"/>
              </w:rPr>
              <w:t>0</w:t>
            </w:r>
          </w:p>
        </w:tc>
        <w:tc>
          <w:tcPr>
            <w:tcW w:w="1468"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Pr>
                <w:rFonts w:eastAsia="Times New Roman" w:cs="Arial"/>
                <w:sz w:val="18"/>
                <w:szCs w:val="18"/>
              </w:rPr>
              <w:t>0</w:t>
            </w:r>
          </w:p>
        </w:tc>
        <w:tc>
          <w:tcPr>
            <w:tcW w:w="1487"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Pr>
                <w:rFonts w:eastAsia="Times New Roman" w:cs="Arial"/>
                <w:sz w:val="18"/>
                <w:szCs w:val="18"/>
              </w:rPr>
              <w:t>0</w:t>
            </w:r>
          </w:p>
        </w:tc>
        <w:tc>
          <w:tcPr>
            <w:tcW w:w="1487"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2F4FA0">
            <w:pPr>
              <w:spacing w:after="0" w:line="240" w:lineRule="auto"/>
              <w:jc w:val="right"/>
              <w:rPr>
                <w:rFonts w:eastAsia="Times New Roman" w:cs="Arial"/>
                <w:sz w:val="18"/>
                <w:szCs w:val="18"/>
              </w:rPr>
            </w:pPr>
            <w:r>
              <w:rPr>
                <w:rFonts w:eastAsia="Times New Roman" w:cs="Arial"/>
                <w:sz w:val="18"/>
                <w:szCs w:val="18"/>
              </w:rPr>
              <w:t>(183.709.545)</w:t>
            </w:r>
          </w:p>
        </w:tc>
        <w:tc>
          <w:tcPr>
            <w:tcW w:w="1588" w:type="dxa"/>
            <w:tcBorders>
              <w:top w:val="nil"/>
              <w:left w:val="nil"/>
              <w:bottom w:val="single" w:sz="4" w:space="0" w:color="FFFFFF"/>
              <w:right w:val="single" w:sz="4" w:space="0" w:color="FFFFFF"/>
            </w:tcBorders>
            <w:shd w:val="clear" w:color="auto" w:fill="auto"/>
            <w:noWrap/>
            <w:vAlign w:val="bottom"/>
          </w:tcPr>
          <w:p w:rsidR="00EE1884" w:rsidRPr="00EB67E5" w:rsidRDefault="00EE1884" w:rsidP="00EE1884">
            <w:pPr>
              <w:spacing w:after="0" w:line="240" w:lineRule="auto"/>
              <w:jc w:val="right"/>
              <w:rPr>
                <w:rFonts w:eastAsia="Times New Roman" w:cs="Arial"/>
                <w:sz w:val="18"/>
                <w:szCs w:val="18"/>
              </w:rPr>
            </w:pPr>
            <w:r>
              <w:rPr>
                <w:rFonts w:eastAsia="Times New Roman" w:cs="Arial"/>
                <w:sz w:val="18"/>
                <w:szCs w:val="18"/>
              </w:rPr>
              <w:t>(7.802.094.687)</w:t>
            </w:r>
          </w:p>
        </w:tc>
        <w:tc>
          <w:tcPr>
            <w:tcW w:w="1588" w:type="dxa"/>
            <w:tcBorders>
              <w:top w:val="nil"/>
              <w:left w:val="nil"/>
              <w:bottom w:val="single" w:sz="4" w:space="0" w:color="FFFFFF"/>
              <w:right w:val="single" w:sz="4" w:space="0" w:color="FFFFFF"/>
            </w:tcBorders>
            <w:shd w:val="clear" w:color="auto" w:fill="auto"/>
            <w:noWrap/>
            <w:vAlign w:val="bottom"/>
          </w:tcPr>
          <w:p w:rsidR="00EE1884" w:rsidRPr="002F0F87" w:rsidRDefault="00EE1884" w:rsidP="00EE1884">
            <w:pPr>
              <w:spacing w:after="0" w:line="240" w:lineRule="auto"/>
              <w:jc w:val="right"/>
              <w:rPr>
                <w:rFonts w:eastAsia="Times New Roman" w:cs="Arial"/>
                <w:b/>
                <w:sz w:val="18"/>
                <w:szCs w:val="18"/>
              </w:rPr>
            </w:pPr>
            <w:r w:rsidRPr="002F0F87">
              <w:rPr>
                <w:rFonts w:eastAsia="Times New Roman" w:cs="Arial"/>
                <w:b/>
                <w:sz w:val="18"/>
                <w:szCs w:val="18"/>
              </w:rPr>
              <w:t>(</w:t>
            </w:r>
            <w:r>
              <w:rPr>
                <w:rFonts w:eastAsia="Times New Roman" w:cs="Arial"/>
                <w:b/>
                <w:sz w:val="18"/>
                <w:szCs w:val="18"/>
              </w:rPr>
              <w:t>7</w:t>
            </w:r>
            <w:r w:rsidRPr="002F0F87">
              <w:rPr>
                <w:rFonts w:eastAsia="Times New Roman" w:cs="Arial"/>
                <w:b/>
                <w:sz w:val="18"/>
                <w:szCs w:val="18"/>
              </w:rPr>
              <w:t>.</w:t>
            </w:r>
            <w:r>
              <w:rPr>
                <w:rFonts w:eastAsia="Times New Roman" w:cs="Arial"/>
                <w:b/>
                <w:sz w:val="18"/>
                <w:szCs w:val="18"/>
              </w:rPr>
              <w:t>985</w:t>
            </w:r>
            <w:r w:rsidRPr="002F0F87">
              <w:rPr>
                <w:rFonts w:eastAsia="Times New Roman" w:cs="Arial"/>
                <w:b/>
                <w:sz w:val="18"/>
                <w:szCs w:val="18"/>
              </w:rPr>
              <w:t>.</w:t>
            </w:r>
            <w:r>
              <w:rPr>
                <w:rFonts w:eastAsia="Times New Roman" w:cs="Arial"/>
                <w:b/>
                <w:sz w:val="18"/>
                <w:szCs w:val="18"/>
              </w:rPr>
              <w:t>804</w:t>
            </w:r>
            <w:r w:rsidRPr="002F0F87">
              <w:rPr>
                <w:rFonts w:eastAsia="Times New Roman" w:cs="Arial"/>
                <w:b/>
                <w:sz w:val="18"/>
                <w:szCs w:val="18"/>
              </w:rPr>
              <w:t>.</w:t>
            </w:r>
            <w:r>
              <w:rPr>
                <w:rFonts w:eastAsia="Times New Roman" w:cs="Arial"/>
                <w:b/>
                <w:sz w:val="18"/>
                <w:szCs w:val="18"/>
              </w:rPr>
              <w:t>232</w:t>
            </w:r>
            <w:r w:rsidRPr="002F0F87">
              <w:rPr>
                <w:rFonts w:eastAsia="Times New Roman" w:cs="Arial"/>
                <w:b/>
                <w:sz w:val="18"/>
                <w:szCs w:val="18"/>
              </w:rPr>
              <w:t>)</w:t>
            </w:r>
          </w:p>
        </w:tc>
      </w:tr>
      <w:tr w:rsidR="00EE1884" w:rsidRPr="006D3158" w:rsidTr="00EE1884">
        <w:trPr>
          <w:trHeight w:val="300"/>
        </w:trPr>
        <w:tc>
          <w:tcPr>
            <w:tcW w:w="1690" w:type="dxa"/>
            <w:tcBorders>
              <w:top w:val="nil"/>
              <w:left w:val="single" w:sz="4" w:space="0" w:color="FFFFFF"/>
              <w:bottom w:val="single" w:sz="4" w:space="0" w:color="FFFFFF"/>
              <w:right w:val="single" w:sz="4" w:space="0" w:color="FFFFFF"/>
            </w:tcBorders>
            <w:shd w:val="clear" w:color="auto" w:fill="auto"/>
            <w:noWrap/>
            <w:vAlign w:val="bottom"/>
          </w:tcPr>
          <w:p w:rsidR="00EE1884" w:rsidRPr="006D3158" w:rsidRDefault="00EE1884" w:rsidP="003D7B66">
            <w:pPr>
              <w:spacing w:after="0" w:line="240" w:lineRule="auto"/>
              <w:rPr>
                <w:rFonts w:eastAsia="Times New Roman" w:cs="Arial"/>
                <w:b/>
                <w:sz w:val="18"/>
                <w:szCs w:val="18"/>
              </w:rPr>
            </w:pPr>
            <w:r w:rsidRPr="006D3158">
              <w:rPr>
                <w:rFonts w:eastAsia="Times New Roman" w:cs="Arial"/>
                <w:b/>
                <w:sz w:val="18"/>
                <w:szCs w:val="18"/>
              </w:rPr>
              <w:t>Số dư đầu năm nay</w:t>
            </w:r>
          </w:p>
        </w:tc>
        <w:tc>
          <w:tcPr>
            <w:tcW w:w="1468" w:type="dxa"/>
            <w:tcBorders>
              <w:top w:val="nil"/>
              <w:left w:val="nil"/>
              <w:bottom w:val="single" w:sz="4" w:space="0" w:color="FFFFFF"/>
              <w:right w:val="single" w:sz="4" w:space="0" w:color="FFFFFF"/>
            </w:tcBorders>
            <w:shd w:val="clear" w:color="auto" w:fill="auto"/>
            <w:noWrap/>
            <w:vAlign w:val="center"/>
          </w:tcPr>
          <w:p w:rsidR="00EE1884" w:rsidRPr="00746345" w:rsidRDefault="00EE1884" w:rsidP="005A2567">
            <w:pPr>
              <w:spacing w:after="0" w:line="240" w:lineRule="auto"/>
              <w:jc w:val="right"/>
              <w:rPr>
                <w:rFonts w:eastAsia="Times New Roman" w:cs="Arial"/>
                <w:b/>
                <w:bCs/>
                <w:sz w:val="18"/>
                <w:szCs w:val="18"/>
              </w:rPr>
            </w:pPr>
            <w:r w:rsidRPr="00746345">
              <w:rPr>
                <w:rFonts w:eastAsia="Times New Roman" w:cs="Arial"/>
                <w:b/>
                <w:bCs/>
                <w:sz w:val="18"/>
                <w:szCs w:val="18"/>
              </w:rPr>
              <w:t xml:space="preserve">55.010.240.000 </w:t>
            </w:r>
          </w:p>
        </w:tc>
        <w:tc>
          <w:tcPr>
            <w:tcW w:w="1468" w:type="dxa"/>
            <w:tcBorders>
              <w:top w:val="nil"/>
              <w:left w:val="nil"/>
              <w:bottom w:val="single" w:sz="4" w:space="0" w:color="FFFFFF"/>
              <w:right w:val="single" w:sz="4" w:space="0" w:color="FFFFFF"/>
            </w:tcBorders>
            <w:shd w:val="clear" w:color="auto" w:fill="auto"/>
            <w:noWrap/>
            <w:vAlign w:val="center"/>
          </w:tcPr>
          <w:p w:rsidR="00EE1884" w:rsidRPr="00746345" w:rsidRDefault="00EE1884" w:rsidP="005A2567">
            <w:pPr>
              <w:spacing w:after="0" w:line="240" w:lineRule="auto"/>
              <w:jc w:val="right"/>
              <w:rPr>
                <w:rFonts w:eastAsia="Times New Roman" w:cs="Arial"/>
                <w:b/>
                <w:bCs/>
                <w:sz w:val="18"/>
                <w:szCs w:val="18"/>
              </w:rPr>
            </w:pPr>
            <w:r w:rsidRPr="00746345">
              <w:rPr>
                <w:rFonts w:eastAsia="Times New Roman" w:cs="Arial"/>
                <w:b/>
                <w:bCs/>
                <w:sz w:val="18"/>
                <w:szCs w:val="18"/>
              </w:rPr>
              <w:t xml:space="preserve">10.127.562.000 </w:t>
            </w:r>
          </w:p>
        </w:tc>
        <w:tc>
          <w:tcPr>
            <w:tcW w:w="1468" w:type="dxa"/>
            <w:tcBorders>
              <w:top w:val="nil"/>
              <w:left w:val="nil"/>
              <w:bottom w:val="single" w:sz="4" w:space="0" w:color="FFFFFF"/>
              <w:right w:val="single" w:sz="4" w:space="0" w:color="FFFFFF"/>
            </w:tcBorders>
            <w:shd w:val="clear" w:color="auto" w:fill="auto"/>
            <w:noWrap/>
            <w:vAlign w:val="center"/>
          </w:tcPr>
          <w:p w:rsidR="00EE1884" w:rsidRPr="00746345" w:rsidRDefault="00EE1884" w:rsidP="003C33E1">
            <w:pPr>
              <w:spacing w:after="0" w:line="240" w:lineRule="auto"/>
              <w:jc w:val="right"/>
              <w:rPr>
                <w:rFonts w:eastAsia="Times New Roman" w:cs="Arial"/>
                <w:b/>
                <w:bCs/>
                <w:sz w:val="18"/>
                <w:szCs w:val="18"/>
              </w:rPr>
            </w:pPr>
            <w:r>
              <w:rPr>
                <w:rFonts w:eastAsia="Times New Roman" w:cs="Arial"/>
                <w:b/>
                <w:bCs/>
                <w:sz w:val="18"/>
                <w:szCs w:val="18"/>
              </w:rPr>
              <w:t>8</w:t>
            </w:r>
            <w:r w:rsidRPr="00D35197">
              <w:rPr>
                <w:rFonts w:eastAsia="Times New Roman" w:cs="Arial"/>
                <w:b/>
                <w:bCs/>
                <w:sz w:val="18"/>
                <w:szCs w:val="18"/>
              </w:rPr>
              <w:t>.</w:t>
            </w:r>
            <w:r>
              <w:rPr>
                <w:rFonts w:eastAsia="Times New Roman" w:cs="Arial"/>
                <w:b/>
                <w:bCs/>
                <w:sz w:val="18"/>
                <w:szCs w:val="18"/>
              </w:rPr>
              <w:t>017</w:t>
            </w:r>
            <w:r w:rsidRPr="00D35197">
              <w:rPr>
                <w:rFonts w:eastAsia="Times New Roman" w:cs="Arial"/>
                <w:b/>
                <w:bCs/>
                <w:sz w:val="18"/>
                <w:szCs w:val="18"/>
              </w:rPr>
              <w:t>.</w:t>
            </w:r>
            <w:r>
              <w:rPr>
                <w:rFonts w:eastAsia="Times New Roman" w:cs="Arial"/>
                <w:b/>
                <w:bCs/>
                <w:sz w:val="18"/>
                <w:szCs w:val="18"/>
              </w:rPr>
              <w:t>491</w:t>
            </w:r>
            <w:r w:rsidRPr="00D35197">
              <w:rPr>
                <w:rFonts w:eastAsia="Times New Roman" w:cs="Arial"/>
                <w:b/>
                <w:bCs/>
                <w:sz w:val="18"/>
                <w:szCs w:val="18"/>
              </w:rPr>
              <w:t>.</w:t>
            </w:r>
            <w:r>
              <w:rPr>
                <w:rFonts w:eastAsia="Times New Roman" w:cs="Arial"/>
                <w:b/>
                <w:bCs/>
                <w:sz w:val="18"/>
                <w:szCs w:val="18"/>
              </w:rPr>
              <w:t>650</w:t>
            </w:r>
            <w:r w:rsidRPr="00746345">
              <w:rPr>
                <w:rFonts w:eastAsia="Times New Roman" w:cs="Arial"/>
                <w:b/>
                <w:bCs/>
                <w:sz w:val="18"/>
                <w:szCs w:val="18"/>
              </w:rPr>
              <w:t xml:space="preserve"> </w:t>
            </w:r>
          </w:p>
        </w:tc>
        <w:tc>
          <w:tcPr>
            <w:tcW w:w="1487" w:type="dxa"/>
            <w:tcBorders>
              <w:top w:val="nil"/>
              <w:left w:val="nil"/>
              <w:bottom w:val="single" w:sz="4" w:space="0" w:color="FFFFFF"/>
              <w:right w:val="single" w:sz="4" w:space="0" w:color="FFFFFF"/>
            </w:tcBorders>
            <w:shd w:val="clear" w:color="auto" w:fill="auto"/>
            <w:noWrap/>
            <w:vAlign w:val="center"/>
          </w:tcPr>
          <w:p w:rsidR="00EE1884" w:rsidRPr="00746345" w:rsidRDefault="00EE1884" w:rsidP="005A2567">
            <w:pPr>
              <w:spacing w:after="0" w:line="240" w:lineRule="auto"/>
              <w:jc w:val="right"/>
              <w:rPr>
                <w:rFonts w:eastAsia="Times New Roman" w:cs="Arial"/>
                <w:b/>
                <w:bCs/>
                <w:sz w:val="18"/>
                <w:szCs w:val="18"/>
              </w:rPr>
            </w:pPr>
            <w:r w:rsidRPr="001F68F0">
              <w:rPr>
                <w:rFonts w:eastAsia="Times New Roman" w:cs="Arial"/>
                <w:b/>
                <w:bCs/>
                <w:sz w:val="18"/>
                <w:szCs w:val="18"/>
              </w:rPr>
              <w:t>(6.168.057.201)</w:t>
            </w:r>
          </w:p>
        </w:tc>
        <w:tc>
          <w:tcPr>
            <w:tcW w:w="1487" w:type="dxa"/>
            <w:tcBorders>
              <w:top w:val="nil"/>
              <w:left w:val="nil"/>
              <w:bottom w:val="single" w:sz="4" w:space="0" w:color="FFFFFF"/>
              <w:right w:val="single" w:sz="4" w:space="0" w:color="FFFFFF"/>
            </w:tcBorders>
            <w:shd w:val="clear" w:color="auto" w:fill="auto"/>
            <w:noWrap/>
            <w:vAlign w:val="center"/>
          </w:tcPr>
          <w:p w:rsidR="00EE1884" w:rsidRPr="00D35197" w:rsidRDefault="00EE1884" w:rsidP="005A2567">
            <w:pPr>
              <w:spacing w:after="0" w:line="240" w:lineRule="auto"/>
              <w:jc w:val="right"/>
              <w:rPr>
                <w:rFonts w:eastAsia="Times New Roman" w:cs="Arial"/>
                <w:b/>
                <w:bCs/>
                <w:sz w:val="18"/>
                <w:szCs w:val="18"/>
              </w:rPr>
            </w:pPr>
            <w:r>
              <w:rPr>
                <w:rFonts w:eastAsia="Times New Roman" w:cs="Arial"/>
                <w:b/>
                <w:bCs/>
                <w:sz w:val="18"/>
                <w:szCs w:val="18"/>
              </w:rPr>
              <w:t>8.910.327.881</w:t>
            </w:r>
          </w:p>
        </w:tc>
        <w:tc>
          <w:tcPr>
            <w:tcW w:w="1588" w:type="dxa"/>
            <w:tcBorders>
              <w:top w:val="nil"/>
              <w:left w:val="nil"/>
              <w:bottom w:val="single" w:sz="4" w:space="0" w:color="FFFFFF"/>
              <w:right w:val="single" w:sz="4" w:space="0" w:color="FFFFFF"/>
            </w:tcBorders>
            <w:shd w:val="clear" w:color="auto" w:fill="auto"/>
            <w:noWrap/>
            <w:vAlign w:val="center"/>
          </w:tcPr>
          <w:p w:rsidR="00EE1884" w:rsidRPr="00EB67E5" w:rsidRDefault="00EE1884" w:rsidP="00EE1884">
            <w:pPr>
              <w:spacing w:after="0" w:line="240" w:lineRule="auto"/>
              <w:jc w:val="right"/>
              <w:rPr>
                <w:rFonts w:eastAsia="Times New Roman" w:cs="Arial"/>
                <w:b/>
                <w:bCs/>
                <w:sz w:val="18"/>
                <w:szCs w:val="18"/>
              </w:rPr>
            </w:pPr>
            <w:r>
              <w:rPr>
                <w:rFonts w:eastAsia="Times New Roman" w:cs="Arial"/>
                <w:b/>
                <w:bCs/>
                <w:sz w:val="18"/>
                <w:szCs w:val="18"/>
              </w:rPr>
              <w:t>13.727.392.493</w:t>
            </w:r>
          </w:p>
        </w:tc>
        <w:tc>
          <w:tcPr>
            <w:tcW w:w="1588" w:type="dxa"/>
            <w:tcBorders>
              <w:top w:val="nil"/>
              <w:left w:val="nil"/>
              <w:bottom w:val="single" w:sz="4" w:space="0" w:color="FFFFFF"/>
              <w:right w:val="single" w:sz="4" w:space="0" w:color="FFFFFF"/>
            </w:tcBorders>
            <w:shd w:val="clear" w:color="auto" w:fill="auto"/>
            <w:noWrap/>
            <w:vAlign w:val="bottom"/>
          </w:tcPr>
          <w:p w:rsidR="00EE1884" w:rsidRPr="006D3158" w:rsidRDefault="00EE1884" w:rsidP="00EE1884">
            <w:pPr>
              <w:spacing w:after="0" w:line="240" w:lineRule="auto"/>
              <w:jc w:val="right"/>
              <w:rPr>
                <w:rFonts w:eastAsia="Times New Roman" w:cs="Arial"/>
                <w:b/>
                <w:sz w:val="18"/>
                <w:szCs w:val="18"/>
              </w:rPr>
            </w:pPr>
            <w:r w:rsidRPr="00EE1884">
              <w:rPr>
                <w:rFonts w:eastAsia="Times New Roman" w:cs="Arial"/>
                <w:b/>
                <w:bCs/>
                <w:sz w:val="18"/>
                <w:szCs w:val="18"/>
              </w:rPr>
              <w:t>89.624.956.823</w:t>
            </w:r>
          </w:p>
        </w:tc>
      </w:tr>
      <w:tr w:rsidR="002F4FA0" w:rsidRPr="00A06600" w:rsidTr="00EE1884">
        <w:trPr>
          <w:trHeight w:val="300"/>
        </w:trPr>
        <w:tc>
          <w:tcPr>
            <w:tcW w:w="1690" w:type="dxa"/>
            <w:tcBorders>
              <w:top w:val="nil"/>
              <w:left w:val="single" w:sz="4" w:space="0" w:color="FFFFFF"/>
              <w:bottom w:val="single" w:sz="4" w:space="0" w:color="FFFFFF"/>
              <w:right w:val="single" w:sz="4" w:space="0" w:color="FFFFFF"/>
            </w:tcBorders>
            <w:shd w:val="clear" w:color="auto" w:fill="auto"/>
            <w:noWrap/>
            <w:vAlign w:val="bottom"/>
          </w:tcPr>
          <w:p w:rsidR="002F4FA0" w:rsidRPr="00D35197" w:rsidRDefault="002F4FA0" w:rsidP="003D7B66">
            <w:pPr>
              <w:spacing w:after="0" w:line="240" w:lineRule="auto"/>
              <w:rPr>
                <w:rFonts w:eastAsia="Times New Roman" w:cs="Arial"/>
                <w:sz w:val="18"/>
                <w:szCs w:val="18"/>
              </w:rPr>
            </w:pPr>
            <w:r>
              <w:rPr>
                <w:rFonts w:eastAsia="Times New Roman" w:cs="Arial"/>
                <w:sz w:val="18"/>
                <w:szCs w:val="18"/>
              </w:rPr>
              <w:t>- Tăng vốn trong năm nay</w:t>
            </w:r>
          </w:p>
        </w:tc>
        <w:tc>
          <w:tcPr>
            <w:tcW w:w="1468" w:type="dxa"/>
            <w:tcBorders>
              <w:top w:val="nil"/>
              <w:left w:val="nil"/>
              <w:bottom w:val="single" w:sz="4" w:space="0" w:color="FFFFFF"/>
              <w:right w:val="single" w:sz="4" w:space="0" w:color="FFFFFF"/>
            </w:tcBorders>
            <w:shd w:val="clear" w:color="auto" w:fill="auto"/>
            <w:noWrap/>
            <w:vAlign w:val="bottom"/>
          </w:tcPr>
          <w:p w:rsidR="002F4FA0" w:rsidRPr="00D35197" w:rsidRDefault="002F4FA0" w:rsidP="003D7B66">
            <w:pPr>
              <w:spacing w:after="0" w:line="240" w:lineRule="auto"/>
              <w:jc w:val="right"/>
              <w:rPr>
                <w:rFonts w:eastAsia="Times New Roman" w:cs="Arial"/>
                <w:sz w:val="18"/>
                <w:szCs w:val="18"/>
              </w:rPr>
            </w:pPr>
            <w:r>
              <w:rPr>
                <w:rFonts w:eastAsia="Times New Roman" w:cs="Arial"/>
                <w:sz w:val="18"/>
                <w:szCs w:val="18"/>
              </w:rPr>
              <w:t>0</w:t>
            </w:r>
          </w:p>
        </w:tc>
        <w:tc>
          <w:tcPr>
            <w:tcW w:w="1468" w:type="dxa"/>
            <w:tcBorders>
              <w:top w:val="nil"/>
              <w:left w:val="nil"/>
              <w:bottom w:val="single" w:sz="4" w:space="0" w:color="FFFFFF"/>
              <w:right w:val="single" w:sz="4" w:space="0" w:color="FFFFFF"/>
            </w:tcBorders>
            <w:shd w:val="clear" w:color="auto" w:fill="auto"/>
            <w:noWrap/>
            <w:vAlign w:val="bottom"/>
          </w:tcPr>
          <w:p w:rsidR="002F4FA0" w:rsidRPr="00D35197" w:rsidRDefault="002F4FA0" w:rsidP="003D7B66">
            <w:pPr>
              <w:spacing w:after="0" w:line="240" w:lineRule="auto"/>
              <w:jc w:val="right"/>
              <w:rPr>
                <w:rFonts w:eastAsia="Times New Roman" w:cs="Arial"/>
                <w:sz w:val="18"/>
                <w:szCs w:val="18"/>
              </w:rPr>
            </w:pPr>
            <w:r>
              <w:rPr>
                <w:rFonts w:eastAsia="Times New Roman" w:cs="Arial"/>
                <w:sz w:val="18"/>
                <w:szCs w:val="18"/>
              </w:rPr>
              <w:t>0</w:t>
            </w:r>
          </w:p>
        </w:tc>
        <w:tc>
          <w:tcPr>
            <w:tcW w:w="1468" w:type="dxa"/>
            <w:tcBorders>
              <w:top w:val="nil"/>
              <w:left w:val="nil"/>
              <w:bottom w:val="single" w:sz="4" w:space="0" w:color="FFFFFF"/>
              <w:right w:val="single" w:sz="4" w:space="0" w:color="FFFFFF"/>
            </w:tcBorders>
            <w:shd w:val="clear" w:color="auto" w:fill="auto"/>
            <w:noWrap/>
            <w:vAlign w:val="bottom"/>
          </w:tcPr>
          <w:p w:rsidR="002F4FA0" w:rsidRPr="00D35197" w:rsidRDefault="002F4FA0" w:rsidP="003D7B66">
            <w:pPr>
              <w:spacing w:after="0" w:line="240" w:lineRule="auto"/>
              <w:jc w:val="right"/>
              <w:rPr>
                <w:rFonts w:eastAsia="Times New Roman" w:cs="Arial"/>
                <w:sz w:val="18"/>
                <w:szCs w:val="18"/>
              </w:rPr>
            </w:pPr>
            <w:r>
              <w:rPr>
                <w:rFonts w:eastAsia="Times New Roman" w:cs="Arial"/>
                <w:sz w:val="18"/>
                <w:szCs w:val="18"/>
              </w:rPr>
              <w:t>2.181.500.000</w:t>
            </w:r>
          </w:p>
        </w:tc>
        <w:tc>
          <w:tcPr>
            <w:tcW w:w="1487" w:type="dxa"/>
            <w:tcBorders>
              <w:top w:val="nil"/>
              <w:left w:val="nil"/>
              <w:bottom w:val="single" w:sz="4" w:space="0" w:color="FFFFFF"/>
              <w:right w:val="single" w:sz="4" w:space="0" w:color="FFFFFF"/>
            </w:tcBorders>
            <w:shd w:val="clear" w:color="auto" w:fill="auto"/>
            <w:noWrap/>
            <w:vAlign w:val="bottom"/>
          </w:tcPr>
          <w:p w:rsidR="002F4FA0" w:rsidRPr="00D35197" w:rsidRDefault="002F4FA0" w:rsidP="003D7B66">
            <w:pPr>
              <w:spacing w:after="0" w:line="240" w:lineRule="auto"/>
              <w:jc w:val="right"/>
              <w:rPr>
                <w:rFonts w:eastAsia="Times New Roman" w:cs="Arial"/>
                <w:sz w:val="18"/>
                <w:szCs w:val="18"/>
              </w:rPr>
            </w:pPr>
            <w:r>
              <w:rPr>
                <w:rFonts w:eastAsia="Times New Roman" w:cs="Arial"/>
                <w:sz w:val="18"/>
                <w:szCs w:val="18"/>
              </w:rPr>
              <w:t>0</w:t>
            </w:r>
          </w:p>
        </w:tc>
        <w:tc>
          <w:tcPr>
            <w:tcW w:w="1487" w:type="dxa"/>
            <w:tcBorders>
              <w:top w:val="nil"/>
              <w:left w:val="nil"/>
              <w:bottom w:val="single" w:sz="4" w:space="0" w:color="FFFFFF"/>
              <w:right w:val="single" w:sz="4" w:space="0" w:color="FFFFFF"/>
            </w:tcBorders>
            <w:shd w:val="clear" w:color="auto" w:fill="auto"/>
            <w:noWrap/>
            <w:vAlign w:val="bottom"/>
          </w:tcPr>
          <w:p w:rsidR="002F4FA0" w:rsidRPr="00D35197" w:rsidRDefault="002F4FA0" w:rsidP="003D7B66">
            <w:pPr>
              <w:spacing w:after="0" w:line="240" w:lineRule="auto"/>
              <w:jc w:val="right"/>
              <w:rPr>
                <w:rFonts w:eastAsia="Times New Roman" w:cs="Arial"/>
                <w:sz w:val="18"/>
                <w:szCs w:val="18"/>
              </w:rPr>
            </w:pPr>
            <w:r>
              <w:rPr>
                <w:rFonts w:eastAsia="Times New Roman" w:cs="Arial"/>
                <w:sz w:val="18"/>
                <w:szCs w:val="18"/>
              </w:rPr>
              <w:t>0</w:t>
            </w:r>
          </w:p>
        </w:tc>
        <w:tc>
          <w:tcPr>
            <w:tcW w:w="1588" w:type="dxa"/>
            <w:tcBorders>
              <w:top w:val="nil"/>
              <w:left w:val="nil"/>
              <w:bottom w:val="single" w:sz="4" w:space="0" w:color="FFFFFF"/>
              <w:right w:val="single" w:sz="4" w:space="0" w:color="FFFFFF"/>
            </w:tcBorders>
            <w:shd w:val="clear" w:color="auto" w:fill="auto"/>
            <w:noWrap/>
            <w:vAlign w:val="bottom"/>
          </w:tcPr>
          <w:p w:rsidR="002F4FA0" w:rsidRPr="00EB67E5" w:rsidRDefault="002F4FA0" w:rsidP="003D7B66">
            <w:pPr>
              <w:spacing w:after="0" w:line="240" w:lineRule="auto"/>
              <w:jc w:val="right"/>
              <w:rPr>
                <w:rFonts w:eastAsia="Times New Roman" w:cs="Arial"/>
                <w:sz w:val="18"/>
                <w:szCs w:val="18"/>
              </w:rPr>
            </w:pPr>
            <w:r>
              <w:rPr>
                <w:rFonts w:eastAsia="Times New Roman" w:cs="Arial"/>
                <w:sz w:val="18"/>
                <w:szCs w:val="18"/>
              </w:rPr>
              <w:t>0</w:t>
            </w:r>
          </w:p>
        </w:tc>
        <w:tc>
          <w:tcPr>
            <w:tcW w:w="1588" w:type="dxa"/>
            <w:tcBorders>
              <w:top w:val="nil"/>
              <w:left w:val="nil"/>
              <w:bottom w:val="single" w:sz="4" w:space="0" w:color="FFFFFF"/>
              <w:right w:val="single" w:sz="4" w:space="0" w:color="FFFFFF"/>
            </w:tcBorders>
            <w:shd w:val="clear" w:color="auto" w:fill="auto"/>
            <w:noWrap/>
            <w:vAlign w:val="bottom"/>
          </w:tcPr>
          <w:p w:rsidR="002F4FA0" w:rsidRPr="002F4FA0" w:rsidRDefault="002F4FA0" w:rsidP="002F4FA0">
            <w:pPr>
              <w:spacing w:after="0" w:line="240" w:lineRule="auto"/>
              <w:jc w:val="right"/>
              <w:rPr>
                <w:rFonts w:eastAsia="Times New Roman" w:cs="Arial"/>
                <w:b/>
                <w:sz w:val="18"/>
                <w:szCs w:val="18"/>
              </w:rPr>
            </w:pPr>
            <w:r w:rsidRPr="002F4FA0">
              <w:rPr>
                <w:rFonts w:eastAsia="Times New Roman" w:cs="Arial"/>
                <w:b/>
                <w:sz w:val="18"/>
                <w:szCs w:val="18"/>
              </w:rPr>
              <w:t>2.181.500.000</w:t>
            </w:r>
          </w:p>
        </w:tc>
      </w:tr>
      <w:tr w:rsidR="00EE1884" w:rsidRPr="00A06600" w:rsidTr="00EE1884">
        <w:trPr>
          <w:trHeight w:val="300"/>
        </w:trPr>
        <w:tc>
          <w:tcPr>
            <w:tcW w:w="1690" w:type="dxa"/>
            <w:tcBorders>
              <w:top w:val="nil"/>
              <w:left w:val="single" w:sz="4" w:space="0" w:color="FFFFFF"/>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rPr>
                <w:rFonts w:eastAsia="Times New Roman" w:cs="Arial"/>
                <w:sz w:val="18"/>
                <w:szCs w:val="18"/>
              </w:rPr>
            </w:pPr>
            <w:r>
              <w:rPr>
                <w:rFonts w:eastAsia="Times New Roman" w:cs="Arial"/>
                <w:sz w:val="18"/>
                <w:szCs w:val="18"/>
              </w:rPr>
              <w:t>- Lãi trong năm nay</w:t>
            </w:r>
          </w:p>
        </w:tc>
        <w:tc>
          <w:tcPr>
            <w:tcW w:w="1468"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Pr>
                <w:rFonts w:eastAsia="Times New Roman" w:cs="Arial"/>
                <w:sz w:val="18"/>
                <w:szCs w:val="18"/>
              </w:rPr>
              <w:t>0</w:t>
            </w:r>
          </w:p>
        </w:tc>
        <w:tc>
          <w:tcPr>
            <w:tcW w:w="1468"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Pr>
                <w:rFonts w:eastAsia="Times New Roman" w:cs="Arial"/>
                <w:sz w:val="18"/>
                <w:szCs w:val="18"/>
              </w:rPr>
              <w:t>0</w:t>
            </w:r>
          </w:p>
        </w:tc>
        <w:tc>
          <w:tcPr>
            <w:tcW w:w="1468"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Pr>
                <w:rFonts w:eastAsia="Times New Roman" w:cs="Arial"/>
                <w:sz w:val="18"/>
                <w:szCs w:val="18"/>
              </w:rPr>
              <w:t>0</w:t>
            </w:r>
          </w:p>
        </w:tc>
        <w:tc>
          <w:tcPr>
            <w:tcW w:w="1487"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Pr>
                <w:rFonts w:eastAsia="Times New Roman" w:cs="Arial"/>
                <w:sz w:val="18"/>
                <w:szCs w:val="18"/>
              </w:rPr>
              <w:t>0</w:t>
            </w:r>
          </w:p>
        </w:tc>
        <w:tc>
          <w:tcPr>
            <w:tcW w:w="1487"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Pr>
                <w:rFonts w:eastAsia="Times New Roman" w:cs="Arial"/>
                <w:sz w:val="18"/>
                <w:szCs w:val="18"/>
              </w:rPr>
              <w:t>0</w:t>
            </w:r>
          </w:p>
        </w:tc>
        <w:tc>
          <w:tcPr>
            <w:tcW w:w="1588" w:type="dxa"/>
            <w:tcBorders>
              <w:top w:val="nil"/>
              <w:left w:val="nil"/>
              <w:bottom w:val="single" w:sz="4" w:space="0" w:color="FFFFFF"/>
              <w:right w:val="single" w:sz="4" w:space="0" w:color="FFFFFF"/>
            </w:tcBorders>
            <w:shd w:val="clear" w:color="auto" w:fill="auto"/>
            <w:noWrap/>
            <w:vAlign w:val="bottom"/>
          </w:tcPr>
          <w:p w:rsidR="00EE1884" w:rsidRPr="00A8458F" w:rsidRDefault="00EE1884" w:rsidP="002F4FA0">
            <w:pPr>
              <w:spacing w:after="0" w:line="240" w:lineRule="auto"/>
              <w:jc w:val="right"/>
              <w:rPr>
                <w:rFonts w:eastAsia="Times New Roman" w:cs="Arial"/>
                <w:sz w:val="18"/>
                <w:szCs w:val="18"/>
              </w:rPr>
            </w:pPr>
            <w:r>
              <w:rPr>
                <w:rFonts w:eastAsia="Times New Roman" w:cs="Arial"/>
                <w:sz w:val="18"/>
                <w:szCs w:val="18"/>
              </w:rPr>
              <w:t>604.</w:t>
            </w:r>
            <w:r w:rsidR="002F4FA0">
              <w:rPr>
                <w:rFonts w:eastAsia="Times New Roman" w:cs="Arial"/>
                <w:sz w:val="18"/>
                <w:szCs w:val="18"/>
              </w:rPr>
              <w:t>62</w:t>
            </w:r>
            <w:r>
              <w:rPr>
                <w:rFonts w:eastAsia="Times New Roman" w:cs="Arial"/>
                <w:sz w:val="18"/>
                <w:szCs w:val="18"/>
              </w:rPr>
              <w:t>9.</w:t>
            </w:r>
            <w:r w:rsidR="002F4FA0">
              <w:rPr>
                <w:rFonts w:eastAsia="Times New Roman" w:cs="Arial"/>
                <w:sz w:val="18"/>
                <w:szCs w:val="18"/>
              </w:rPr>
              <w:t>766</w:t>
            </w:r>
          </w:p>
        </w:tc>
        <w:tc>
          <w:tcPr>
            <w:tcW w:w="1588" w:type="dxa"/>
            <w:tcBorders>
              <w:top w:val="nil"/>
              <w:left w:val="nil"/>
              <w:bottom w:val="single" w:sz="4" w:space="0" w:color="FFFFFF"/>
              <w:right w:val="single" w:sz="4" w:space="0" w:color="FFFFFF"/>
            </w:tcBorders>
            <w:shd w:val="clear" w:color="auto" w:fill="auto"/>
            <w:noWrap/>
            <w:vAlign w:val="bottom"/>
          </w:tcPr>
          <w:p w:rsidR="00EE1884" w:rsidRPr="00EE1884" w:rsidRDefault="00EE1884" w:rsidP="002F4FA0">
            <w:pPr>
              <w:spacing w:after="0" w:line="240" w:lineRule="auto"/>
              <w:jc w:val="right"/>
              <w:rPr>
                <w:rFonts w:eastAsia="Times New Roman" w:cs="Arial"/>
                <w:b/>
                <w:sz w:val="18"/>
                <w:szCs w:val="18"/>
              </w:rPr>
            </w:pPr>
            <w:r w:rsidRPr="00EE1884">
              <w:rPr>
                <w:rFonts w:eastAsia="Times New Roman" w:cs="Arial"/>
                <w:b/>
                <w:sz w:val="18"/>
                <w:szCs w:val="18"/>
              </w:rPr>
              <w:t>604.</w:t>
            </w:r>
            <w:r w:rsidR="002F4FA0">
              <w:rPr>
                <w:rFonts w:eastAsia="Times New Roman" w:cs="Arial"/>
                <w:b/>
                <w:sz w:val="18"/>
                <w:szCs w:val="18"/>
              </w:rPr>
              <w:t>62</w:t>
            </w:r>
            <w:r w:rsidRPr="00EE1884">
              <w:rPr>
                <w:rFonts w:eastAsia="Times New Roman" w:cs="Arial"/>
                <w:b/>
                <w:sz w:val="18"/>
                <w:szCs w:val="18"/>
              </w:rPr>
              <w:t>9.</w:t>
            </w:r>
            <w:r w:rsidR="002F4FA0">
              <w:rPr>
                <w:rFonts w:eastAsia="Times New Roman" w:cs="Arial"/>
                <w:b/>
                <w:sz w:val="18"/>
                <w:szCs w:val="18"/>
              </w:rPr>
              <w:t>766</w:t>
            </w:r>
          </w:p>
        </w:tc>
      </w:tr>
      <w:tr w:rsidR="00EE1884" w:rsidRPr="00A06600" w:rsidTr="00EE1884">
        <w:trPr>
          <w:trHeight w:val="300"/>
        </w:trPr>
        <w:tc>
          <w:tcPr>
            <w:tcW w:w="1690" w:type="dxa"/>
            <w:tcBorders>
              <w:top w:val="nil"/>
              <w:left w:val="single" w:sz="4" w:space="0" w:color="FFFFFF"/>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rPr>
                <w:rFonts w:eastAsia="Times New Roman" w:cs="Arial"/>
                <w:sz w:val="18"/>
                <w:szCs w:val="18"/>
              </w:rPr>
            </w:pPr>
            <w:r>
              <w:rPr>
                <w:rFonts w:eastAsia="Times New Roman" w:cs="Arial"/>
                <w:sz w:val="18"/>
                <w:szCs w:val="18"/>
              </w:rPr>
              <w:t>- Tăng khác</w:t>
            </w:r>
          </w:p>
        </w:tc>
        <w:tc>
          <w:tcPr>
            <w:tcW w:w="1468"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Pr>
                <w:rFonts w:eastAsia="Times New Roman" w:cs="Arial"/>
                <w:sz w:val="18"/>
                <w:szCs w:val="18"/>
              </w:rPr>
              <w:t>0</w:t>
            </w:r>
          </w:p>
        </w:tc>
        <w:tc>
          <w:tcPr>
            <w:tcW w:w="1468"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Pr>
                <w:rFonts w:eastAsia="Times New Roman" w:cs="Arial"/>
                <w:sz w:val="18"/>
                <w:szCs w:val="18"/>
              </w:rPr>
              <w:t>0</w:t>
            </w:r>
          </w:p>
        </w:tc>
        <w:tc>
          <w:tcPr>
            <w:tcW w:w="1468"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Pr>
                <w:rFonts w:eastAsia="Times New Roman" w:cs="Arial"/>
                <w:sz w:val="18"/>
                <w:szCs w:val="18"/>
              </w:rPr>
              <w:t>0</w:t>
            </w:r>
          </w:p>
        </w:tc>
        <w:tc>
          <w:tcPr>
            <w:tcW w:w="1487"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Pr>
                <w:rFonts w:eastAsia="Times New Roman" w:cs="Arial"/>
                <w:sz w:val="18"/>
                <w:szCs w:val="18"/>
              </w:rPr>
              <w:t>0</w:t>
            </w:r>
          </w:p>
        </w:tc>
        <w:tc>
          <w:tcPr>
            <w:tcW w:w="1487"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Pr>
                <w:rFonts w:eastAsia="Times New Roman" w:cs="Arial"/>
                <w:sz w:val="18"/>
                <w:szCs w:val="18"/>
              </w:rPr>
              <w:t>0</w:t>
            </w:r>
          </w:p>
        </w:tc>
        <w:tc>
          <w:tcPr>
            <w:tcW w:w="1588" w:type="dxa"/>
            <w:tcBorders>
              <w:top w:val="nil"/>
              <w:left w:val="nil"/>
              <w:bottom w:val="single" w:sz="4" w:space="0" w:color="FFFFFF"/>
              <w:right w:val="single" w:sz="4" w:space="0" w:color="FFFFFF"/>
            </w:tcBorders>
            <w:shd w:val="clear" w:color="auto" w:fill="auto"/>
            <w:noWrap/>
            <w:vAlign w:val="bottom"/>
          </w:tcPr>
          <w:p w:rsidR="00EE1884" w:rsidRPr="00EB67E5" w:rsidRDefault="00EE1884" w:rsidP="003D7B66">
            <w:pPr>
              <w:spacing w:after="0" w:line="240" w:lineRule="auto"/>
              <w:jc w:val="right"/>
              <w:rPr>
                <w:rFonts w:eastAsia="Times New Roman" w:cs="Arial"/>
                <w:sz w:val="18"/>
                <w:szCs w:val="18"/>
              </w:rPr>
            </w:pPr>
            <w:r>
              <w:rPr>
                <w:rFonts w:eastAsia="Times New Roman" w:cs="Arial"/>
                <w:sz w:val="18"/>
                <w:szCs w:val="18"/>
              </w:rPr>
              <w:t>0</w:t>
            </w:r>
          </w:p>
        </w:tc>
        <w:tc>
          <w:tcPr>
            <w:tcW w:w="1588" w:type="dxa"/>
            <w:tcBorders>
              <w:top w:val="nil"/>
              <w:left w:val="nil"/>
              <w:bottom w:val="single" w:sz="4" w:space="0" w:color="FFFFFF"/>
              <w:right w:val="single" w:sz="4" w:space="0" w:color="FFFFFF"/>
            </w:tcBorders>
            <w:shd w:val="clear" w:color="auto" w:fill="auto"/>
            <w:noWrap/>
            <w:vAlign w:val="bottom"/>
          </w:tcPr>
          <w:p w:rsidR="00EE1884" w:rsidRPr="002F0F87" w:rsidRDefault="00EE1884" w:rsidP="003D7B66">
            <w:pPr>
              <w:spacing w:after="0" w:line="240" w:lineRule="auto"/>
              <w:jc w:val="right"/>
              <w:rPr>
                <w:rFonts w:eastAsia="Times New Roman" w:cs="Arial"/>
                <w:b/>
                <w:sz w:val="18"/>
                <w:szCs w:val="18"/>
              </w:rPr>
            </w:pPr>
            <w:r w:rsidRPr="002F0F87">
              <w:rPr>
                <w:rFonts w:eastAsia="Times New Roman" w:cs="Arial"/>
                <w:b/>
                <w:sz w:val="18"/>
                <w:szCs w:val="18"/>
              </w:rPr>
              <w:t>0</w:t>
            </w:r>
          </w:p>
        </w:tc>
      </w:tr>
      <w:tr w:rsidR="002F4FA0" w:rsidRPr="00A06600" w:rsidTr="00EE1884">
        <w:trPr>
          <w:trHeight w:val="300"/>
        </w:trPr>
        <w:tc>
          <w:tcPr>
            <w:tcW w:w="1690" w:type="dxa"/>
            <w:tcBorders>
              <w:top w:val="nil"/>
              <w:left w:val="single" w:sz="4" w:space="0" w:color="FFFFFF"/>
              <w:bottom w:val="single" w:sz="4" w:space="0" w:color="FFFFFF"/>
              <w:right w:val="single" w:sz="4" w:space="0" w:color="FFFFFF"/>
            </w:tcBorders>
            <w:shd w:val="clear" w:color="auto" w:fill="auto"/>
            <w:noWrap/>
            <w:vAlign w:val="bottom"/>
          </w:tcPr>
          <w:p w:rsidR="002F4FA0" w:rsidRPr="00D35197" w:rsidRDefault="002F4FA0" w:rsidP="003D7B66">
            <w:pPr>
              <w:spacing w:after="0" w:line="240" w:lineRule="auto"/>
              <w:rPr>
                <w:rFonts w:eastAsia="Times New Roman" w:cs="Arial"/>
                <w:sz w:val="18"/>
                <w:szCs w:val="18"/>
              </w:rPr>
            </w:pPr>
            <w:r>
              <w:rPr>
                <w:rFonts w:eastAsia="Times New Roman" w:cs="Arial"/>
                <w:sz w:val="18"/>
                <w:szCs w:val="18"/>
              </w:rPr>
              <w:t>- Giảm vốn trong năm nay</w:t>
            </w:r>
          </w:p>
        </w:tc>
        <w:tc>
          <w:tcPr>
            <w:tcW w:w="1468" w:type="dxa"/>
            <w:tcBorders>
              <w:top w:val="nil"/>
              <w:left w:val="nil"/>
              <w:bottom w:val="single" w:sz="4" w:space="0" w:color="FFFFFF"/>
              <w:right w:val="single" w:sz="4" w:space="0" w:color="FFFFFF"/>
            </w:tcBorders>
            <w:shd w:val="clear" w:color="auto" w:fill="auto"/>
            <w:noWrap/>
            <w:vAlign w:val="bottom"/>
          </w:tcPr>
          <w:p w:rsidR="002F4FA0" w:rsidRPr="00D35197" w:rsidRDefault="002F4FA0" w:rsidP="003D7B66">
            <w:pPr>
              <w:spacing w:after="0" w:line="240" w:lineRule="auto"/>
              <w:jc w:val="right"/>
              <w:rPr>
                <w:rFonts w:eastAsia="Times New Roman" w:cs="Arial"/>
                <w:sz w:val="18"/>
                <w:szCs w:val="18"/>
              </w:rPr>
            </w:pPr>
            <w:r>
              <w:rPr>
                <w:rFonts w:eastAsia="Times New Roman" w:cs="Arial"/>
                <w:sz w:val="18"/>
                <w:szCs w:val="18"/>
              </w:rPr>
              <w:t>0</w:t>
            </w:r>
          </w:p>
        </w:tc>
        <w:tc>
          <w:tcPr>
            <w:tcW w:w="1468" w:type="dxa"/>
            <w:tcBorders>
              <w:top w:val="nil"/>
              <w:left w:val="nil"/>
              <w:bottom w:val="single" w:sz="4" w:space="0" w:color="FFFFFF"/>
              <w:right w:val="single" w:sz="4" w:space="0" w:color="FFFFFF"/>
            </w:tcBorders>
            <w:shd w:val="clear" w:color="auto" w:fill="auto"/>
            <w:noWrap/>
            <w:vAlign w:val="bottom"/>
          </w:tcPr>
          <w:p w:rsidR="002F4FA0" w:rsidRPr="00D35197" w:rsidRDefault="002F4FA0" w:rsidP="003D7B66">
            <w:pPr>
              <w:spacing w:after="0" w:line="240" w:lineRule="auto"/>
              <w:jc w:val="right"/>
              <w:rPr>
                <w:rFonts w:eastAsia="Times New Roman" w:cs="Arial"/>
                <w:sz w:val="18"/>
                <w:szCs w:val="18"/>
              </w:rPr>
            </w:pPr>
            <w:r>
              <w:rPr>
                <w:rFonts w:eastAsia="Times New Roman" w:cs="Arial"/>
                <w:sz w:val="18"/>
                <w:szCs w:val="18"/>
              </w:rPr>
              <w:t>0</w:t>
            </w:r>
          </w:p>
        </w:tc>
        <w:tc>
          <w:tcPr>
            <w:tcW w:w="1468" w:type="dxa"/>
            <w:tcBorders>
              <w:top w:val="nil"/>
              <w:left w:val="nil"/>
              <w:bottom w:val="single" w:sz="4" w:space="0" w:color="FFFFFF"/>
              <w:right w:val="single" w:sz="4" w:space="0" w:color="FFFFFF"/>
            </w:tcBorders>
            <w:shd w:val="clear" w:color="auto" w:fill="auto"/>
            <w:noWrap/>
            <w:vAlign w:val="bottom"/>
          </w:tcPr>
          <w:p w:rsidR="002F4FA0" w:rsidRPr="00D35197" w:rsidRDefault="002F4FA0" w:rsidP="003D7B66">
            <w:pPr>
              <w:spacing w:after="0" w:line="240" w:lineRule="auto"/>
              <w:jc w:val="right"/>
              <w:rPr>
                <w:rFonts w:eastAsia="Times New Roman" w:cs="Arial"/>
                <w:sz w:val="18"/>
                <w:szCs w:val="18"/>
              </w:rPr>
            </w:pPr>
            <w:r>
              <w:rPr>
                <w:rFonts w:eastAsia="Times New Roman" w:cs="Arial"/>
                <w:sz w:val="18"/>
                <w:szCs w:val="18"/>
              </w:rPr>
              <w:t>0</w:t>
            </w:r>
          </w:p>
        </w:tc>
        <w:tc>
          <w:tcPr>
            <w:tcW w:w="1487" w:type="dxa"/>
            <w:tcBorders>
              <w:top w:val="nil"/>
              <w:left w:val="nil"/>
              <w:bottom w:val="single" w:sz="4" w:space="0" w:color="FFFFFF"/>
              <w:right w:val="single" w:sz="4" w:space="0" w:color="FFFFFF"/>
            </w:tcBorders>
            <w:shd w:val="clear" w:color="auto" w:fill="auto"/>
            <w:noWrap/>
            <w:vAlign w:val="bottom"/>
          </w:tcPr>
          <w:p w:rsidR="002F4FA0" w:rsidRPr="00D35197" w:rsidRDefault="002F4FA0" w:rsidP="003D7B66">
            <w:pPr>
              <w:spacing w:after="0" w:line="240" w:lineRule="auto"/>
              <w:jc w:val="right"/>
              <w:rPr>
                <w:rFonts w:eastAsia="Times New Roman" w:cs="Arial"/>
                <w:sz w:val="18"/>
                <w:szCs w:val="18"/>
              </w:rPr>
            </w:pPr>
            <w:r>
              <w:rPr>
                <w:rFonts w:eastAsia="Times New Roman" w:cs="Arial"/>
                <w:sz w:val="18"/>
                <w:szCs w:val="18"/>
              </w:rPr>
              <w:t>0</w:t>
            </w:r>
          </w:p>
        </w:tc>
        <w:tc>
          <w:tcPr>
            <w:tcW w:w="1487" w:type="dxa"/>
            <w:tcBorders>
              <w:top w:val="nil"/>
              <w:left w:val="nil"/>
              <w:bottom w:val="single" w:sz="4" w:space="0" w:color="FFFFFF"/>
              <w:right w:val="single" w:sz="4" w:space="0" w:color="FFFFFF"/>
            </w:tcBorders>
            <w:shd w:val="clear" w:color="auto" w:fill="auto"/>
            <w:noWrap/>
            <w:vAlign w:val="bottom"/>
          </w:tcPr>
          <w:p w:rsidR="002F4FA0" w:rsidRPr="00D35197" w:rsidRDefault="002F4FA0" w:rsidP="00847E0D">
            <w:pPr>
              <w:spacing w:after="0" w:line="240" w:lineRule="auto"/>
              <w:jc w:val="right"/>
              <w:rPr>
                <w:rFonts w:eastAsia="Times New Roman" w:cs="Arial"/>
                <w:sz w:val="18"/>
                <w:szCs w:val="18"/>
              </w:rPr>
            </w:pPr>
            <w:r>
              <w:rPr>
                <w:rFonts w:eastAsia="Times New Roman" w:cs="Arial"/>
                <w:sz w:val="18"/>
                <w:szCs w:val="18"/>
              </w:rPr>
              <w:t>(2.181.500.000)</w:t>
            </w:r>
          </w:p>
        </w:tc>
        <w:tc>
          <w:tcPr>
            <w:tcW w:w="1588" w:type="dxa"/>
            <w:tcBorders>
              <w:top w:val="nil"/>
              <w:left w:val="nil"/>
              <w:bottom w:val="single" w:sz="4" w:space="0" w:color="FFFFFF"/>
              <w:right w:val="single" w:sz="4" w:space="0" w:color="FFFFFF"/>
            </w:tcBorders>
            <w:shd w:val="clear" w:color="auto" w:fill="auto"/>
            <w:noWrap/>
            <w:vAlign w:val="bottom"/>
          </w:tcPr>
          <w:p w:rsidR="002F4FA0" w:rsidRPr="00EB67E5" w:rsidRDefault="002F4FA0" w:rsidP="00A8458F">
            <w:pPr>
              <w:spacing w:after="0" w:line="240" w:lineRule="auto"/>
              <w:jc w:val="right"/>
              <w:rPr>
                <w:rFonts w:eastAsia="Times New Roman" w:cs="Arial"/>
                <w:sz w:val="18"/>
                <w:szCs w:val="18"/>
              </w:rPr>
            </w:pPr>
            <w:r>
              <w:rPr>
                <w:rFonts w:eastAsia="Times New Roman" w:cs="Arial"/>
                <w:sz w:val="18"/>
                <w:szCs w:val="18"/>
              </w:rPr>
              <w:t>0</w:t>
            </w:r>
          </w:p>
        </w:tc>
        <w:tc>
          <w:tcPr>
            <w:tcW w:w="1588" w:type="dxa"/>
            <w:tcBorders>
              <w:top w:val="nil"/>
              <w:left w:val="nil"/>
              <w:bottom w:val="single" w:sz="4" w:space="0" w:color="FFFFFF"/>
              <w:right w:val="single" w:sz="4" w:space="0" w:color="FFFFFF"/>
            </w:tcBorders>
            <w:shd w:val="clear" w:color="auto" w:fill="auto"/>
            <w:noWrap/>
            <w:vAlign w:val="bottom"/>
          </w:tcPr>
          <w:p w:rsidR="002F4FA0" w:rsidRPr="002F4FA0" w:rsidRDefault="002F4FA0" w:rsidP="002F4FA0">
            <w:pPr>
              <w:spacing w:after="0" w:line="240" w:lineRule="auto"/>
              <w:jc w:val="right"/>
              <w:rPr>
                <w:rFonts w:eastAsia="Times New Roman" w:cs="Arial"/>
                <w:b/>
                <w:sz w:val="18"/>
                <w:szCs w:val="18"/>
              </w:rPr>
            </w:pPr>
            <w:r>
              <w:rPr>
                <w:rFonts w:eastAsia="Times New Roman" w:cs="Arial"/>
                <w:b/>
                <w:sz w:val="18"/>
                <w:szCs w:val="18"/>
              </w:rPr>
              <w:t>(</w:t>
            </w:r>
            <w:r w:rsidRPr="002F4FA0">
              <w:rPr>
                <w:rFonts w:eastAsia="Times New Roman" w:cs="Arial"/>
                <w:b/>
                <w:sz w:val="18"/>
                <w:szCs w:val="18"/>
              </w:rPr>
              <w:t>2.181.500.000</w:t>
            </w:r>
            <w:r>
              <w:rPr>
                <w:rFonts w:eastAsia="Times New Roman" w:cs="Arial"/>
                <w:b/>
                <w:sz w:val="18"/>
                <w:szCs w:val="18"/>
              </w:rPr>
              <w:t>)</w:t>
            </w:r>
          </w:p>
        </w:tc>
      </w:tr>
      <w:tr w:rsidR="00EE1884" w:rsidRPr="00A06600" w:rsidTr="00EE1884">
        <w:trPr>
          <w:trHeight w:val="300"/>
        </w:trPr>
        <w:tc>
          <w:tcPr>
            <w:tcW w:w="1690" w:type="dxa"/>
            <w:tcBorders>
              <w:top w:val="nil"/>
              <w:left w:val="single" w:sz="4" w:space="0" w:color="FFFFFF"/>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rPr>
                <w:rFonts w:eastAsia="Times New Roman" w:cs="Arial"/>
                <w:sz w:val="18"/>
                <w:szCs w:val="18"/>
              </w:rPr>
            </w:pPr>
            <w:r>
              <w:rPr>
                <w:rFonts w:eastAsia="Times New Roman" w:cs="Arial"/>
                <w:sz w:val="18"/>
                <w:szCs w:val="18"/>
              </w:rPr>
              <w:t>- Lỗ trong năm nay</w:t>
            </w:r>
          </w:p>
        </w:tc>
        <w:tc>
          <w:tcPr>
            <w:tcW w:w="1468"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Pr>
                <w:rFonts w:eastAsia="Times New Roman" w:cs="Arial"/>
                <w:sz w:val="18"/>
                <w:szCs w:val="18"/>
              </w:rPr>
              <w:t>0</w:t>
            </w:r>
          </w:p>
        </w:tc>
        <w:tc>
          <w:tcPr>
            <w:tcW w:w="1468"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Pr>
                <w:rFonts w:eastAsia="Times New Roman" w:cs="Arial"/>
                <w:sz w:val="18"/>
                <w:szCs w:val="18"/>
              </w:rPr>
              <w:t>0</w:t>
            </w:r>
          </w:p>
        </w:tc>
        <w:tc>
          <w:tcPr>
            <w:tcW w:w="1468"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Pr>
                <w:rFonts w:eastAsia="Times New Roman" w:cs="Arial"/>
                <w:sz w:val="18"/>
                <w:szCs w:val="18"/>
              </w:rPr>
              <w:t>0</w:t>
            </w:r>
          </w:p>
        </w:tc>
        <w:tc>
          <w:tcPr>
            <w:tcW w:w="1487"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Pr>
                <w:rFonts w:eastAsia="Times New Roman" w:cs="Arial"/>
                <w:sz w:val="18"/>
                <w:szCs w:val="18"/>
              </w:rPr>
              <w:t>0</w:t>
            </w:r>
          </w:p>
        </w:tc>
        <w:tc>
          <w:tcPr>
            <w:tcW w:w="1487"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Pr>
                <w:rFonts w:eastAsia="Times New Roman" w:cs="Arial"/>
                <w:sz w:val="18"/>
                <w:szCs w:val="18"/>
              </w:rPr>
              <w:t>0</w:t>
            </w:r>
          </w:p>
        </w:tc>
        <w:tc>
          <w:tcPr>
            <w:tcW w:w="1588" w:type="dxa"/>
            <w:tcBorders>
              <w:top w:val="nil"/>
              <w:left w:val="nil"/>
              <w:bottom w:val="single" w:sz="4" w:space="0" w:color="FFFFFF"/>
              <w:right w:val="single" w:sz="4" w:space="0" w:color="FFFFFF"/>
            </w:tcBorders>
            <w:shd w:val="clear" w:color="auto" w:fill="auto"/>
            <w:noWrap/>
            <w:vAlign w:val="bottom"/>
          </w:tcPr>
          <w:p w:rsidR="00EE1884" w:rsidRPr="00EB67E5" w:rsidRDefault="00EE1884" w:rsidP="003D7B66">
            <w:pPr>
              <w:spacing w:after="0" w:line="240" w:lineRule="auto"/>
              <w:jc w:val="right"/>
              <w:rPr>
                <w:rFonts w:eastAsia="Times New Roman" w:cs="Arial"/>
                <w:sz w:val="18"/>
                <w:szCs w:val="18"/>
              </w:rPr>
            </w:pPr>
            <w:r>
              <w:rPr>
                <w:rFonts w:eastAsia="Times New Roman" w:cs="Arial"/>
                <w:sz w:val="18"/>
                <w:szCs w:val="18"/>
              </w:rPr>
              <w:t>0</w:t>
            </w:r>
          </w:p>
        </w:tc>
        <w:tc>
          <w:tcPr>
            <w:tcW w:w="1588" w:type="dxa"/>
            <w:tcBorders>
              <w:top w:val="nil"/>
              <w:left w:val="nil"/>
              <w:bottom w:val="single" w:sz="4" w:space="0" w:color="FFFFFF"/>
              <w:right w:val="single" w:sz="4" w:space="0" w:color="FFFFFF"/>
            </w:tcBorders>
            <w:shd w:val="clear" w:color="auto" w:fill="auto"/>
            <w:noWrap/>
            <w:vAlign w:val="bottom"/>
          </w:tcPr>
          <w:p w:rsidR="00EE1884" w:rsidRPr="002F0F87" w:rsidRDefault="00EE1884" w:rsidP="003D7B66">
            <w:pPr>
              <w:spacing w:after="0" w:line="240" w:lineRule="auto"/>
              <w:jc w:val="right"/>
              <w:rPr>
                <w:rFonts w:eastAsia="Times New Roman" w:cs="Arial"/>
                <w:b/>
                <w:sz w:val="18"/>
                <w:szCs w:val="18"/>
              </w:rPr>
            </w:pPr>
            <w:r w:rsidRPr="002F0F87">
              <w:rPr>
                <w:rFonts w:eastAsia="Times New Roman" w:cs="Arial"/>
                <w:b/>
                <w:sz w:val="18"/>
                <w:szCs w:val="18"/>
              </w:rPr>
              <w:t>0</w:t>
            </w:r>
          </w:p>
        </w:tc>
      </w:tr>
      <w:tr w:rsidR="00EE1884" w:rsidRPr="00A06600" w:rsidTr="00EE1884">
        <w:trPr>
          <w:trHeight w:val="300"/>
        </w:trPr>
        <w:tc>
          <w:tcPr>
            <w:tcW w:w="1690" w:type="dxa"/>
            <w:tcBorders>
              <w:top w:val="nil"/>
              <w:left w:val="single" w:sz="4" w:space="0" w:color="FFFFFF"/>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rPr>
                <w:rFonts w:eastAsia="Times New Roman" w:cs="Arial"/>
                <w:sz w:val="18"/>
                <w:szCs w:val="18"/>
              </w:rPr>
            </w:pPr>
            <w:r>
              <w:rPr>
                <w:rFonts w:eastAsia="Times New Roman" w:cs="Arial"/>
                <w:sz w:val="18"/>
                <w:szCs w:val="18"/>
              </w:rPr>
              <w:t xml:space="preserve">- </w:t>
            </w:r>
            <w:r w:rsidRPr="00D35197">
              <w:rPr>
                <w:rFonts w:eastAsia="Times New Roman" w:cs="Arial"/>
                <w:sz w:val="18"/>
                <w:szCs w:val="18"/>
              </w:rPr>
              <w:t>Giảm khác</w:t>
            </w:r>
          </w:p>
        </w:tc>
        <w:tc>
          <w:tcPr>
            <w:tcW w:w="1468"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sidRPr="00D35197">
              <w:rPr>
                <w:rFonts w:eastAsia="Times New Roman" w:cs="Arial"/>
                <w:sz w:val="18"/>
                <w:szCs w:val="18"/>
              </w:rPr>
              <w:t xml:space="preserve">0 </w:t>
            </w:r>
          </w:p>
        </w:tc>
        <w:tc>
          <w:tcPr>
            <w:tcW w:w="1468"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sidRPr="00D35197">
              <w:rPr>
                <w:rFonts w:eastAsia="Times New Roman" w:cs="Arial"/>
                <w:sz w:val="18"/>
                <w:szCs w:val="18"/>
              </w:rPr>
              <w:t xml:space="preserve">0 </w:t>
            </w:r>
          </w:p>
        </w:tc>
        <w:tc>
          <w:tcPr>
            <w:tcW w:w="1468"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sidRPr="00D35197">
              <w:rPr>
                <w:rFonts w:eastAsia="Times New Roman" w:cs="Arial"/>
                <w:sz w:val="18"/>
                <w:szCs w:val="18"/>
              </w:rPr>
              <w:t xml:space="preserve">0 </w:t>
            </w:r>
          </w:p>
        </w:tc>
        <w:tc>
          <w:tcPr>
            <w:tcW w:w="1487"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sidRPr="00D35197">
              <w:rPr>
                <w:rFonts w:eastAsia="Times New Roman" w:cs="Arial"/>
                <w:sz w:val="18"/>
                <w:szCs w:val="18"/>
              </w:rPr>
              <w:t xml:space="preserve">0 </w:t>
            </w:r>
          </w:p>
        </w:tc>
        <w:tc>
          <w:tcPr>
            <w:tcW w:w="1487" w:type="dxa"/>
            <w:tcBorders>
              <w:top w:val="nil"/>
              <w:left w:val="nil"/>
              <w:bottom w:val="single" w:sz="4" w:space="0" w:color="FFFFFF"/>
              <w:right w:val="single" w:sz="4" w:space="0" w:color="FFFFFF"/>
            </w:tcBorders>
            <w:shd w:val="clear" w:color="auto" w:fill="auto"/>
            <w:noWrap/>
            <w:vAlign w:val="bottom"/>
          </w:tcPr>
          <w:p w:rsidR="00EE1884" w:rsidRPr="00D35197" w:rsidRDefault="00EE1884" w:rsidP="003D7B66">
            <w:pPr>
              <w:spacing w:after="0" w:line="240" w:lineRule="auto"/>
              <w:jc w:val="right"/>
              <w:rPr>
                <w:rFonts w:eastAsia="Times New Roman" w:cs="Arial"/>
                <w:sz w:val="18"/>
                <w:szCs w:val="18"/>
              </w:rPr>
            </w:pPr>
            <w:r w:rsidRPr="00D35197">
              <w:rPr>
                <w:rFonts w:eastAsia="Times New Roman" w:cs="Arial"/>
                <w:sz w:val="18"/>
                <w:szCs w:val="18"/>
              </w:rPr>
              <w:t>0</w:t>
            </w:r>
          </w:p>
        </w:tc>
        <w:tc>
          <w:tcPr>
            <w:tcW w:w="1588" w:type="dxa"/>
            <w:tcBorders>
              <w:top w:val="nil"/>
              <w:left w:val="nil"/>
              <w:bottom w:val="single" w:sz="4" w:space="0" w:color="FFFFFF"/>
              <w:right w:val="single" w:sz="4" w:space="0" w:color="FFFFFF"/>
            </w:tcBorders>
            <w:shd w:val="clear" w:color="auto" w:fill="auto"/>
            <w:noWrap/>
            <w:vAlign w:val="bottom"/>
          </w:tcPr>
          <w:p w:rsidR="00EE1884" w:rsidRPr="00EB67E5" w:rsidRDefault="00EE1884" w:rsidP="003D7B66">
            <w:pPr>
              <w:spacing w:after="0" w:line="240" w:lineRule="auto"/>
              <w:jc w:val="right"/>
              <w:rPr>
                <w:rFonts w:eastAsia="Times New Roman" w:cs="Arial"/>
                <w:sz w:val="18"/>
                <w:szCs w:val="18"/>
              </w:rPr>
            </w:pPr>
            <w:r w:rsidRPr="00EB67E5">
              <w:rPr>
                <w:rFonts w:eastAsia="Times New Roman" w:cs="Arial"/>
                <w:sz w:val="18"/>
                <w:szCs w:val="18"/>
              </w:rPr>
              <w:t>0</w:t>
            </w:r>
          </w:p>
        </w:tc>
        <w:tc>
          <w:tcPr>
            <w:tcW w:w="1588" w:type="dxa"/>
            <w:tcBorders>
              <w:top w:val="nil"/>
              <w:left w:val="nil"/>
              <w:bottom w:val="single" w:sz="4" w:space="0" w:color="FFFFFF"/>
              <w:right w:val="single" w:sz="4" w:space="0" w:color="FFFFFF"/>
            </w:tcBorders>
            <w:shd w:val="clear" w:color="auto" w:fill="auto"/>
            <w:noWrap/>
            <w:vAlign w:val="bottom"/>
          </w:tcPr>
          <w:p w:rsidR="00EE1884" w:rsidRPr="002F0F87" w:rsidRDefault="00EE1884" w:rsidP="003D7B66">
            <w:pPr>
              <w:spacing w:after="0" w:line="240" w:lineRule="auto"/>
              <w:jc w:val="right"/>
              <w:rPr>
                <w:rFonts w:eastAsia="Times New Roman" w:cs="Arial"/>
                <w:b/>
                <w:sz w:val="18"/>
                <w:szCs w:val="18"/>
              </w:rPr>
            </w:pPr>
            <w:r w:rsidRPr="002F0F87">
              <w:rPr>
                <w:rFonts w:eastAsia="Times New Roman" w:cs="Arial"/>
                <w:b/>
                <w:sz w:val="18"/>
                <w:szCs w:val="18"/>
              </w:rPr>
              <w:t>0</w:t>
            </w:r>
          </w:p>
        </w:tc>
      </w:tr>
      <w:tr w:rsidR="00EE1884" w:rsidRPr="00A06600" w:rsidTr="00EE1884">
        <w:trPr>
          <w:trHeight w:val="342"/>
        </w:trPr>
        <w:tc>
          <w:tcPr>
            <w:tcW w:w="1690" w:type="dxa"/>
            <w:tcBorders>
              <w:top w:val="single" w:sz="4" w:space="0" w:color="auto"/>
              <w:left w:val="single" w:sz="4" w:space="0" w:color="FFFFFF"/>
              <w:bottom w:val="double" w:sz="6" w:space="0" w:color="auto"/>
              <w:right w:val="single" w:sz="4" w:space="0" w:color="FFFFFF"/>
            </w:tcBorders>
            <w:shd w:val="clear" w:color="auto" w:fill="auto"/>
            <w:noWrap/>
            <w:vAlign w:val="center"/>
          </w:tcPr>
          <w:p w:rsidR="00EE1884" w:rsidRPr="00D35197" w:rsidRDefault="00EE1884" w:rsidP="006D3158">
            <w:pPr>
              <w:spacing w:after="0" w:line="240" w:lineRule="auto"/>
              <w:rPr>
                <w:rFonts w:eastAsia="Times New Roman" w:cs="Arial"/>
                <w:b/>
                <w:bCs/>
                <w:sz w:val="18"/>
                <w:szCs w:val="18"/>
              </w:rPr>
            </w:pPr>
            <w:r>
              <w:rPr>
                <w:rFonts w:eastAsia="Times New Roman" w:cs="Arial"/>
                <w:b/>
                <w:bCs/>
                <w:sz w:val="18"/>
                <w:szCs w:val="18"/>
              </w:rPr>
              <w:t>Số dư cuối năm nay</w:t>
            </w:r>
          </w:p>
        </w:tc>
        <w:tc>
          <w:tcPr>
            <w:tcW w:w="1468" w:type="dxa"/>
            <w:tcBorders>
              <w:top w:val="single" w:sz="4" w:space="0" w:color="auto"/>
              <w:left w:val="nil"/>
              <w:bottom w:val="double" w:sz="6" w:space="0" w:color="auto"/>
              <w:right w:val="single" w:sz="4" w:space="0" w:color="FFFFFF"/>
            </w:tcBorders>
            <w:shd w:val="clear" w:color="auto" w:fill="auto"/>
            <w:noWrap/>
            <w:vAlign w:val="center"/>
          </w:tcPr>
          <w:p w:rsidR="00EE1884" w:rsidRPr="00D35197" w:rsidRDefault="00EE1884" w:rsidP="003D7B66">
            <w:pPr>
              <w:spacing w:after="0" w:line="240" w:lineRule="auto"/>
              <w:jc w:val="right"/>
              <w:rPr>
                <w:rFonts w:eastAsia="Times New Roman" w:cs="Arial"/>
                <w:b/>
                <w:bCs/>
                <w:sz w:val="18"/>
                <w:szCs w:val="18"/>
              </w:rPr>
            </w:pPr>
            <w:r w:rsidRPr="00D35197">
              <w:rPr>
                <w:rFonts w:eastAsia="Times New Roman" w:cs="Arial"/>
                <w:b/>
                <w:bCs/>
                <w:sz w:val="18"/>
                <w:szCs w:val="18"/>
              </w:rPr>
              <w:t xml:space="preserve">55.010.240.000 </w:t>
            </w:r>
          </w:p>
        </w:tc>
        <w:tc>
          <w:tcPr>
            <w:tcW w:w="1468" w:type="dxa"/>
            <w:tcBorders>
              <w:top w:val="single" w:sz="4" w:space="0" w:color="auto"/>
              <w:left w:val="nil"/>
              <w:bottom w:val="double" w:sz="6" w:space="0" w:color="auto"/>
              <w:right w:val="single" w:sz="4" w:space="0" w:color="FFFFFF"/>
            </w:tcBorders>
            <w:shd w:val="clear" w:color="auto" w:fill="auto"/>
            <w:noWrap/>
            <w:vAlign w:val="center"/>
          </w:tcPr>
          <w:p w:rsidR="00EE1884" w:rsidRPr="00D35197" w:rsidRDefault="00EE1884" w:rsidP="003D7B66">
            <w:pPr>
              <w:spacing w:after="0" w:line="240" w:lineRule="auto"/>
              <w:jc w:val="right"/>
              <w:rPr>
                <w:rFonts w:eastAsia="Times New Roman" w:cs="Arial"/>
                <w:b/>
                <w:bCs/>
                <w:sz w:val="18"/>
                <w:szCs w:val="18"/>
              </w:rPr>
            </w:pPr>
            <w:r w:rsidRPr="00D35197">
              <w:rPr>
                <w:rFonts w:eastAsia="Times New Roman" w:cs="Arial"/>
                <w:b/>
                <w:bCs/>
                <w:sz w:val="18"/>
                <w:szCs w:val="18"/>
              </w:rPr>
              <w:t>10.127.562.000</w:t>
            </w:r>
          </w:p>
        </w:tc>
        <w:tc>
          <w:tcPr>
            <w:tcW w:w="1468" w:type="dxa"/>
            <w:tcBorders>
              <w:top w:val="single" w:sz="4" w:space="0" w:color="auto"/>
              <w:left w:val="nil"/>
              <w:bottom w:val="double" w:sz="6" w:space="0" w:color="auto"/>
              <w:right w:val="single" w:sz="4" w:space="0" w:color="FFFFFF"/>
            </w:tcBorders>
            <w:shd w:val="clear" w:color="auto" w:fill="auto"/>
            <w:noWrap/>
            <w:vAlign w:val="center"/>
          </w:tcPr>
          <w:p w:rsidR="00EE1884" w:rsidRPr="00746345" w:rsidRDefault="002F4FA0" w:rsidP="002F4FA0">
            <w:pPr>
              <w:spacing w:after="0" w:line="240" w:lineRule="auto"/>
              <w:jc w:val="right"/>
              <w:rPr>
                <w:rFonts w:eastAsia="Times New Roman" w:cs="Arial"/>
                <w:b/>
                <w:bCs/>
                <w:sz w:val="18"/>
                <w:szCs w:val="18"/>
              </w:rPr>
            </w:pPr>
            <w:r>
              <w:rPr>
                <w:rFonts w:eastAsia="Times New Roman" w:cs="Arial"/>
                <w:b/>
                <w:bCs/>
                <w:sz w:val="18"/>
                <w:szCs w:val="18"/>
              </w:rPr>
              <w:t>10</w:t>
            </w:r>
            <w:r w:rsidR="00EE1884" w:rsidRPr="00D35197">
              <w:rPr>
                <w:rFonts w:eastAsia="Times New Roman" w:cs="Arial"/>
                <w:b/>
                <w:bCs/>
                <w:sz w:val="18"/>
                <w:szCs w:val="18"/>
              </w:rPr>
              <w:t>.</w:t>
            </w:r>
            <w:r>
              <w:rPr>
                <w:rFonts w:eastAsia="Times New Roman" w:cs="Arial"/>
                <w:b/>
                <w:bCs/>
                <w:sz w:val="18"/>
                <w:szCs w:val="18"/>
              </w:rPr>
              <w:t>198</w:t>
            </w:r>
            <w:r w:rsidR="00EE1884" w:rsidRPr="00D35197">
              <w:rPr>
                <w:rFonts w:eastAsia="Times New Roman" w:cs="Arial"/>
                <w:b/>
                <w:bCs/>
                <w:sz w:val="18"/>
                <w:szCs w:val="18"/>
              </w:rPr>
              <w:t>.</w:t>
            </w:r>
            <w:r>
              <w:rPr>
                <w:rFonts w:eastAsia="Times New Roman" w:cs="Arial"/>
                <w:b/>
                <w:bCs/>
                <w:sz w:val="18"/>
                <w:szCs w:val="18"/>
              </w:rPr>
              <w:t>991</w:t>
            </w:r>
            <w:r w:rsidR="00EE1884" w:rsidRPr="00D35197">
              <w:rPr>
                <w:rFonts w:eastAsia="Times New Roman" w:cs="Arial"/>
                <w:b/>
                <w:bCs/>
                <w:sz w:val="18"/>
                <w:szCs w:val="18"/>
              </w:rPr>
              <w:t>.</w:t>
            </w:r>
            <w:r>
              <w:rPr>
                <w:rFonts w:eastAsia="Times New Roman" w:cs="Arial"/>
                <w:b/>
                <w:bCs/>
                <w:sz w:val="18"/>
                <w:szCs w:val="18"/>
              </w:rPr>
              <w:t>6</w:t>
            </w:r>
            <w:r w:rsidR="00EE1884">
              <w:rPr>
                <w:rFonts w:eastAsia="Times New Roman" w:cs="Arial"/>
                <w:b/>
                <w:bCs/>
                <w:sz w:val="18"/>
                <w:szCs w:val="18"/>
              </w:rPr>
              <w:t>50</w:t>
            </w:r>
            <w:r w:rsidR="00EE1884" w:rsidRPr="00746345">
              <w:rPr>
                <w:rFonts w:eastAsia="Times New Roman" w:cs="Arial"/>
                <w:b/>
                <w:bCs/>
                <w:sz w:val="18"/>
                <w:szCs w:val="18"/>
              </w:rPr>
              <w:t xml:space="preserve"> </w:t>
            </w:r>
          </w:p>
        </w:tc>
        <w:tc>
          <w:tcPr>
            <w:tcW w:w="1487" w:type="dxa"/>
            <w:tcBorders>
              <w:top w:val="single" w:sz="4" w:space="0" w:color="auto"/>
              <w:left w:val="nil"/>
              <w:bottom w:val="double" w:sz="6" w:space="0" w:color="auto"/>
              <w:right w:val="single" w:sz="4" w:space="0" w:color="FFFFFF"/>
            </w:tcBorders>
            <w:shd w:val="clear" w:color="auto" w:fill="auto"/>
            <w:noWrap/>
            <w:vAlign w:val="center"/>
          </w:tcPr>
          <w:p w:rsidR="00EE1884" w:rsidRPr="00D35197" w:rsidRDefault="00EE1884" w:rsidP="003D7B66">
            <w:pPr>
              <w:spacing w:after="0" w:line="240" w:lineRule="auto"/>
              <w:jc w:val="right"/>
              <w:rPr>
                <w:rFonts w:eastAsia="Times New Roman" w:cs="Arial"/>
                <w:b/>
                <w:bCs/>
                <w:sz w:val="18"/>
                <w:szCs w:val="18"/>
              </w:rPr>
            </w:pPr>
            <w:r w:rsidRPr="00D35197">
              <w:rPr>
                <w:rFonts w:eastAsia="Times New Roman" w:cs="Arial"/>
                <w:b/>
                <w:bCs/>
                <w:sz w:val="18"/>
                <w:szCs w:val="18"/>
              </w:rPr>
              <w:t>(6.168.057.201)</w:t>
            </w:r>
          </w:p>
        </w:tc>
        <w:tc>
          <w:tcPr>
            <w:tcW w:w="1487" w:type="dxa"/>
            <w:tcBorders>
              <w:top w:val="single" w:sz="4" w:space="0" w:color="auto"/>
              <w:left w:val="nil"/>
              <w:bottom w:val="double" w:sz="6" w:space="0" w:color="auto"/>
              <w:right w:val="single" w:sz="4" w:space="0" w:color="FFFFFF"/>
            </w:tcBorders>
            <w:shd w:val="clear" w:color="auto" w:fill="auto"/>
            <w:noWrap/>
            <w:vAlign w:val="center"/>
          </w:tcPr>
          <w:p w:rsidR="00EE1884" w:rsidRPr="00D35197" w:rsidRDefault="002F4FA0" w:rsidP="002F4FA0">
            <w:pPr>
              <w:spacing w:after="0" w:line="240" w:lineRule="auto"/>
              <w:jc w:val="right"/>
              <w:rPr>
                <w:rFonts w:eastAsia="Times New Roman" w:cs="Arial"/>
                <w:b/>
                <w:bCs/>
                <w:sz w:val="18"/>
                <w:szCs w:val="18"/>
              </w:rPr>
            </w:pPr>
            <w:r>
              <w:rPr>
                <w:rFonts w:eastAsia="Times New Roman" w:cs="Arial"/>
                <w:b/>
                <w:bCs/>
                <w:sz w:val="18"/>
                <w:szCs w:val="18"/>
              </w:rPr>
              <w:t>6</w:t>
            </w:r>
            <w:r w:rsidR="00EE1884">
              <w:rPr>
                <w:rFonts w:eastAsia="Times New Roman" w:cs="Arial"/>
                <w:b/>
                <w:bCs/>
                <w:sz w:val="18"/>
                <w:szCs w:val="18"/>
              </w:rPr>
              <w:t>.</w:t>
            </w:r>
            <w:r>
              <w:rPr>
                <w:rFonts w:eastAsia="Times New Roman" w:cs="Arial"/>
                <w:b/>
                <w:bCs/>
                <w:sz w:val="18"/>
                <w:szCs w:val="18"/>
              </w:rPr>
              <w:t>728</w:t>
            </w:r>
            <w:r w:rsidR="00EE1884">
              <w:rPr>
                <w:rFonts w:eastAsia="Times New Roman" w:cs="Arial"/>
                <w:b/>
                <w:bCs/>
                <w:sz w:val="18"/>
                <w:szCs w:val="18"/>
              </w:rPr>
              <w:t>.</w:t>
            </w:r>
            <w:r>
              <w:rPr>
                <w:rFonts w:eastAsia="Times New Roman" w:cs="Arial"/>
                <w:b/>
                <w:bCs/>
                <w:sz w:val="18"/>
                <w:szCs w:val="18"/>
              </w:rPr>
              <w:t>8</w:t>
            </w:r>
            <w:r w:rsidR="00EE1884">
              <w:rPr>
                <w:rFonts w:eastAsia="Times New Roman" w:cs="Arial"/>
                <w:b/>
                <w:bCs/>
                <w:sz w:val="18"/>
                <w:szCs w:val="18"/>
              </w:rPr>
              <w:t>27.881</w:t>
            </w:r>
          </w:p>
        </w:tc>
        <w:tc>
          <w:tcPr>
            <w:tcW w:w="1588" w:type="dxa"/>
            <w:tcBorders>
              <w:top w:val="single" w:sz="4" w:space="0" w:color="auto"/>
              <w:left w:val="nil"/>
              <w:bottom w:val="double" w:sz="6" w:space="0" w:color="auto"/>
              <w:right w:val="single" w:sz="4" w:space="0" w:color="FFFFFF"/>
            </w:tcBorders>
            <w:shd w:val="clear" w:color="auto" w:fill="auto"/>
            <w:noWrap/>
            <w:vAlign w:val="center"/>
          </w:tcPr>
          <w:p w:rsidR="00EE1884" w:rsidRPr="00A8458F" w:rsidRDefault="00EE1884" w:rsidP="002F4FA0">
            <w:pPr>
              <w:spacing w:after="0" w:line="240" w:lineRule="auto"/>
              <w:jc w:val="right"/>
              <w:rPr>
                <w:rFonts w:eastAsia="Times New Roman" w:cs="Arial"/>
                <w:b/>
                <w:bCs/>
                <w:sz w:val="18"/>
                <w:szCs w:val="18"/>
              </w:rPr>
            </w:pPr>
            <w:r>
              <w:rPr>
                <w:rFonts w:eastAsia="Times New Roman" w:cs="Arial"/>
                <w:b/>
                <w:bCs/>
                <w:sz w:val="18"/>
                <w:szCs w:val="18"/>
              </w:rPr>
              <w:t>14</w:t>
            </w:r>
            <w:r w:rsidRPr="00A8458F">
              <w:rPr>
                <w:rFonts w:eastAsia="Times New Roman" w:cs="Arial"/>
                <w:b/>
                <w:bCs/>
                <w:sz w:val="18"/>
                <w:szCs w:val="18"/>
              </w:rPr>
              <w:t>.</w:t>
            </w:r>
            <w:r>
              <w:rPr>
                <w:rFonts w:eastAsia="Times New Roman" w:cs="Arial"/>
                <w:b/>
                <w:bCs/>
                <w:sz w:val="18"/>
                <w:szCs w:val="18"/>
              </w:rPr>
              <w:t>332</w:t>
            </w:r>
            <w:r w:rsidRPr="00A8458F">
              <w:rPr>
                <w:rFonts w:eastAsia="Times New Roman" w:cs="Arial"/>
                <w:b/>
                <w:bCs/>
                <w:sz w:val="18"/>
                <w:szCs w:val="18"/>
              </w:rPr>
              <w:t>.</w:t>
            </w:r>
            <w:r w:rsidR="002F4FA0">
              <w:rPr>
                <w:rFonts w:eastAsia="Times New Roman" w:cs="Arial"/>
                <w:b/>
                <w:bCs/>
                <w:sz w:val="18"/>
                <w:szCs w:val="18"/>
              </w:rPr>
              <w:t>022</w:t>
            </w:r>
            <w:r w:rsidRPr="00A8458F">
              <w:rPr>
                <w:rFonts w:eastAsia="Times New Roman" w:cs="Arial"/>
                <w:b/>
                <w:bCs/>
                <w:sz w:val="18"/>
                <w:szCs w:val="18"/>
              </w:rPr>
              <w:t>.</w:t>
            </w:r>
            <w:r w:rsidR="002F4FA0">
              <w:rPr>
                <w:rFonts w:eastAsia="Times New Roman" w:cs="Arial"/>
                <w:b/>
                <w:bCs/>
                <w:sz w:val="18"/>
                <w:szCs w:val="18"/>
              </w:rPr>
              <w:t>259</w:t>
            </w:r>
          </w:p>
        </w:tc>
        <w:tc>
          <w:tcPr>
            <w:tcW w:w="1588" w:type="dxa"/>
            <w:tcBorders>
              <w:top w:val="single" w:sz="4" w:space="0" w:color="auto"/>
              <w:left w:val="nil"/>
              <w:bottom w:val="double" w:sz="6" w:space="0" w:color="auto"/>
              <w:right w:val="single" w:sz="4" w:space="0" w:color="FFFFFF"/>
            </w:tcBorders>
            <w:shd w:val="clear" w:color="auto" w:fill="auto"/>
            <w:noWrap/>
            <w:vAlign w:val="center"/>
          </w:tcPr>
          <w:p w:rsidR="00EE1884" w:rsidRPr="00EB67E5" w:rsidRDefault="00EE1884" w:rsidP="002F4FA0">
            <w:pPr>
              <w:spacing w:after="0" w:line="240" w:lineRule="auto"/>
              <w:jc w:val="right"/>
              <w:rPr>
                <w:rFonts w:eastAsia="Times New Roman" w:cs="Arial"/>
                <w:b/>
                <w:bCs/>
                <w:sz w:val="18"/>
                <w:szCs w:val="18"/>
              </w:rPr>
            </w:pPr>
            <w:r>
              <w:rPr>
                <w:rFonts w:eastAsia="Times New Roman" w:cs="Arial"/>
                <w:b/>
                <w:bCs/>
                <w:sz w:val="18"/>
                <w:szCs w:val="18"/>
              </w:rPr>
              <w:t>90.229.</w:t>
            </w:r>
            <w:r w:rsidR="002F4FA0">
              <w:rPr>
                <w:rFonts w:eastAsia="Times New Roman" w:cs="Arial"/>
                <w:b/>
                <w:bCs/>
                <w:sz w:val="18"/>
                <w:szCs w:val="18"/>
              </w:rPr>
              <w:t>586</w:t>
            </w:r>
            <w:r>
              <w:rPr>
                <w:rFonts w:eastAsia="Times New Roman" w:cs="Arial"/>
                <w:b/>
                <w:bCs/>
                <w:sz w:val="18"/>
                <w:szCs w:val="18"/>
              </w:rPr>
              <w:t>.</w:t>
            </w:r>
            <w:r w:rsidR="002F4FA0">
              <w:rPr>
                <w:rFonts w:eastAsia="Times New Roman" w:cs="Arial"/>
                <w:b/>
                <w:bCs/>
                <w:sz w:val="18"/>
                <w:szCs w:val="18"/>
              </w:rPr>
              <w:t>589</w:t>
            </w:r>
          </w:p>
        </w:tc>
      </w:tr>
    </w:tbl>
    <w:p w:rsidR="003F07F7" w:rsidRPr="00D034B5" w:rsidRDefault="003F07F7" w:rsidP="0060120A">
      <w:pPr>
        <w:spacing w:after="0" w:line="240" w:lineRule="auto"/>
        <w:rPr>
          <w:rFonts w:ascii="Times New Roman" w:hAnsi="Times New Roman"/>
          <w:b/>
          <w:sz w:val="23"/>
          <w:szCs w:val="23"/>
        </w:rPr>
      </w:pPr>
    </w:p>
    <w:p w:rsidR="00197CB6" w:rsidRPr="004F220A" w:rsidRDefault="00197CB6" w:rsidP="00947A11">
      <w:pPr>
        <w:tabs>
          <w:tab w:val="left" w:pos="426"/>
        </w:tabs>
        <w:spacing w:before="120" w:after="0" w:line="300" w:lineRule="exact"/>
        <w:rPr>
          <w:rFonts w:ascii="Times New Roman" w:hAnsi="Times New Roman"/>
          <w:sz w:val="23"/>
          <w:szCs w:val="23"/>
        </w:rPr>
        <w:sectPr w:rsidR="00197CB6" w:rsidRPr="004F220A" w:rsidSect="00B92315">
          <w:headerReference w:type="first" r:id="rId11"/>
          <w:pgSz w:w="16840" w:h="11907" w:orient="landscape" w:code="9"/>
          <w:pgMar w:top="1418" w:right="680" w:bottom="720" w:left="709" w:header="993" w:footer="357" w:gutter="0"/>
          <w:pgNumType w:start="20"/>
          <w:cols w:space="720"/>
          <w:titlePg/>
          <w:docGrid w:linePitch="360"/>
        </w:sectPr>
      </w:pPr>
    </w:p>
    <w:p w:rsidR="009A037B" w:rsidRDefault="009A037B" w:rsidP="00753529">
      <w:pPr>
        <w:tabs>
          <w:tab w:val="left" w:pos="426"/>
        </w:tabs>
        <w:spacing w:after="0" w:line="340" w:lineRule="exact"/>
        <w:rPr>
          <w:rFonts w:ascii="Times New Roman" w:hAnsi="Times New Roman"/>
          <w:b/>
          <w:sz w:val="22"/>
        </w:rPr>
      </w:pPr>
      <w:r w:rsidRPr="001F22DD">
        <w:rPr>
          <w:rFonts w:ascii="Times New Roman" w:hAnsi="Times New Roman"/>
          <w:b/>
          <w:sz w:val="22"/>
        </w:rPr>
        <w:lastRenderedPageBreak/>
        <w:t xml:space="preserve">b. </w:t>
      </w:r>
      <w:r w:rsidRPr="001F22DD">
        <w:rPr>
          <w:rFonts w:ascii="Times New Roman" w:hAnsi="Times New Roman"/>
          <w:b/>
          <w:sz w:val="22"/>
        </w:rPr>
        <w:tab/>
        <w:t>Chi tiết vốn chủ sở hữu</w:t>
      </w:r>
    </w:p>
    <w:p w:rsidR="001F22DD" w:rsidRPr="001F22DD" w:rsidRDefault="001F22DD" w:rsidP="00753529">
      <w:pPr>
        <w:tabs>
          <w:tab w:val="left" w:pos="426"/>
        </w:tabs>
        <w:spacing w:after="0" w:line="340" w:lineRule="exact"/>
        <w:rPr>
          <w:rFonts w:ascii="Times New Roman" w:hAnsi="Times New Roman"/>
          <w:b/>
          <w:sz w:val="22"/>
        </w:rPr>
      </w:pPr>
    </w:p>
    <w:tbl>
      <w:tblPr>
        <w:tblW w:w="9296" w:type="dxa"/>
        <w:tblInd w:w="378" w:type="dxa"/>
        <w:tblLook w:val="04A0"/>
      </w:tblPr>
      <w:tblGrid>
        <w:gridCol w:w="5526"/>
        <w:gridCol w:w="1746"/>
        <w:gridCol w:w="278"/>
        <w:gridCol w:w="1746"/>
      </w:tblGrid>
      <w:tr w:rsidR="004325CB" w:rsidRPr="001F22DD" w:rsidTr="00C934AA">
        <w:trPr>
          <w:trHeight w:val="255"/>
        </w:trPr>
        <w:tc>
          <w:tcPr>
            <w:tcW w:w="5526" w:type="dxa"/>
            <w:vMerge w:val="restart"/>
            <w:tcBorders>
              <w:top w:val="nil"/>
              <w:left w:val="nil"/>
              <w:bottom w:val="nil"/>
              <w:right w:val="nil"/>
            </w:tcBorders>
            <w:shd w:val="clear" w:color="000000" w:fill="FFFFFF"/>
            <w:vAlign w:val="bottom"/>
          </w:tcPr>
          <w:p w:rsidR="004325CB" w:rsidRPr="001F22DD" w:rsidRDefault="004325CB" w:rsidP="003D7B66">
            <w:pPr>
              <w:spacing w:after="0" w:line="240" w:lineRule="auto"/>
              <w:jc w:val="both"/>
              <w:rPr>
                <w:rFonts w:eastAsia="Times New Roman" w:cs="Arial"/>
                <w:sz w:val="22"/>
              </w:rPr>
            </w:pPr>
            <w:r w:rsidRPr="001F22DD">
              <w:rPr>
                <w:rFonts w:eastAsia="Times New Roman" w:cs="Arial"/>
                <w:sz w:val="22"/>
              </w:rPr>
              <w:t> </w:t>
            </w:r>
          </w:p>
        </w:tc>
        <w:tc>
          <w:tcPr>
            <w:tcW w:w="1746" w:type="dxa"/>
            <w:tcBorders>
              <w:top w:val="nil"/>
              <w:left w:val="nil"/>
              <w:bottom w:val="nil"/>
              <w:right w:val="nil"/>
            </w:tcBorders>
            <w:shd w:val="clear" w:color="000000" w:fill="FFFFFF"/>
            <w:vAlign w:val="bottom"/>
          </w:tcPr>
          <w:p w:rsidR="004325CB" w:rsidRPr="00F100FB" w:rsidRDefault="004325CB" w:rsidP="00BB3716">
            <w:pPr>
              <w:spacing w:after="0" w:line="240" w:lineRule="auto"/>
              <w:jc w:val="center"/>
              <w:rPr>
                <w:rFonts w:eastAsia="Times New Roman" w:cs="Arial"/>
                <w:b/>
                <w:bCs/>
                <w:sz w:val="22"/>
              </w:rPr>
            </w:pPr>
            <w:r w:rsidRPr="00F100FB">
              <w:rPr>
                <w:rFonts w:eastAsia="Times New Roman" w:cs="Arial"/>
                <w:b/>
                <w:bCs/>
                <w:sz w:val="22"/>
              </w:rPr>
              <w:t>3</w:t>
            </w:r>
            <w:r>
              <w:rPr>
                <w:rFonts w:eastAsia="Times New Roman" w:cs="Arial"/>
                <w:b/>
                <w:bCs/>
                <w:sz w:val="22"/>
              </w:rPr>
              <w:t>1</w:t>
            </w:r>
            <w:r w:rsidRPr="00F100FB">
              <w:rPr>
                <w:rFonts w:eastAsia="Times New Roman" w:cs="Arial"/>
                <w:b/>
                <w:bCs/>
                <w:sz w:val="22"/>
              </w:rPr>
              <w:t>/</w:t>
            </w:r>
            <w:r w:rsidR="00BB3716">
              <w:rPr>
                <w:rFonts w:eastAsia="Times New Roman" w:cs="Arial"/>
                <w:b/>
                <w:bCs/>
                <w:sz w:val="22"/>
              </w:rPr>
              <w:t>3</w:t>
            </w:r>
            <w:r w:rsidRPr="00F100FB">
              <w:rPr>
                <w:rFonts w:eastAsia="Times New Roman" w:cs="Arial"/>
                <w:b/>
                <w:bCs/>
                <w:sz w:val="22"/>
              </w:rPr>
              <w:t>/201</w:t>
            </w:r>
            <w:r w:rsidR="00BB3716">
              <w:rPr>
                <w:rFonts w:eastAsia="Times New Roman" w:cs="Arial"/>
                <w:b/>
                <w:bCs/>
                <w:sz w:val="22"/>
              </w:rPr>
              <w:t>6</w:t>
            </w:r>
          </w:p>
        </w:tc>
        <w:tc>
          <w:tcPr>
            <w:tcW w:w="278" w:type="dxa"/>
            <w:vMerge w:val="restart"/>
            <w:tcBorders>
              <w:top w:val="nil"/>
              <w:left w:val="nil"/>
              <w:bottom w:val="nil"/>
              <w:right w:val="nil"/>
            </w:tcBorders>
            <w:shd w:val="clear" w:color="000000" w:fill="FFFFFF"/>
            <w:noWrap/>
            <w:vAlign w:val="bottom"/>
          </w:tcPr>
          <w:p w:rsidR="004325CB" w:rsidRPr="001F22DD" w:rsidRDefault="004325CB" w:rsidP="003D7B66">
            <w:pPr>
              <w:spacing w:after="0" w:line="240" w:lineRule="auto"/>
              <w:jc w:val="center"/>
              <w:rPr>
                <w:rFonts w:eastAsia="Times New Roman" w:cs="Arial"/>
                <w:b/>
                <w:bCs/>
                <w:sz w:val="22"/>
              </w:rPr>
            </w:pPr>
            <w:r w:rsidRPr="001F22DD">
              <w:rPr>
                <w:rFonts w:eastAsia="Times New Roman" w:cs="Arial"/>
                <w:b/>
                <w:bCs/>
                <w:sz w:val="22"/>
              </w:rPr>
              <w:t> </w:t>
            </w:r>
          </w:p>
        </w:tc>
        <w:tc>
          <w:tcPr>
            <w:tcW w:w="1746" w:type="dxa"/>
            <w:tcBorders>
              <w:top w:val="nil"/>
              <w:left w:val="nil"/>
              <w:bottom w:val="nil"/>
              <w:right w:val="nil"/>
            </w:tcBorders>
            <w:shd w:val="clear" w:color="000000" w:fill="FFFFFF"/>
            <w:vAlign w:val="bottom"/>
          </w:tcPr>
          <w:p w:rsidR="004325CB" w:rsidRPr="00913BF0" w:rsidRDefault="004325CB" w:rsidP="00BB3716">
            <w:pPr>
              <w:spacing w:after="0" w:line="240" w:lineRule="auto"/>
              <w:jc w:val="center"/>
              <w:rPr>
                <w:rFonts w:eastAsia="Times New Roman" w:cs="Arial"/>
                <w:b/>
                <w:bCs/>
                <w:sz w:val="22"/>
              </w:rPr>
            </w:pPr>
            <w:r w:rsidRPr="00913BF0">
              <w:rPr>
                <w:rFonts w:eastAsia="Times New Roman" w:cs="Arial"/>
                <w:b/>
                <w:bCs/>
                <w:sz w:val="22"/>
              </w:rPr>
              <w:t>01/01/201</w:t>
            </w:r>
            <w:r w:rsidR="00BB3716">
              <w:rPr>
                <w:rFonts w:eastAsia="Times New Roman" w:cs="Arial"/>
                <w:b/>
                <w:bCs/>
                <w:sz w:val="22"/>
              </w:rPr>
              <w:t>6</w:t>
            </w:r>
          </w:p>
        </w:tc>
      </w:tr>
      <w:tr w:rsidR="004325CB" w:rsidRPr="001F22DD" w:rsidTr="00C934AA">
        <w:trPr>
          <w:trHeight w:val="255"/>
        </w:trPr>
        <w:tc>
          <w:tcPr>
            <w:tcW w:w="5526" w:type="dxa"/>
            <w:vMerge/>
            <w:tcBorders>
              <w:top w:val="nil"/>
              <w:left w:val="nil"/>
              <w:bottom w:val="nil"/>
              <w:right w:val="nil"/>
            </w:tcBorders>
            <w:vAlign w:val="center"/>
          </w:tcPr>
          <w:p w:rsidR="004325CB" w:rsidRPr="001F22DD" w:rsidRDefault="004325CB" w:rsidP="003D7B66">
            <w:pPr>
              <w:spacing w:after="0" w:line="240" w:lineRule="auto"/>
              <w:rPr>
                <w:rFonts w:eastAsia="Times New Roman" w:cs="Arial"/>
                <w:sz w:val="22"/>
              </w:rPr>
            </w:pPr>
          </w:p>
        </w:tc>
        <w:tc>
          <w:tcPr>
            <w:tcW w:w="1746" w:type="dxa"/>
            <w:tcBorders>
              <w:top w:val="nil"/>
              <w:left w:val="nil"/>
              <w:bottom w:val="single" w:sz="4" w:space="0" w:color="auto"/>
              <w:right w:val="nil"/>
            </w:tcBorders>
            <w:shd w:val="clear" w:color="000000" w:fill="FFFFFF"/>
            <w:vAlign w:val="bottom"/>
          </w:tcPr>
          <w:p w:rsidR="004325CB" w:rsidRPr="00F100FB" w:rsidRDefault="004325CB" w:rsidP="00451421">
            <w:pPr>
              <w:spacing w:after="0" w:line="240" w:lineRule="auto"/>
              <w:jc w:val="center"/>
              <w:rPr>
                <w:rFonts w:eastAsia="Times New Roman" w:cs="Arial"/>
                <w:b/>
                <w:bCs/>
                <w:sz w:val="22"/>
              </w:rPr>
            </w:pPr>
            <w:r w:rsidRPr="00F100FB">
              <w:rPr>
                <w:rFonts w:eastAsia="Times New Roman" w:cs="Arial"/>
                <w:b/>
                <w:bCs/>
                <w:sz w:val="22"/>
              </w:rPr>
              <w:t>Đồng</w:t>
            </w:r>
          </w:p>
        </w:tc>
        <w:tc>
          <w:tcPr>
            <w:tcW w:w="278" w:type="dxa"/>
            <w:vMerge/>
            <w:tcBorders>
              <w:top w:val="nil"/>
              <w:left w:val="nil"/>
              <w:bottom w:val="nil"/>
              <w:right w:val="nil"/>
            </w:tcBorders>
            <w:vAlign w:val="center"/>
          </w:tcPr>
          <w:p w:rsidR="004325CB" w:rsidRPr="001F22DD" w:rsidRDefault="004325CB" w:rsidP="003D7B66">
            <w:pPr>
              <w:spacing w:after="0" w:line="240" w:lineRule="auto"/>
              <w:rPr>
                <w:rFonts w:eastAsia="Times New Roman" w:cs="Arial"/>
                <w:b/>
                <w:bCs/>
                <w:sz w:val="22"/>
              </w:rPr>
            </w:pPr>
          </w:p>
        </w:tc>
        <w:tc>
          <w:tcPr>
            <w:tcW w:w="1746" w:type="dxa"/>
            <w:tcBorders>
              <w:top w:val="nil"/>
              <w:left w:val="nil"/>
              <w:bottom w:val="single" w:sz="4" w:space="0" w:color="auto"/>
              <w:right w:val="nil"/>
            </w:tcBorders>
            <w:shd w:val="clear" w:color="000000" w:fill="FFFFFF"/>
            <w:vAlign w:val="bottom"/>
          </w:tcPr>
          <w:p w:rsidR="004325CB" w:rsidRPr="001F22DD" w:rsidRDefault="004325CB" w:rsidP="003D7B66">
            <w:pPr>
              <w:spacing w:after="0" w:line="240" w:lineRule="auto"/>
              <w:jc w:val="center"/>
              <w:rPr>
                <w:rFonts w:eastAsia="Times New Roman" w:cs="Arial"/>
                <w:b/>
                <w:bCs/>
                <w:sz w:val="22"/>
              </w:rPr>
            </w:pPr>
            <w:r w:rsidRPr="001F22DD">
              <w:rPr>
                <w:rFonts w:eastAsia="Times New Roman" w:cs="Arial"/>
                <w:b/>
                <w:bCs/>
                <w:sz w:val="22"/>
              </w:rPr>
              <w:t>Đồng</w:t>
            </w:r>
          </w:p>
        </w:tc>
      </w:tr>
      <w:tr w:rsidR="001F22DD" w:rsidRPr="001F22DD" w:rsidTr="00C934AA">
        <w:trPr>
          <w:trHeight w:val="360"/>
        </w:trPr>
        <w:tc>
          <w:tcPr>
            <w:tcW w:w="5526"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Vốn góp của các cổ đông</w:t>
            </w:r>
          </w:p>
        </w:tc>
        <w:tc>
          <w:tcPr>
            <w:tcW w:w="1746" w:type="dxa"/>
            <w:tcBorders>
              <w:top w:val="nil"/>
              <w:left w:val="nil"/>
              <w:bottom w:val="nil"/>
              <w:right w:val="nil"/>
            </w:tcBorders>
            <w:shd w:val="clear" w:color="000000" w:fill="FFFFFF"/>
            <w:vAlign w:val="bottom"/>
          </w:tcPr>
          <w:p w:rsidR="001F22DD" w:rsidRPr="001F22DD" w:rsidRDefault="001F22DD" w:rsidP="003D7B66">
            <w:pPr>
              <w:spacing w:after="0" w:line="240" w:lineRule="auto"/>
              <w:jc w:val="right"/>
              <w:rPr>
                <w:rFonts w:eastAsia="Times New Roman" w:cs="Arial"/>
                <w:sz w:val="22"/>
              </w:rPr>
            </w:pPr>
            <w:r w:rsidRPr="001F22DD">
              <w:rPr>
                <w:rFonts w:eastAsia="Times New Roman" w:cs="Arial"/>
                <w:sz w:val="22"/>
              </w:rPr>
              <w:t xml:space="preserve">55.010.240.000 </w:t>
            </w:r>
          </w:p>
        </w:tc>
        <w:tc>
          <w:tcPr>
            <w:tcW w:w="278"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 </w:t>
            </w:r>
          </w:p>
        </w:tc>
        <w:tc>
          <w:tcPr>
            <w:tcW w:w="1746" w:type="dxa"/>
            <w:tcBorders>
              <w:top w:val="nil"/>
              <w:left w:val="nil"/>
              <w:bottom w:val="nil"/>
              <w:right w:val="nil"/>
            </w:tcBorders>
            <w:shd w:val="clear" w:color="000000" w:fill="FFFFFF"/>
            <w:vAlign w:val="bottom"/>
          </w:tcPr>
          <w:p w:rsidR="001F22DD" w:rsidRPr="001F22DD" w:rsidRDefault="001F22DD" w:rsidP="003D7B66">
            <w:pPr>
              <w:spacing w:after="0" w:line="240" w:lineRule="auto"/>
              <w:jc w:val="right"/>
              <w:rPr>
                <w:rFonts w:eastAsia="Times New Roman" w:cs="Arial"/>
                <w:sz w:val="22"/>
              </w:rPr>
            </w:pPr>
            <w:r w:rsidRPr="001F22DD">
              <w:rPr>
                <w:rFonts w:eastAsia="Times New Roman" w:cs="Arial"/>
                <w:sz w:val="22"/>
              </w:rPr>
              <w:t xml:space="preserve">55.010.240.000 </w:t>
            </w:r>
          </w:p>
        </w:tc>
      </w:tr>
      <w:tr w:rsidR="001F22DD" w:rsidRPr="001F22DD" w:rsidTr="00C934AA">
        <w:trPr>
          <w:trHeight w:val="360"/>
        </w:trPr>
        <w:tc>
          <w:tcPr>
            <w:tcW w:w="5526"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b/>
                <w:bCs/>
                <w:sz w:val="22"/>
              </w:rPr>
            </w:pPr>
            <w:r w:rsidRPr="001F22DD">
              <w:rPr>
                <w:rFonts w:eastAsia="Times New Roman" w:cs="Arial"/>
                <w:b/>
                <w:bCs/>
                <w:sz w:val="22"/>
              </w:rPr>
              <w:t>Tổng</w:t>
            </w:r>
          </w:p>
        </w:tc>
        <w:tc>
          <w:tcPr>
            <w:tcW w:w="1746" w:type="dxa"/>
            <w:tcBorders>
              <w:top w:val="single" w:sz="4" w:space="0" w:color="auto"/>
              <w:left w:val="nil"/>
              <w:bottom w:val="double" w:sz="6" w:space="0" w:color="auto"/>
              <w:right w:val="nil"/>
            </w:tcBorders>
            <w:shd w:val="clear" w:color="000000" w:fill="FFFFFF"/>
            <w:vAlign w:val="bottom"/>
          </w:tcPr>
          <w:p w:rsidR="001F22DD" w:rsidRPr="001F22DD" w:rsidRDefault="001F22DD" w:rsidP="003D7B66">
            <w:pPr>
              <w:spacing w:after="0" w:line="240" w:lineRule="auto"/>
              <w:jc w:val="right"/>
              <w:rPr>
                <w:rFonts w:eastAsia="Times New Roman" w:cs="Arial"/>
                <w:b/>
                <w:bCs/>
                <w:sz w:val="22"/>
              </w:rPr>
            </w:pPr>
            <w:r w:rsidRPr="001F22DD">
              <w:rPr>
                <w:rFonts w:eastAsia="Times New Roman" w:cs="Arial"/>
                <w:b/>
                <w:bCs/>
                <w:sz w:val="22"/>
              </w:rPr>
              <w:t xml:space="preserve">55.010.240.000 </w:t>
            </w:r>
          </w:p>
        </w:tc>
        <w:tc>
          <w:tcPr>
            <w:tcW w:w="278"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 </w:t>
            </w:r>
          </w:p>
        </w:tc>
        <w:tc>
          <w:tcPr>
            <w:tcW w:w="1746" w:type="dxa"/>
            <w:tcBorders>
              <w:top w:val="single" w:sz="4" w:space="0" w:color="auto"/>
              <w:left w:val="nil"/>
              <w:bottom w:val="double" w:sz="6" w:space="0" w:color="auto"/>
              <w:right w:val="nil"/>
            </w:tcBorders>
            <w:shd w:val="clear" w:color="000000" w:fill="FFFFFF"/>
            <w:vAlign w:val="bottom"/>
          </w:tcPr>
          <w:p w:rsidR="001F22DD" w:rsidRPr="001F22DD" w:rsidRDefault="001F22DD" w:rsidP="003D7B66">
            <w:pPr>
              <w:spacing w:after="0" w:line="240" w:lineRule="auto"/>
              <w:jc w:val="right"/>
              <w:rPr>
                <w:rFonts w:eastAsia="Times New Roman" w:cs="Arial"/>
                <w:b/>
                <w:bCs/>
                <w:sz w:val="22"/>
              </w:rPr>
            </w:pPr>
            <w:r w:rsidRPr="001F22DD">
              <w:rPr>
                <w:rFonts w:eastAsia="Times New Roman" w:cs="Arial"/>
                <w:b/>
                <w:bCs/>
                <w:sz w:val="22"/>
              </w:rPr>
              <w:t xml:space="preserve">55.010.240.000 </w:t>
            </w:r>
          </w:p>
        </w:tc>
      </w:tr>
    </w:tbl>
    <w:p w:rsidR="001F22DD" w:rsidRDefault="001F22DD" w:rsidP="00753529">
      <w:pPr>
        <w:tabs>
          <w:tab w:val="left" w:pos="426"/>
        </w:tabs>
        <w:spacing w:after="0" w:line="340" w:lineRule="exact"/>
        <w:rPr>
          <w:rFonts w:ascii="Times New Roman" w:hAnsi="Times New Roman"/>
          <w:b/>
          <w:sz w:val="22"/>
        </w:rPr>
      </w:pPr>
    </w:p>
    <w:p w:rsidR="00980406" w:rsidRPr="001F22DD" w:rsidRDefault="00980406" w:rsidP="00753529">
      <w:pPr>
        <w:tabs>
          <w:tab w:val="left" w:pos="426"/>
        </w:tabs>
        <w:spacing w:after="0" w:line="340" w:lineRule="exact"/>
        <w:rPr>
          <w:rFonts w:ascii="Times New Roman" w:hAnsi="Times New Roman"/>
          <w:b/>
          <w:sz w:val="22"/>
        </w:rPr>
      </w:pPr>
    </w:p>
    <w:p w:rsidR="00197CB6" w:rsidRDefault="00197CB6" w:rsidP="00097CE8">
      <w:pPr>
        <w:tabs>
          <w:tab w:val="left" w:pos="426"/>
        </w:tabs>
        <w:spacing w:after="0" w:line="280" w:lineRule="exact"/>
        <w:rPr>
          <w:rFonts w:ascii="Times New Roman" w:hAnsi="Times New Roman"/>
          <w:b/>
          <w:sz w:val="23"/>
          <w:szCs w:val="23"/>
        </w:rPr>
      </w:pPr>
      <w:r w:rsidRPr="00D034B5">
        <w:rPr>
          <w:rFonts w:ascii="Times New Roman" w:hAnsi="Times New Roman"/>
          <w:b/>
          <w:sz w:val="23"/>
          <w:szCs w:val="23"/>
        </w:rPr>
        <w:t xml:space="preserve">đ. </w:t>
      </w:r>
      <w:r w:rsidR="00D354D5" w:rsidRPr="00D034B5">
        <w:rPr>
          <w:rFonts w:ascii="Times New Roman" w:hAnsi="Times New Roman"/>
          <w:b/>
          <w:sz w:val="23"/>
          <w:szCs w:val="23"/>
        </w:rPr>
        <w:tab/>
      </w:r>
      <w:r w:rsidRPr="00D034B5">
        <w:rPr>
          <w:rFonts w:ascii="Times New Roman" w:hAnsi="Times New Roman"/>
          <w:b/>
          <w:sz w:val="23"/>
          <w:szCs w:val="23"/>
        </w:rPr>
        <w:t>Cổ phiếu</w:t>
      </w:r>
    </w:p>
    <w:p w:rsidR="001F22DD" w:rsidRDefault="001F22DD" w:rsidP="00097CE8">
      <w:pPr>
        <w:tabs>
          <w:tab w:val="left" w:pos="426"/>
        </w:tabs>
        <w:spacing w:after="0" w:line="280" w:lineRule="exact"/>
        <w:rPr>
          <w:rFonts w:ascii="Times New Roman" w:hAnsi="Times New Roman"/>
          <w:b/>
          <w:sz w:val="23"/>
          <w:szCs w:val="23"/>
        </w:rPr>
      </w:pPr>
    </w:p>
    <w:tbl>
      <w:tblPr>
        <w:tblW w:w="9334" w:type="dxa"/>
        <w:tblInd w:w="558" w:type="dxa"/>
        <w:tblLook w:val="04A0"/>
      </w:tblPr>
      <w:tblGrid>
        <w:gridCol w:w="5670"/>
        <w:gridCol w:w="1693"/>
        <w:gridCol w:w="278"/>
        <w:gridCol w:w="1693"/>
      </w:tblGrid>
      <w:tr w:rsidR="004325CB" w:rsidRPr="00582553" w:rsidTr="0090190C">
        <w:trPr>
          <w:trHeight w:val="255"/>
        </w:trPr>
        <w:tc>
          <w:tcPr>
            <w:tcW w:w="5670" w:type="dxa"/>
            <w:vMerge w:val="restart"/>
            <w:tcBorders>
              <w:top w:val="nil"/>
              <w:left w:val="nil"/>
              <w:bottom w:val="nil"/>
              <w:right w:val="nil"/>
            </w:tcBorders>
            <w:shd w:val="clear" w:color="000000" w:fill="FFFFFF"/>
            <w:noWrap/>
            <w:vAlign w:val="bottom"/>
          </w:tcPr>
          <w:p w:rsidR="004325CB" w:rsidRPr="001F22DD" w:rsidRDefault="004325CB" w:rsidP="003D7B66">
            <w:pPr>
              <w:spacing w:after="0" w:line="240" w:lineRule="auto"/>
              <w:rPr>
                <w:rFonts w:eastAsia="Times New Roman" w:cs="Arial"/>
                <w:sz w:val="22"/>
              </w:rPr>
            </w:pPr>
            <w:r w:rsidRPr="001F22DD">
              <w:rPr>
                <w:rFonts w:eastAsia="Times New Roman" w:cs="Arial"/>
                <w:sz w:val="22"/>
              </w:rPr>
              <w:t> </w:t>
            </w:r>
          </w:p>
        </w:tc>
        <w:tc>
          <w:tcPr>
            <w:tcW w:w="1693" w:type="dxa"/>
            <w:tcBorders>
              <w:top w:val="nil"/>
              <w:left w:val="nil"/>
              <w:bottom w:val="nil"/>
              <w:right w:val="nil"/>
            </w:tcBorders>
            <w:shd w:val="clear" w:color="000000" w:fill="FFFFFF"/>
            <w:vAlign w:val="bottom"/>
          </w:tcPr>
          <w:p w:rsidR="004325CB" w:rsidRPr="00F100FB" w:rsidRDefault="004325CB" w:rsidP="00BB3716">
            <w:pPr>
              <w:spacing w:after="0" w:line="240" w:lineRule="auto"/>
              <w:jc w:val="center"/>
              <w:rPr>
                <w:rFonts w:eastAsia="Times New Roman" w:cs="Arial"/>
                <w:b/>
                <w:bCs/>
                <w:sz w:val="22"/>
              </w:rPr>
            </w:pPr>
            <w:r w:rsidRPr="00F100FB">
              <w:rPr>
                <w:rFonts w:eastAsia="Times New Roman" w:cs="Arial"/>
                <w:b/>
                <w:bCs/>
                <w:sz w:val="22"/>
              </w:rPr>
              <w:t>3</w:t>
            </w:r>
            <w:r>
              <w:rPr>
                <w:rFonts w:eastAsia="Times New Roman" w:cs="Arial"/>
                <w:b/>
                <w:bCs/>
                <w:sz w:val="22"/>
              </w:rPr>
              <w:t>1</w:t>
            </w:r>
            <w:r w:rsidRPr="00F100FB">
              <w:rPr>
                <w:rFonts w:eastAsia="Times New Roman" w:cs="Arial"/>
                <w:b/>
                <w:bCs/>
                <w:sz w:val="22"/>
              </w:rPr>
              <w:t>/</w:t>
            </w:r>
            <w:r w:rsidR="00BB3716">
              <w:rPr>
                <w:rFonts w:eastAsia="Times New Roman" w:cs="Arial"/>
                <w:b/>
                <w:bCs/>
                <w:sz w:val="22"/>
              </w:rPr>
              <w:t>3</w:t>
            </w:r>
            <w:r w:rsidRPr="00F100FB">
              <w:rPr>
                <w:rFonts w:eastAsia="Times New Roman" w:cs="Arial"/>
                <w:b/>
                <w:bCs/>
                <w:sz w:val="22"/>
              </w:rPr>
              <w:t>/201</w:t>
            </w:r>
            <w:r w:rsidR="00BB3716">
              <w:rPr>
                <w:rFonts w:eastAsia="Times New Roman" w:cs="Arial"/>
                <w:b/>
                <w:bCs/>
                <w:sz w:val="22"/>
              </w:rPr>
              <w:t>6</w:t>
            </w:r>
          </w:p>
        </w:tc>
        <w:tc>
          <w:tcPr>
            <w:tcW w:w="278" w:type="dxa"/>
            <w:vMerge w:val="restart"/>
            <w:tcBorders>
              <w:top w:val="nil"/>
              <w:left w:val="nil"/>
              <w:bottom w:val="nil"/>
              <w:right w:val="nil"/>
            </w:tcBorders>
            <w:shd w:val="clear" w:color="000000" w:fill="FFFFFF"/>
            <w:noWrap/>
            <w:vAlign w:val="bottom"/>
          </w:tcPr>
          <w:p w:rsidR="004325CB" w:rsidRPr="001F22DD" w:rsidRDefault="004325CB" w:rsidP="003D7B66">
            <w:pPr>
              <w:spacing w:after="0" w:line="240" w:lineRule="auto"/>
              <w:jc w:val="center"/>
              <w:rPr>
                <w:rFonts w:eastAsia="Times New Roman" w:cs="Arial"/>
                <w:b/>
                <w:bCs/>
                <w:sz w:val="22"/>
              </w:rPr>
            </w:pPr>
            <w:r w:rsidRPr="001F22DD">
              <w:rPr>
                <w:rFonts w:eastAsia="Times New Roman" w:cs="Arial"/>
                <w:b/>
                <w:bCs/>
                <w:sz w:val="22"/>
              </w:rPr>
              <w:t> </w:t>
            </w:r>
          </w:p>
        </w:tc>
        <w:tc>
          <w:tcPr>
            <w:tcW w:w="1693" w:type="dxa"/>
            <w:tcBorders>
              <w:top w:val="nil"/>
              <w:left w:val="nil"/>
              <w:bottom w:val="nil"/>
              <w:right w:val="nil"/>
            </w:tcBorders>
            <w:shd w:val="clear" w:color="000000" w:fill="FFFFFF"/>
            <w:vAlign w:val="bottom"/>
          </w:tcPr>
          <w:p w:rsidR="004325CB" w:rsidRPr="00913BF0" w:rsidRDefault="004325CB" w:rsidP="00BB3716">
            <w:pPr>
              <w:spacing w:after="0" w:line="240" w:lineRule="auto"/>
              <w:jc w:val="center"/>
              <w:rPr>
                <w:rFonts w:eastAsia="Times New Roman" w:cs="Arial"/>
                <w:b/>
                <w:bCs/>
                <w:sz w:val="22"/>
              </w:rPr>
            </w:pPr>
            <w:r w:rsidRPr="00913BF0">
              <w:rPr>
                <w:rFonts w:eastAsia="Times New Roman" w:cs="Arial"/>
                <w:b/>
                <w:bCs/>
                <w:sz w:val="22"/>
              </w:rPr>
              <w:t>01/01/201</w:t>
            </w:r>
            <w:r w:rsidR="00BB3716">
              <w:rPr>
                <w:rFonts w:eastAsia="Times New Roman" w:cs="Arial"/>
                <w:b/>
                <w:bCs/>
                <w:sz w:val="22"/>
              </w:rPr>
              <w:t>6</w:t>
            </w:r>
          </w:p>
        </w:tc>
      </w:tr>
      <w:tr w:rsidR="004325CB" w:rsidRPr="00AE16D0" w:rsidTr="0090190C">
        <w:trPr>
          <w:trHeight w:val="255"/>
        </w:trPr>
        <w:tc>
          <w:tcPr>
            <w:tcW w:w="5670" w:type="dxa"/>
            <w:vMerge/>
            <w:tcBorders>
              <w:top w:val="nil"/>
              <w:left w:val="nil"/>
              <w:bottom w:val="nil"/>
              <w:right w:val="nil"/>
            </w:tcBorders>
            <w:vAlign w:val="center"/>
          </w:tcPr>
          <w:p w:rsidR="004325CB" w:rsidRPr="001F22DD" w:rsidRDefault="004325CB" w:rsidP="003D7B66">
            <w:pPr>
              <w:spacing w:after="0" w:line="240" w:lineRule="auto"/>
              <w:rPr>
                <w:rFonts w:eastAsia="Times New Roman" w:cs="Arial"/>
                <w:sz w:val="22"/>
              </w:rPr>
            </w:pPr>
          </w:p>
        </w:tc>
        <w:tc>
          <w:tcPr>
            <w:tcW w:w="1693" w:type="dxa"/>
            <w:tcBorders>
              <w:top w:val="nil"/>
              <w:left w:val="nil"/>
              <w:bottom w:val="single" w:sz="4" w:space="0" w:color="auto"/>
              <w:right w:val="nil"/>
            </w:tcBorders>
            <w:shd w:val="clear" w:color="000000" w:fill="FFFFFF"/>
            <w:vAlign w:val="bottom"/>
          </w:tcPr>
          <w:p w:rsidR="004325CB" w:rsidRPr="00F100FB" w:rsidRDefault="004325CB" w:rsidP="00451421">
            <w:pPr>
              <w:spacing w:after="0" w:line="240" w:lineRule="auto"/>
              <w:jc w:val="center"/>
              <w:rPr>
                <w:rFonts w:eastAsia="Times New Roman" w:cs="Arial"/>
                <w:b/>
                <w:bCs/>
                <w:sz w:val="22"/>
              </w:rPr>
            </w:pPr>
            <w:r w:rsidRPr="00F100FB">
              <w:rPr>
                <w:rFonts w:eastAsia="Times New Roman" w:cs="Arial"/>
                <w:b/>
                <w:bCs/>
                <w:sz w:val="22"/>
              </w:rPr>
              <w:t>Đồng</w:t>
            </w:r>
          </w:p>
        </w:tc>
        <w:tc>
          <w:tcPr>
            <w:tcW w:w="278" w:type="dxa"/>
            <w:vMerge/>
            <w:tcBorders>
              <w:top w:val="nil"/>
              <w:left w:val="nil"/>
              <w:bottom w:val="nil"/>
              <w:right w:val="nil"/>
            </w:tcBorders>
            <w:vAlign w:val="center"/>
          </w:tcPr>
          <w:p w:rsidR="004325CB" w:rsidRPr="001F22DD" w:rsidRDefault="004325CB" w:rsidP="003D7B66">
            <w:pPr>
              <w:spacing w:after="0" w:line="240" w:lineRule="auto"/>
              <w:rPr>
                <w:rFonts w:eastAsia="Times New Roman" w:cs="Arial"/>
                <w:b/>
                <w:bCs/>
                <w:sz w:val="22"/>
              </w:rPr>
            </w:pPr>
          </w:p>
        </w:tc>
        <w:tc>
          <w:tcPr>
            <w:tcW w:w="1693" w:type="dxa"/>
            <w:tcBorders>
              <w:top w:val="nil"/>
              <w:left w:val="nil"/>
              <w:bottom w:val="single" w:sz="4" w:space="0" w:color="auto"/>
              <w:right w:val="nil"/>
            </w:tcBorders>
            <w:shd w:val="clear" w:color="000000" w:fill="FFFFFF"/>
            <w:vAlign w:val="bottom"/>
          </w:tcPr>
          <w:p w:rsidR="004325CB" w:rsidRPr="001F22DD" w:rsidRDefault="004325CB" w:rsidP="003D7B66">
            <w:pPr>
              <w:spacing w:after="0" w:line="240" w:lineRule="auto"/>
              <w:jc w:val="center"/>
              <w:rPr>
                <w:rFonts w:eastAsia="Times New Roman" w:cs="Arial"/>
                <w:b/>
                <w:bCs/>
                <w:sz w:val="22"/>
              </w:rPr>
            </w:pPr>
            <w:r w:rsidRPr="001F22DD">
              <w:rPr>
                <w:rFonts w:eastAsia="Times New Roman" w:cs="Arial"/>
                <w:b/>
                <w:bCs/>
                <w:sz w:val="22"/>
              </w:rPr>
              <w:t>Đồng</w:t>
            </w:r>
          </w:p>
        </w:tc>
      </w:tr>
      <w:tr w:rsidR="001F22DD" w:rsidRPr="00652A5A" w:rsidTr="0090190C">
        <w:trPr>
          <w:trHeight w:val="360"/>
        </w:trPr>
        <w:tc>
          <w:tcPr>
            <w:tcW w:w="5670"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 Số lượng cổ phiếu đăng ký phát hành</w:t>
            </w:r>
          </w:p>
        </w:tc>
        <w:tc>
          <w:tcPr>
            <w:tcW w:w="1693" w:type="dxa"/>
            <w:tcBorders>
              <w:top w:val="nil"/>
              <w:left w:val="nil"/>
              <w:bottom w:val="nil"/>
              <w:right w:val="nil"/>
            </w:tcBorders>
            <w:shd w:val="clear" w:color="000000" w:fill="FFFFFF"/>
            <w:vAlign w:val="bottom"/>
          </w:tcPr>
          <w:p w:rsidR="001F22DD" w:rsidRPr="001F22DD" w:rsidRDefault="001F22DD" w:rsidP="003D7B66">
            <w:pPr>
              <w:spacing w:after="0" w:line="240" w:lineRule="auto"/>
              <w:jc w:val="right"/>
              <w:rPr>
                <w:rFonts w:eastAsia="Times New Roman" w:cs="Arial"/>
                <w:sz w:val="22"/>
              </w:rPr>
            </w:pPr>
            <w:r w:rsidRPr="001F22DD">
              <w:rPr>
                <w:bCs/>
                <w:sz w:val="22"/>
              </w:rPr>
              <w:t>5.501.024</w:t>
            </w:r>
          </w:p>
        </w:tc>
        <w:tc>
          <w:tcPr>
            <w:tcW w:w="278"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 </w:t>
            </w:r>
          </w:p>
        </w:tc>
        <w:tc>
          <w:tcPr>
            <w:tcW w:w="1693" w:type="dxa"/>
            <w:tcBorders>
              <w:top w:val="nil"/>
              <w:left w:val="nil"/>
              <w:bottom w:val="nil"/>
              <w:right w:val="nil"/>
            </w:tcBorders>
            <w:shd w:val="clear" w:color="000000" w:fill="FFFFFF"/>
            <w:vAlign w:val="bottom"/>
          </w:tcPr>
          <w:p w:rsidR="001F22DD" w:rsidRPr="001F22DD" w:rsidRDefault="001F22DD" w:rsidP="003D7B66">
            <w:pPr>
              <w:spacing w:after="0" w:line="240" w:lineRule="auto"/>
              <w:jc w:val="right"/>
              <w:rPr>
                <w:rFonts w:eastAsia="Times New Roman" w:cs="Arial"/>
                <w:sz w:val="22"/>
              </w:rPr>
            </w:pPr>
            <w:r w:rsidRPr="001F22DD">
              <w:rPr>
                <w:bCs/>
                <w:sz w:val="22"/>
              </w:rPr>
              <w:t>5.501.024</w:t>
            </w:r>
          </w:p>
        </w:tc>
      </w:tr>
      <w:tr w:rsidR="001F22DD" w:rsidRPr="00652A5A" w:rsidTr="0090190C">
        <w:trPr>
          <w:trHeight w:val="360"/>
        </w:trPr>
        <w:tc>
          <w:tcPr>
            <w:tcW w:w="5670"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 Số lượng cổ phiếu đã bán ra công chúng</w:t>
            </w:r>
          </w:p>
        </w:tc>
        <w:tc>
          <w:tcPr>
            <w:tcW w:w="1693" w:type="dxa"/>
            <w:tcBorders>
              <w:top w:val="nil"/>
              <w:left w:val="nil"/>
              <w:bottom w:val="nil"/>
              <w:right w:val="nil"/>
            </w:tcBorders>
            <w:shd w:val="clear" w:color="000000" w:fill="FFFFFF"/>
            <w:vAlign w:val="bottom"/>
          </w:tcPr>
          <w:p w:rsidR="001F22DD" w:rsidRPr="001F22DD" w:rsidRDefault="001F22DD" w:rsidP="003D7B66">
            <w:pPr>
              <w:spacing w:after="0" w:line="240" w:lineRule="auto"/>
              <w:jc w:val="right"/>
              <w:rPr>
                <w:rFonts w:eastAsia="Times New Roman" w:cs="Arial"/>
                <w:sz w:val="22"/>
              </w:rPr>
            </w:pPr>
            <w:r w:rsidRPr="001F22DD">
              <w:rPr>
                <w:bCs/>
                <w:sz w:val="22"/>
              </w:rPr>
              <w:t>5.501.024</w:t>
            </w:r>
          </w:p>
        </w:tc>
        <w:tc>
          <w:tcPr>
            <w:tcW w:w="278"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 </w:t>
            </w:r>
          </w:p>
        </w:tc>
        <w:tc>
          <w:tcPr>
            <w:tcW w:w="1693" w:type="dxa"/>
            <w:tcBorders>
              <w:top w:val="nil"/>
              <w:left w:val="nil"/>
              <w:bottom w:val="nil"/>
              <w:right w:val="nil"/>
            </w:tcBorders>
            <w:shd w:val="clear" w:color="000000" w:fill="FFFFFF"/>
            <w:vAlign w:val="bottom"/>
          </w:tcPr>
          <w:p w:rsidR="001F22DD" w:rsidRPr="001F22DD" w:rsidRDefault="001F22DD" w:rsidP="003D7B66">
            <w:pPr>
              <w:spacing w:after="0" w:line="240" w:lineRule="auto"/>
              <w:jc w:val="right"/>
              <w:rPr>
                <w:rFonts w:eastAsia="Times New Roman" w:cs="Arial"/>
                <w:sz w:val="22"/>
              </w:rPr>
            </w:pPr>
            <w:r w:rsidRPr="001F22DD">
              <w:rPr>
                <w:bCs/>
                <w:sz w:val="22"/>
              </w:rPr>
              <w:t>5.501.024</w:t>
            </w:r>
          </w:p>
        </w:tc>
      </w:tr>
      <w:tr w:rsidR="001F22DD" w:rsidRPr="00652A5A" w:rsidTr="0090190C">
        <w:trPr>
          <w:trHeight w:val="360"/>
        </w:trPr>
        <w:tc>
          <w:tcPr>
            <w:tcW w:w="5670"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 xml:space="preserve">  + Cổ phiếu phổ thông</w:t>
            </w:r>
          </w:p>
        </w:tc>
        <w:tc>
          <w:tcPr>
            <w:tcW w:w="1693" w:type="dxa"/>
            <w:tcBorders>
              <w:top w:val="nil"/>
              <w:left w:val="nil"/>
              <w:bottom w:val="nil"/>
              <w:right w:val="nil"/>
            </w:tcBorders>
            <w:shd w:val="clear" w:color="000000" w:fill="FFFFFF"/>
            <w:vAlign w:val="bottom"/>
          </w:tcPr>
          <w:p w:rsidR="001F22DD" w:rsidRPr="001F22DD" w:rsidRDefault="001F22DD" w:rsidP="003D7B66">
            <w:pPr>
              <w:spacing w:after="0" w:line="240" w:lineRule="auto"/>
              <w:jc w:val="right"/>
              <w:rPr>
                <w:rFonts w:eastAsia="Times New Roman" w:cs="Arial"/>
                <w:sz w:val="22"/>
              </w:rPr>
            </w:pPr>
            <w:r w:rsidRPr="001F22DD">
              <w:rPr>
                <w:bCs/>
                <w:sz w:val="22"/>
              </w:rPr>
              <w:t>5.501.024</w:t>
            </w:r>
          </w:p>
        </w:tc>
        <w:tc>
          <w:tcPr>
            <w:tcW w:w="278"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 </w:t>
            </w:r>
          </w:p>
        </w:tc>
        <w:tc>
          <w:tcPr>
            <w:tcW w:w="1693" w:type="dxa"/>
            <w:tcBorders>
              <w:top w:val="nil"/>
              <w:left w:val="nil"/>
              <w:bottom w:val="nil"/>
              <w:right w:val="nil"/>
            </w:tcBorders>
            <w:shd w:val="clear" w:color="000000" w:fill="FFFFFF"/>
            <w:vAlign w:val="bottom"/>
          </w:tcPr>
          <w:p w:rsidR="001F22DD" w:rsidRPr="001F22DD" w:rsidRDefault="001F22DD" w:rsidP="003D7B66">
            <w:pPr>
              <w:spacing w:after="0" w:line="240" w:lineRule="auto"/>
              <w:jc w:val="right"/>
              <w:rPr>
                <w:rFonts w:eastAsia="Times New Roman" w:cs="Arial"/>
                <w:sz w:val="22"/>
              </w:rPr>
            </w:pPr>
            <w:r w:rsidRPr="001F22DD">
              <w:rPr>
                <w:bCs/>
                <w:sz w:val="22"/>
              </w:rPr>
              <w:t xml:space="preserve">5.501.024 </w:t>
            </w:r>
          </w:p>
        </w:tc>
      </w:tr>
      <w:tr w:rsidR="001F22DD" w:rsidRPr="00AE16D0" w:rsidTr="0090190C">
        <w:trPr>
          <w:trHeight w:val="360"/>
        </w:trPr>
        <w:tc>
          <w:tcPr>
            <w:tcW w:w="5670"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 xml:space="preserve">  + Cổ phiếu ưu đãi</w:t>
            </w:r>
          </w:p>
        </w:tc>
        <w:tc>
          <w:tcPr>
            <w:tcW w:w="1693" w:type="dxa"/>
            <w:tcBorders>
              <w:top w:val="nil"/>
              <w:left w:val="nil"/>
              <w:bottom w:val="nil"/>
              <w:right w:val="nil"/>
            </w:tcBorders>
            <w:shd w:val="clear" w:color="000000" w:fill="FFFFFF"/>
            <w:vAlign w:val="bottom"/>
          </w:tcPr>
          <w:p w:rsidR="001F22DD" w:rsidRPr="001F22DD" w:rsidRDefault="001F22DD" w:rsidP="003D7B66">
            <w:pPr>
              <w:spacing w:after="0" w:line="240" w:lineRule="auto"/>
              <w:jc w:val="right"/>
              <w:rPr>
                <w:rFonts w:eastAsia="Times New Roman" w:cs="Arial"/>
                <w:sz w:val="22"/>
              </w:rPr>
            </w:pPr>
            <w:r w:rsidRPr="001F22DD">
              <w:rPr>
                <w:rFonts w:eastAsia="Times New Roman" w:cs="Arial"/>
                <w:sz w:val="22"/>
              </w:rPr>
              <w:t>0</w:t>
            </w:r>
          </w:p>
        </w:tc>
        <w:tc>
          <w:tcPr>
            <w:tcW w:w="278"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 </w:t>
            </w:r>
          </w:p>
        </w:tc>
        <w:tc>
          <w:tcPr>
            <w:tcW w:w="1693" w:type="dxa"/>
            <w:tcBorders>
              <w:top w:val="nil"/>
              <w:left w:val="nil"/>
              <w:bottom w:val="nil"/>
              <w:right w:val="nil"/>
            </w:tcBorders>
            <w:shd w:val="clear" w:color="000000" w:fill="FFFFFF"/>
            <w:vAlign w:val="bottom"/>
          </w:tcPr>
          <w:p w:rsidR="001F22DD" w:rsidRPr="001F22DD" w:rsidRDefault="001F22DD" w:rsidP="003D7B66">
            <w:pPr>
              <w:spacing w:after="0" w:line="240" w:lineRule="auto"/>
              <w:jc w:val="right"/>
              <w:rPr>
                <w:rFonts w:eastAsia="Times New Roman" w:cs="Arial"/>
                <w:sz w:val="22"/>
              </w:rPr>
            </w:pPr>
            <w:r w:rsidRPr="001F22DD">
              <w:rPr>
                <w:rFonts w:eastAsia="Times New Roman" w:cs="Arial"/>
                <w:sz w:val="22"/>
              </w:rPr>
              <w:t xml:space="preserve">0 </w:t>
            </w:r>
          </w:p>
        </w:tc>
      </w:tr>
      <w:tr w:rsidR="001F22DD" w:rsidRPr="00AE16D0" w:rsidTr="0090190C">
        <w:trPr>
          <w:trHeight w:val="360"/>
        </w:trPr>
        <w:tc>
          <w:tcPr>
            <w:tcW w:w="5670"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 Số lượng cổ phiếu được mua lại</w:t>
            </w:r>
          </w:p>
        </w:tc>
        <w:tc>
          <w:tcPr>
            <w:tcW w:w="1693" w:type="dxa"/>
            <w:tcBorders>
              <w:top w:val="nil"/>
              <w:left w:val="nil"/>
              <w:bottom w:val="nil"/>
              <w:right w:val="nil"/>
            </w:tcBorders>
            <w:shd w:val="clear" w:color="000000" w:fill="FFFFFF"/>
            <w:vAlign w:val="bottom"/>
          </w:tcPr>
          <w:p w:rsidR="001F22DD" w:rsidRPr="001F22DD" w:rsidRDefault="001F22DD" w:rsidP="003D7B66">
            <w:pPr>
              <w:spacing w:after="0" w:line="240" w:lineRule="auto"/>
              <w:jc w:val="right"/>
              <w:rPr>
                <w:rFonts w:eastAsia="Times New Roman" w:cs="Arial"/>
                <w:sz w:val="22"/>
              </w:rPr>
            </w:pPr>
            <w:r w:rsidRPr="001F22DD">
              <w:rPr>
                <w:rFonts w:eastAsia="Times New Roman" w:cs="Arial"/>
                <w:sz w:val="22"/>
              </w:rPr>
              <w:t>553.547</w:t>
            </w:r>
          </w:p>
        </w:tc>
        <w:tc>
          <w:tcPr>
            <w:tcW w:w="278"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 </w:t>
            </w:r>
          </w:p>
        </w:tc>
        <w:tc>
          <w:tcPr>
            <w:tcW w:w="1693" w:type="dxa"/>
            <w:tcBorders>
              <w:top w:val="nil"/>
              <w:left w:val="nil"/>
              <w:bottom w:val="nil"/>
              <w:right w:val="nil"/>
            </w:tcBorders>
            <w:shd w:val="clear" w:color="000000" w:fill="FFFFFF"/>
            <w:vAlign w:val="bottom"/>
          </w:tcPr>
          <w:p w:rsidR="001F22DD" w:rsidRPr="001F22DD" w:rsidRDefault="001F22DD" w:rsidP="003D7B66">
            <w:pPr>
              <w:spacing w:after="0" w:line="240" w:lineRule="auto"/>
              <w:jc w:val="right"/>
              <w:rPr>
                <w:rFonts w:eastAsia="Times New Roman" w:cs="Arial"/>
                <w:sz w:val="22"/>
              </w:rPr>
            </w:pPr>
            <w:r w:rsidRPr="001F22DD">
              <w:rPr>
                <w:rFonts w:eastAsia="Times New Roman" w:cs="Arial"/>
                <w:sz w:val="22"/>
              </w:rPr>
              <w:t xml:space="preserve">553.547 </w:t>
            </w:r>
          </w:p>
        </w:tc>
      </w:tr>
      <w:tr w:rsidR="001F22DD" w:rsidRPr="00AE16D0" w:rsidTr="0090190C">
        <w:trPr>
          <w:trHeight w:val="360"/>
        </w:trPr>
        <w:tc>
          <w:tcPr>
            <w:tcW w:w="5670"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 xml:space="preserve">  + Cổ phiếu phổ thông</w:t>
            </w:r>
          </w:p>
        </w:tc>
        <w:tc>
          <w:tcPr>
            <w:tcW w:w="1693" w:type="dxa"/>
            <w:tcBorders>
              <w:top w:val="nil"/>
              <w:left w:val="nil"/>
              <w:bottom w:val="nil"/>
              <w:right w:val="nil"/>
            </w:tcBorders>
            <w:shd w:val="clear" w:color="000000" w:fill="FFFFFF"/>
            <w:vAlign w:val="bottom"/>
          </w:tcPr>
          <w:p w:rsidR="001F22DD" w:rsidRPr="001F22DD" w:rsidRDefault="001F22DD" w:rsidP="003D7B66">
            <w:pPr>
              <w:spacing w:after="0" w:line="240" w:lineRule="auto"/>
              <w:jc w:val="right"/>
              <w:rPr>
                <w:rFonts w:eastAsia="Times New Roman" w:cs="Arial"/>
                <w:sz w:val="22"/>
              </w:rPr>
            </w:pPr>
            <w:r w:rsidRPr="001F22DD">
              <w:rPr>
                <w:rFonts w:eastAsia="Times New Roman" w:cs="Arial"/>
                <w:sz w:val="22"/>
              </w:rPr>
              <w:t>553.547</w:t>
            </w:r>
          </w:p>
        </w:tc>
        <w:tc>
          <w:tcPr>
            <w:tcW w:w="278"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 </w:t>
            </w:r>
          </w:p>
        </w:tc>
        <w:tc>
          <w:tcPr>
            <w:tcW w:w="1693" w:type="dxa"/>
            <w:tcBorders>
              <w:top w:val="nil"/>
              <w:left w:val="nil"/>
              <w:bottom w:val="nil"/>
              <w:right w:val="nil"/>
            </w:tcBorders>
            <w:shd w:val="clear" w:color="000000" w:fill="FFFFFF"/>
            <w:vAlign w:val="bottom"/>
          </w:tcPr>
          <w:p w:rsidR="001F22DD" w:rsidRPr="001F22DD" w:rsidRDefault="001F22DD" w:rsidP="003D7B66">
            <w:pPr>
              <w:spacing w:after="0" w:line="240" w:lineRule="auto"/>
              <w:jc w:val="right"/>
              <w:rPr>
                <w:rFonts w:eastAsia="Times New Roman" w:cs="Arial"/>
                <w:sz w:val="22"/>
              </w:rPr>
            </w:pPr>
            <w:r w:rsidRPr="001F22DD">
              <w:rPr>
                <w:rFonts w:eastAsia="Times New Roman" w:cs="Arial"/>
                <w:sz w:val="22"/>
              </w:rPr>
              <w:t xml:space="preserve">553.547 </w:t>
            </w:r>
          </w:p>
        </w:tc>
      </w:tr>
      <w:tr w:rsidR="001F22DD" w:rsidRPr="00AE16D0" w:rsidTr="0090190C">
        <w:trPr>
          <w:trHeight w:val="360"/>
        </w:trPr>
        <w:tc>
          <w:tcPr>
            <w:tcW w:w="5670"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 xml:space="preserve">  + Cổ phiếu ưu đãi</w:t>
            </w:r>
          </w:p>
        </w:tc>
        <w:tc>
          <w:tcPr>
            <w:tcW w:w="1693" w:type="dxa"/>
            <w:tcBorders>
              <w:top w:val="nil"/>
              <w:left w:val="nil"/>
              <w:bottom w:val="nil"/>
              <w:right w:val="nil"/>
            </w:tcBorders>
            <w:shd w:val="clear" w:color="000000" w:fill="FFFFFF"/>
            <w:vAlign w:val="bottom"/>
          </w:tcPr>
          <w:p w:rsidR="001F22DD" w:rsidRPr="001F22DD" w:rsidRDefault="001F22DD" w:rsidP="003D7B66">
            <w:pPr>
              <w:spacing w:after="0" w:line="240" w:lineRule="auto"/>
              <w:jc w:val="right"/>
              <w:rPr>
                <w:rFonts w:eastAsia="Times New Roman" w:cs="Arial"/>
                <w:sz w:val="22"/>
              </w:rPr>
            </w:pPr>
            <w:r w:rsidRPr="001F22DD">
              <w:rPr>
                <w:rFonts w:eastAsia="Times New Roman" w:cs="Arial"/>
                <w:sz w:val="22"/>
              </w:rPr>
              <w:t>0</w:t>
            </w:r>
          </w:p>
        </w:tc>
        <w:tc>
          <w:tcPr>
            <w:tcW w:w="278"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 </w:t>
            </w:r>
          </w:p>
        </w:tc>
        <w:tc>
          <w:tcPr>
            <w:tcW w:w="1693" w:type="dxa"/>
            <w:tcBorders>
              <w:top w:val="nil"/>
              <w:left w:val="nil"/>
              <w:bottom w:val="nil"/>
              <w:right w:val="nil"/>
            </w:tcBorders>
            <w:shd w:val="clear" w:color="000000" w:fill="FFFFFF"/>
            <w:vAlign w:val="bottom"/>
          </w:tcPr>
          <w:p w:rsidR="001F22DD" w:rsidRPr="001F22DD" w:rsidRDefault="001F22DD" w:rsidP="003D7B66">
            <w:pPr>
              <w:spacing w:after="0" w:line="240" w:lineRule="auto"/>
              <w:jc w:val="right"/>
              <w:rPr>
                <w:rFonts w:eastAsia="Times New Roman" w:cs="Arial"/>
                <w:sz w:val="22"/>
              </w:rPr>
            </w:pPr>
            <w:r w:rsidRPr="001F22DD">
              <w:rPr>
                <w:rFonts w:eastAsia="Times New Roman" w:cs="Arial"/>
                <w:sz w:val="22"/>
              </w:rPr>
              <w:t xml:space="preserve">0 </w:t>
            </w:r>
          </w:p>
        </w:tc>
      </w:tr>
      <w:tr w:rsidR="001F22DD" w:rsidRPr="00233EE9" w:rsidTr="0090190C">
        <w:trPr>
          <w:trHeight w:val="360"/>
        </w:trPr>
        <w:tc>
          <w:tcPr>
            <w:tcW w:w="5670"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 Số lượng cổ phiếu đang lưu hành</w:t>
            </w:r>
          </w:p>
        </w:tc>
        <w:tc>
          <w:tcPr>
            <w:tcW w:w="1693" w:type="dxa"/>
            <w:tcBorders>
              <w:top w:val="nil"/>
              <w:left w:val="nil"/>
              <w:bottom w:val="nil"/>
              <w:right w:val="nil"/>
            </w:tcBorders>
            <w:shd w:val="clear" w:color="000000" w:fill="FFFFFF"/>
            <w:vAlign w:val="bottom"/>
          </w:tcPr>
          <w:p w:rsidR="001F22DD" w:rsidRPr="001F22DD" w:rsidRDefault="001F22DD" w:rsidP="003D7B66">
            <w:pPr>
              <w:spacing w:after="0" w:line="240" w:lineRule="auto"/>
              <w:jc w:val="right"/>
              <w:rPr>
                <w:rFonts w:eastAsia="Times New Roman" w:cs="Arial"/>
                <w:sz w:val="22"/>
              </w:rPr>
            </w:pPr>
            <w:r w:rsidRPr="001F22DD">
              <w:rPr>
                <w:rFonts w:eastAsia="Times New Roman" w:cs="Arial"/>
                <w:sz w:val="22"/>
              </w:rPr>
              <w:t>4.947.477</w:t>
            </w:r>
          </w:p>
        </w:tc>
        <w:tc>
          <w:tcPr>
            <w:tcW w:w="278"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 </w:t>
            </w:r>
          </w:p>
        </w:tc>
        <w:tc>
          <w:tcPr>
            <w:tcW w:w="1693" w:type="dxa"/>
            <w:tcBorders>
              <w:top w:val="nil"/>
              <w:left w:val="nil"/>
              <w:bottom w:val="nil"/>
              <w:right w:val="nil"/>
            </w:tcBorders>
            <w:shd w:val="clear" w:color="000000" w:fill="FFFFFF"/>
            <w:vAlign w:val="bottom"/>
          </w:tcPr>
          <w:p w:rsidR="001F22DD" w:rsidRPr="001F22DD" w:rsidRDefault="001F22DD" w:rsidP="003D7B66">
            <w:pPr>
              <w:spacing w:after="0" w:line="240" w:lineRule="auto"/>
              <w:jc w:val="right"/>
              <w:rPr>
                <w:rFonts w:eastAsia="Times New Roman" w:cs="Arial"/>
                <w:sz w:val="22"/>
              </w:rPr>
            </w:pPr>
            <w:r w:rsidRPr="001F22DD">
              <w:rPr>
                <w:rFonts w:eastAsia="Times New Roman" w:cs="Arial"/>
                <w:sz w:val="22"/>
              </w:rPr>
              <w:t>4.947.477</w:t>
            </w:r>
          </w:p>
        </w:tc>
      </w:tr>
      <w:tr w:rsidR="001F22DD" w:rsidRPr="00233EE9" w:rsidTr="0090190C">
        <w:trPr>
          <w:trHeight w:val="360"/>
        </w:trPr>
        <w:tc>
          <w:tcPr>
            <w:tcW w:w="5670"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 xml:space="preserve">  + Cổ phiếu phổ thông</w:t>
            </w:r>
          </w:p>
        </w:tc>
        <w:tc>
          <w:tcPr>
            <w:tcW w:w="1693" w:type="dxa"/>
            <w:tcBorders>
              <w:top w:val="nil"/>
              <w:left w:val="nil"/>
              <w:bottom w:val="nil"/>
              <w:right w:val="nil"/>
            </w:tcBorders>
            <w:shd w:val="clear" w:color="000000" w:fill="FFFFFF"/>
            <w:vAlign w:val="bottom"/>
          </w:tcPr>
          <w:p w:rsidR="001F22DD" w:rsidRPr="001F22DD" w:rsidRDefault="001F22DD" w:rsidP="003D7B66">
            <w:pPr>
              <w:spacing w:after="0" w:line="240" w:lineRule="auto"/>
              <w:jc w:val="right"/>
              <w:rPr>
                <w:rFonts w:eastAsia="Times New Roman" w:cs="Arial"/>
                <w:sz w:val="22"/>
              </w:rPr>
            </w:pPr>
            <w:r w:rsidRPr="001F22DD">
              <w:rPr>
                <w:rFonts w:eastAsia="Times New Roman" w:cs="Arial"/>
                <w:sz w:val="22"/>
              </w:rPr>
              <w:t>4.947.477</w:t>
            </w:r>
          </w:p>
        </w:tc>
        <w:tc>
          <w:tcPr>
            <w:tcW w:w="278"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 </w:t>
            </w:r>
          </w:p>
        </w:tc>
        <w:tc>
          <w:tcPr>
            <w:tcW w:w="1693" w:type="dxa"/>
            <w:tcBorders>
              <w:top w:val="nil"/>
              <w:left w:val="nil"/>
              <w:bottom w:val="nil"/>
              <w:right w:val="nil"/>
            </w:tcBorders>
            <w:shd w:val="clear" w:color="000000" w:fill="FFFFFF"/>
            <w:vAlign w:val="bottom"/>
          </w:tcPr>
          <w:p w:rsidR="001F22DD" w:rsidRPr="001F22DD" w:rsidRDefault="001F22DD" w:rsidP="003D7B66">
            <w:pPr>
              <w:spacing w:after="0" w:line="240" w:lineRule="auto"/>
              <w:jc w:val="right"/>
              <w:rPr>
                <w:rFonts w:eastAsia="Times New Roman" w:cs="Arial"/>
                <w:sz w:val="22"/>
              </w:rPr>
            </w:pPr>
            <w:r w:rsidRPr="001F22DD">
              <w:rPr>
                <w:rFonts w:eastAsia="Times New Roman" w:cs="Arial"/>
                <w:sz w:val="22"/>
              </w:rPr>
              <w:t>4.947.477</w:t>
            </w:r>
          </w:p>
        </w:tc>
      </w:tr>
      <w:tr w:rsidR="001F22DD" w:rsidRPr="00AE16D0" w:rsidTr="0090190C">
        <w:trPr>
          <w:trHeight w:val="360"/>
        </w:trPr>
        <w:tc>
          <w:tcPr>
            <w:tcW w:w="5670"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 xml:space="preserve">  + Cổ phiếu ưu đãi</w:t>
            </w:r>
          </w:p>
        </w:tc>
        <w:tc>
          <w:tcPr>
            <w:tcW w:w="1693" w:type="dxa"/>
            <w:tcBorders>
              <w:top w:val="nil"/>
              <w:left w:val="nil"/>
              <w:bottom w:val="nil"/>
              <w:right w:val="nil"/>
            </w:tcBorders>
            <w:shd w:val="clear" w:color="000000" w:fill="FFFFFF"/>
            <w:vAlign w:val="bottom"/>
          </w:tcPr>
          <w:p w:rsidR="001F22DD" w:rsidRPr="001F22DD" w:rsidRDefault="001F22DD" w:rsidP="003D7B66">
            <w:pPr>
              <w:spacing w:after="0" w:line="240" w:lineRule="auto"/>
              <w:jc w:val="right"/>
              <w:rPr>
                <w:rFonts w:eastAsia="Times New Roman" w:cs="Arial"/>
                <w:sz w:val="22"/>
              </w:rPr>
            </w:pPr>
            <w:r w:rsidRPr="001F22DD">
              <w:rPr>
                <w:rFonts w:eastAsia="Times New Roman" w:cs="Arial"/>
                <w:sz w:val="22"/>
              </w:rPr>
              <w:t>0</w:t>
            </w:r>
          </w:p>
        </w:tc>
        <w:tc>
          <w:tcPr>
            <w:tcW w:w="278" w:type="dxa"/>
            <w:tcBorders>
              <w:top w:val="nil"/>
              <w:left w:val="nil"/>
              <w:bottom w:val="nil"/>
              <w:right w:val="nil"/>
            </w:tcBorders>
            <w:shd w:val="clear" w:color="000000" w:fill="FFFFFF"/>
            <w:noWrap/>
            <w:vAlign w:val="bottom"/>
          </w:tcPr>
          <w:p w:rsidR="001F22DD" w:rsidRPr="001F22DD" w:rsidRDefault="001F22DD" w:rsidP="003D7B66">
            <w:pPr>
              <w:spacing w:after="0" w:line="240" w:lineRule="auto"/>
              <w:rPr>
                <w:rFonts w:eastAsia="Times New Roman" w:cs="Arial"/>
                <w:sz w:val="22"/>
              </w:rPr>
            </w:pPr>
            <w:r w:rsidRPr="001F22DD">
              <w:rPr>
                <w:rFonts w:eastAsia="Times New Roman" w:cs="Arial"/>
                <w:sz w:val="22"/>
              </w:rPr>
              <w:t> </w:t>
            </w:r>
          </w:p>
        </w:tc>
        <w:tc>
          <w:tcPr>
            <w:tcW w:w="1693" w:type="dxa"/>
            <w:tcBorders>
              <w:top w:val="nil"/>
              <w:left w:val="nil"/>
              <w:bottom w:val="nil"/>
              <w:right w:val="nil"/>
            </w:tcBorders>
            <w:shd w:val="clear" w:color="000000" w:fill="FFFFFF"/>
            <w:vAlign w:val="bottom"/>
          </w:tcPr>
          <w:p w:rsidR="001F22DD" w:rsidRPr="001F22DD" w:rsidRDefault="001F22DD" w:rsidP="003D7B66">
            <w:pPr>
              <w:spacing w:after="0" w:line="240" w:lineRule="auto"/>
              <w:jc w:val="right"/>
              <w:rPr>
                <w:rFonts w:eastAsia="Times New Roman" w:cs="Arial"/>
                <w:sz w:val="22"/>
              </w:rPr>
            </w:pPr>
            <w:r w:rsidRPr="001F22DD">
              <w:rPr>
                <w:rFonts w:eastAsia="Times New Roman" w:cs="Arial"/>
                <w:sz w:val="22"/>
              </w:rPr>
              <w:t xml:space="preserve">0 </w:t>
            </w:r>
          </w:p>
        </w:tc>
      </w:tr>
    </w:tbl>
    <w:p w:rsidR="001F22DD" w:rsidRPr="00D034B5" w:rsidRDefault="001F22DD" w:rsidP="00097CE8">
      <w:pPr>
        <w:tabs>
          <w:tab w:val="left" w:pos="426"/>
        </w:tabs>
        <w:spacing w:after="0" w:line="280" w:lineRule="exact"/>
        <w:rPr>
          <w:rFonts w:ascii="Times New Roman" w:hAnsi="Times New Roman"/>
          <w:b/>
          <w:sz w:val="23"/>
          <w:szCs w:val="23"/>
        </w:rPr>
      </w:pPr>
    </w:p>
    <w:p w:rsidR="00197CB6" w:rsidRDefault="00197CB6" w:rsidP="00097CE8">
      <w:pPr>
        <w:tabs>
          <w:tab w:val="center" w:pos="1134"/>
          <w:tab w:val="center" w:pos="4820"/>
          <w:tab w:val="center" w:pos="8364"/>
        </w:tabs>
        <w:spacing w:after="0" w:line="240" w:lineRule="auto"/>
        <w:ind w:left="544"/>
        <w:rPr>
          <w:rFonts w:ascii="Times New Roman" w:hAnsi="Times New Roman"/>
          <w:b/>
          <w:sz w:val="23"/>
          <w:szCs w:val="23"/>
        </w:rPr>
      </w:pPr>
    </w:p>
    <w:p w:rsidR="00980406" w:rsidRPr="00D034B5" w:rsidRDefault="00980406" w:rsidP="00097CE8">
      <w:pPr>
        <w:tabs>
          <w:tab w:val="center" w:pos="1134"/>
          <w:tab w:val="center" w:pos="4820"/>
          <w:tab w:val="center" w:pos="8364"/>
        </w:tabs>
        <w:spacing w:after="0" w:line="240" w:lineRule="auto"/>
        <w:ind w:left="544"/>
        <w:rPr>
          <w:rFonts w:ascii="Times New Roman" w:hAnsi="Times New Roman"/>
          <w:b/>
          <w:sz w:val="23"/>
          <w:szCs w:val="23"/>
        </w:rPr>
      </w:pPr>
    </w:p>
    <w:p w:rsidR="00197CB6" w:rsidRDefault="00197CB6" w:rsidP="00097CE8">
      <w:pPr>
        <w:tabs>
          <w:tab w:val="left" w:pos="426"/>
        </w:tabs>
        <w:spacing w:after="0" w:line="280" w:lineRule="exact"/>
        <w:rPr>
          <w:rFonts w:ascii="Times New Roman" w:hAnsi="Times New Roman"/>
          <w:b/>
          <w:sz w:val="23"/>
          <w:szCs w:val="23"/>
        </w:rPr>
      </w:pPr>
      <w:r w:rsidRPr="00D034B5">
        <w:rPr>
          <w:rFonts w:ascii="Times New Roman" w:hAnsi="Times New Roman"/>
          <w:b/>
          <w:sz w:val="23"/>
          <w:szCs w:val="23"/>
        </w:rPr>
        <w:t xml:space="preserve">e. </w:t>
      </w:r>
      <w:r w:rsidR="00D354D5" w:rsidRPr="00D034B5">
        <w:rPr>
          <w:rFonts w:ascii="Times New Roman" w:hAnsi="Times New Roman"/>
          <w:b/>
          <w:sz w:val="23"/>
          <w:szCs w:val="23"/>
        </w:rPr>
        <w:tab/>
      </w:r>
      <w:r w:rsidRPr="00D034B5">
        <w:rPr>
          <w:rFonts w:ascii="Times New Roman" w:hAnsi="Times New Roman"/>
          <w:b/>
          <w:sz w:val="23"/>
          <w:szCs w:val="23"/>
        </w:rPr>
        <w:t>Các quỹ của doanh nghiệp</w:t>
      </w:r>
    </w:p>
    <w:tbl>
      <w:tblPr>
        <w:tblW w:w="9334" w:type="dxa"/>
        <w:tblInd w:w="558" w:type="dxa"/>
        <w:tblLook w:val="04A0"/>
      </w:tblPr>
      <w:tblGrid>
        <w:gridCol w:w="5670"/>
        <w:gridCol w:w="1691"/>
        <w:gridCol w:w="278"/>
        <w:gridCol w:w="1695"/>
      </w:tblGrid>
      <w:tr w:rsidR="004325CB" w:rsidRPr="00582553" w:rsidTr="0068195E">
        <w:trPr>
          <w:trHeight w:val="300"/>
        </w:trPr>
        <w:tc>
          <w:tcPr>
            <w:tcW w:w="5670" w:type="dxa"/>
            <w:shd w:val="clear" w:color="000000" w:fill="FFFFFF"/>
            <w:noWrap/>
            <w:vAlign w:val="bottom"/>
          </w:tcPr>
          <w:p w:rsidR="004325CB" w:rsidRPr="001F22DD" w:rsidRDefault="004325CB" w:rsidP="003D7B66">
            <w:pPr>
              <w:spacing w:after="0" w:line="240" w:lineRule="auto"/>
              <w:jc w:val="both"/>
              <w:rPr>
                <w:rFonts w:eastAsia="Times New Roman" w:cs="Arial"/>
                <w:b/>
                <w:bCs/>
                <w:sz w:val="22"/>
              </w:rPr>
            </w:pPr>
            <w:r w:rsidRPr="001F22DD">
              <w:rPr>
                <w:rFonts w:eastAsia="Times New Roman" w:cs="Arial"/>
                <w:b/>
                <w:bCs/>
                <w:sz w:val="22"/>
              </w:rPr>
              <w:t> </w:t>
            </w:r>
          </w:p>
        </w:tc>
        <w:tc>
          <w:tcPr>
            <w:tcW w:w="1691" w:type="dxa"/>
            <w:shd w:val="clear" w:color="000000" w:fill="FFFFFF"/>
            <w:vAlign w:val="bottom"/>
          </w:tcPr>
          <w:p w:rsidR="004325CB" w:rsidRPr="00F100FB" w:rsidRDefault="004325CB" w:rsidP="00BB3716">
            <w:pPr>
              <w:spacing w:after="0" w:line="240" w:lineRule="auto"/>
              <w:jc w:val="center"/>
              <w:rPr>
                <w:rFonts w:eastAsia="Times New Roman" w:cs="Arial"/>
                <w:b/>
                <w:bCs/>
                <w:sz w:val="22"/>
              </w:rPr>
            </w:pPr>
            <w:r w:rsidRPr="00F100FB">
              <w:rPr>
                <w:rFonts w:eastAsia="Times New Roman" w:cs="Arial"/>
                <w:b/>
                <w:bCs/>
                <w:sz w:val="22"/>
              </w:rPr>
              <w:t>3</w:t>
            </w:r>
            <w:r>
              <w:rPr>
                <w:rFonts w:eastAsia="Times New Roman" w:cs="Arial"/>
                <w:b/>
                <w:bCs/>
                <w:sz w:val="22"/>
              </w:rPr>
              <w:t>1</w:t>
            </w:r>
            <w:r w:rsidRPr="00F100FB">
              <w:rPr>
                <w:rFonts w:eastAsia="Times New Roman" w:cs="Arial"/>
                <w:b/>
                <w:bCs/>
                <w:sz w:val="22"/>
              </w:rPr>
              <w:t>/</w:t>
            </w:r>
            <w:r w:rsidR="00BB3716">
              <w:rPr>
                <w:rFonts w:eastAsia="Times New Roman" w:cs="Arial"/>
                <w:b/>
                <w:bCs/>
                <w:sz w:val="22"/>
              </w:rPr>
              <w:t>3</w:t>
            </w:r>
            <w:r w:rsidRPr="00F100FB">
              <w:rPr>
                <w:rFonts w:eastAsia="Times New Roman" w:cs="Arial"/>
                <w:b/>
                <w:bCs/>
                <w:sz w:val="22"/>
              </w:rPr>
              <w:t>/201</w:t>
            </w:r>
            <w:r w:rsidR="00BB3716">
              <w:rPr>
                <w:rFonts w:eastAsia="Times New Roman" w:cs="Arial"/>
                <w:b/>
                <w:bCs/>
                <w:sz w:val="22"/>
              </w:rPr>
              <w:t>6</w:t>
            </w:r>
          </w:p>
        </w:tc>
        <w:tc>
          <w:tcPr>
            <w:tcW w:w="278" w:type="dxa"/>
            <w:vMerge w:val="restart"/>
            <w:shd w:val="clear" w:color="000000" w:fill="FFFFFF"/>
            <w:noWrap/>
            <w:vAlign w:val="bottom"/>
          </w:tcPr>
          <w:p w:rsidR="004325CB" w:rsidRPr="001F22DD" w:rsidRDefault="004325CB" w:rsidP="003D7B66">
            <w:pPr>
              <w:spacing w:after="0" w:line="240" w:lineRule="auto"/>
              <w:jc w:val="center"/>
              <w:rPr>
                <w:rFonts w:eastAsia="Times New Roman" w:cs="Arial"/>
                <w:b/>
                <w:bCs/>
                <w:sz w:val="22"/>
              </w:rPr>
            </w:pPr>
            <w:r w:rsidRPr="001F22DD">
              <w:rPr>
                <w:rFonts w:eastAsia="Times New Roman" w:cs="Arial"/>
                <w:b/>
                <w:bCs/>
                <w:sz w:val="22"/>
              </w:rPr>
              <w:t> </w:t>
            </w:r>
          </w:p>
        </w:tc>
        <w:tc>
          <w:tcPr>
            <w:tcW w:w="1695" w:type="dxa"/>
            <w:shd w:val="clear" w:color="000000" w:fill="FFFFFF"/>
            <w:vAlign w:val="bottom"/>
          </w:tcPr>
          <w:p w:rsidR="004325CB" w:rsidRPr="00913BF0" w:rsidRDefault="004325CB" w:rsidP="00BB3716">
            <w:pPr>
              <w:spacing w:after="0" w:line="240" w:lineRule="auto"/>
              <w:jc w:val="center"/>
              <w:rPr>
                <w:rFonts w:eastAsia="Times New Roman" w:cs="Arial"/>
                <w:b/>
                <w:bCs/>
                <w:sz w:val="22"/>
              </w:rPr>
            </w:pPr>
            <w:r w:rsidRPr="00913BF0">
              <w:rPr>
                <w:rFonts w:eastAsia="Times New Roman" w:cs="Arial"/>
                <w:b/>
                <w:bCs/>
                <w:sz w:val="22"/>
              </w:rPr>
              <w:t>01/01/201</w:t>
            </w:r>
            <w:r w:rsidR="00BB3716">
              <w:rPr>
                <w:rFonts w:eastAsia="Times New Roman" w:cs="Arial"/>
                <w:b/>
                <w:bCs/>
                <w:sz w:val="22"/>
              </w:rPr>
              <w:t>6</w:t>
            </w:r>
          </w:p>
        </w:tc>
      </w:tr>
      <w:tr w:rsidR="004325CB" w:rsidRPr="00087ECF" w:rsidTr="0068195E">
        <w:trPr>
          <w:trHeight w:val="300"/>
        </w:trPr>
        <w:tc>
          <w:tcPr>
            <w:tcW w:w="5670" w:type="dxa"/>
            <w:shd w:val="clear" w:color="000000" w:fill="FFFFFF"/>
            <w:noWrap/>
            <w:vAlign w:val="bottom"/>
          </w:tcPr>
          <w:p w:rsidR="004325CB" w:rsidRPr="001F22DD" w:rsidRDefault="004325CB" w:rsidP="003D7B66">
            <w:pPr>
              <w:spacing w:after="0" w:line="240" w:lineRule="auto"/>
              <w:jc w:val="both"/>
              <w:rPr>
                <w:rFonts w:eastAsia="Times New Roman" w:cs="Arial"/>
                <w:b/>
                <w:bCs/>
                <w:sz w:val="22"/>
              </w:rPr>
            </w:pPr>
            <w:r w:rsidRPr="001F22DD">
              <w:rPr>
                <w:rFonts w:eastAsia="Times New Roman" w:cs="Arial"/>
                <w:b/>
                <w:bCs/>
                <w:sz w:val="22"/>
              </w:rPr>
              <w:t> </w:t>
            </w:r>
          </w:p>
        </w:tc>
        <w:tc>
          <w:tcPr>
            <w:tcW w:w="1691" w:type="dxa"/>
            <w:tcBorders>
              <w:bottom w:val="single" w:sz="4" w:space="0" w:color="auto"/>
            </w:tcBorders>
            <w:shd w:val="clear" w:color="000000" w:fill="FFFFFF"/>
            <w:vAlign w:val="bottom"/>
          </w:tcPr>
          <w:p w:rsidR="004325CB" w:rsidRPr="00F100FB" w:rsidRDefault="004325CB" w:rsidP="00451421">
            <w:pPr>
              <w:spacing w:after="0" w:line="240" w:lineRule="auto"/>
              <w:jc w:val="center"/>
              <w:rPr>
                <w:rFonts w:eastAsia="Times New Roman" w:cs="Arial"/>
                <w:b/>
                <w:bCs/>
                <w:sz w:val="22"/>
              </w:rPr>
            </w:pPr>
            <w:r w:rsidRPr="00F100FB">
              <w:rPr>
                <w:rFonts w:eastAsia="Times New Roman" w:cs="Arial"/>
                <w:b/>
                <w:bCs/>
                <w:sz w:val="22"/>
              </w:rPr>
              <w:t>Đồng</w:t>
            </w:r>
          </w:p>
        </w:tc>
        <w:tc>
          <w:tcPr>
            <w:tcW w:w="278" w:type="dxa"/>
            <w:vMerge/>
            <w:vAlign w:val="center"/>
          </w:tcPr>
          <w:p w:rsidR="004325CB" w:rsidRPr="001F22DD" w:rsidRDefault="004325CB" w:rsidP="003D7B66">
            <w:pPr>
              <w:spacing w:after="0" w:line="240" w:lineRule="auto"/>
              <w:rPr>
                <w:rFonts w:eastAsia="Times New Roman" w:cs="Arial"/>
                <w:b/>
                <w:bCs/>
                <w:sz w:val="22"/>
              </w:rPr>
            </w:pPr>
          </w:p>
        </w:tc>
        <w:tc>
          <w:tcPr>
            <w:tcW w:w="1695" w:type="dxa"/>
            <w:tcBorders>
              <w:bottom w:val="single" w:sz="4" w:space="0" w:color="auto"/>
            </w:tcBorders>
            <w:shd w:val="clear" w:color="000000" w:fill="FFFFFF"/>
            <w:vAlign w:val="bottom"/>
          </w:tcPr>
          <w:p w:rsidR="004325CB" w:rsidRPr="001F22DD" w:rsidRDefault="004325CB" w:rsidP="003D7B66">
            <w:pPr>
              <w:spacing w:after="0" w:line="240" w:lineRule="auto"/>
              <w:jc w:val="center"/>
              <w:rPr>
                <w:rFonts w:eastAsia="Times New Roman" w:cs="Arial"/>
                <w:b/>
                <w:bCs/>
                <w:sz w:val="22"/>
              </w:rPr>
            </w:pPr>
            <w:r w:rsidRPr="001F22DD">
              <w:rPr>
                <w:rFonts w:eastAsia="Times New Roman" w:cs="Arial"/>
                <w:b/>
                <w:bCs/>
                <w:sz w:val="22"/>
              </w:rPr>
              <w:t>Đồng</w:t>
            </w:r>
          </w:p>
        </w:tc>
      </w:tr>
      <w:tr w:rsidR="00F6130F" w:rsidRPr="00087ECF" w:rsidTr="0068195E">
        <w:trPr>
          <w:trHeight w:val="360"/>
        </w:trPr>
        <w:tc>
          <w:tcPr>
            <w:tcW w:w="5670" w:type="dxa"/>
            <w:shd w:val="clear" w:color="000000" w:fill="FFFFFF"/>
            <w:noWrap/>
            <w:vAlign w:val="bottom"/>
          </w:tcPr>
          <w:p w:rsidR="00F6130F" w:rsidRPr="001F22DD" w:rsidRDefault="00F6130F" w:rsidP="003D7B66">
            <w:pPr>
              <w:spacing w:after="0" w:line="240" w:lineRule="auto"/>
              <w:rPr>
                <w:rFonts w:eastAsia="Times New Roman" w:cs="Arial"/>
                <w:sz w:val="22"/>
              </w:rPr>
            </w:pPr>
            <w:r w:rsidRPr="001F22DD">
              <w:rPr>
                <w:rFonts w:eastAsia="Times New Roman" w:cs="Arial"/>
                <w:sz w:val="22"/>
              </w:rPr>
              <w:t>Quỹ đầu tư phát triển</w:t>
            </w:r>
          </w:p>
        </w:tc>
        <w:tc>
          <w:tcPr>
            <w:tcW w:w="1691" w:type="dxa"/>
            <w:tcBorders>
              <w:top w:val="single" w:sz="4" w:space="0" w:color="auto"/>
            </w:tcBorders>
            <w:shd w:val="clear" w:color="000000" w:fill="FFFFFF"/>
            <w:vAlign w:val="bottom"/>
          </w:tcPr>
          <w:p w:rsidR="00F6130F" w:rsidRPr="001F22DD" w:rsidRDefault="00E1230A" w:rsidP="00E1230A">
            <w:pPr>
              <w:spacing w:after="0" w:line="240" w:lineRule="auto"/>
              <w:jc w:val="right"/>
              <w:rPr>
                <w:rFonts w:eastAsia="Times New Roman" w:cs="Arial"/>
                <w:sz w:val="22"/>
              </w:rPr>
            </w:pPr>
            <w:r>
              <w:rPr>
                <w:rFonts w:eastAsia="Times New Roman" w:cs="Arial"/>
                <w:sz w:val="22"/>
              </w:rPr>
              <w:t>6</w:t>
            </w:r>
            <w:r w:rsidR="00F6130F">
              <w:rPr>
                <w:rFonts w:eastAsia="Times New Roman" w:cs="Arial"/>
                <w:sz w:val="22"/>
              </w:rPr>
              <w:t>.</w:t>
            </w:r>
            <w:r>
              <w:rPr>
                <w:rFonts w:eastAsia="Times New Roman" w:cs="Arial"/>
                <w:sz w:val="22"/>
              </w:rPr>
              <w:t>728</w:t>
            </w:r>
            <w:r w:rsidR="00F6130F">
              <w:rPr>
                <w:rFonts w:eastAsia="Times New Roman" w:cs="Arial"/>
                <w:sz w:val="22"/>
              </w:rPr>
              <w:t>.</w:t>
            </w:r>
            <w:r>
              <w:rPr>
                <w:rFonts w:eastAsia="Times New Roman" w:cs="Arial"/>
                <w:sz w:val="22"/>
              </w:rPr>
              <w:t>8</w:t>
            </w:r>
            <w:r w:rsidR="00F6130F">
              <w:rPr>
                <w:rFonts w:eastAsia="Times New Roman" w:cs="Arial"/>
                <w:sz w:val="22"/>
              </w:rPr>
              <w:t>27.881</w:t>
            </w:r>
          </w:p>
        </w:tc>
        <w:tc>
          <w:tcPr>
            <w:tcW w:w="278" w:type="dxa"/>
            <w:shd w:val="clear" w:color="000000" w:fill="FFFFFF"/>
            <w:noWrap/>
            <w:vAlign w:val="bottom"/>
          </w:tcPr>
          <w:p w:rsidR="00F6130F" w:rsidRPr="001F22DD" w:rsidRDefault="00F6130F" w:rsidP="003D7B66">
            <w:pPr>
              <w:spacing w:after="0" w:line="240" w:lineRule="auto"/>
              <w:jc w:val="right"/>
              <w:rPr>
                <w:rFonts w:eastAsia="Times New Roman" w:cs="Arial"/>
                <w:sz w:val="22"/>
              </w:rPr>
            </w:pPr>
            <w:r w:rsidRPr="001F22DD">
              <w:rPr>
                <w:rFonts w:eastAsia="Times New Roman" w:cs="Arial"/>
                <w:sz w:val="22"/>
              </w:rPr>
              <w:t> </w:t>
            </w:r>
          </w:p>
        </w:tc>
        <w:tc>
          <w:tcPr>
            <w:tcW w:w="1695" w:type="dxa"/>
            <w:tcBorders>
              <w:top w:val="single" w:sz="4" w:space="0" w:color="auto"/>
            </w:tcBorders>
            <w:shd w:val="clear" w:color="000000" w:fill="FFFFFF"/>
            <w:vAlign w:val="bottom"/>
          </w:tcPr>
          <w:p w:rsidR="00F6130F" w:rsidRPr="001F22DD" w:rsidRDefault="00F6130F" w:rsidP="00F6130F">
            <w:pPr>
              <w:spacing w:after="0" w:line="240" w:lineRule="auto"/>
              <w:jc w:val="right"/>
              <w:rPr>
                <w:rFonts w:eastAsia="Times New Roman" w:cs="Arial"/>
                <w:sz w:val="22"/>
              </w:rPr>
            </w:pPr>
            <w:r>
              <w:rPr>
                <w:rFonts w:eastAsia="Times New Roman" w:cs="Arial"/>
                <w:sz w:val="22"/>
              </w:rPr>
              <w:t>8.910.327.881</w:t>
            </w:r>
          </w:p>
        </w:tc>
      </w:tr>
      <w:tr w:rsidR="00BB3716" w:rsidRPr="00087ECF" w:rsidTr="0068195E">
        <w:trPr>
          <w:trHeight w:val="360"/>
        </w:trPr>
        <w:tc>
          <w:tcPr>
            <w:tcW w:w="5670" w:type="dxa"/>
            <w:shd w:val="clear" w:color="000000" w:fill="FFFFFF"/>
            <w:noWrap/>
            <w:vAlign w:val="bottom"/>
          </w:tcPr>
          <w:p w:rsidR="00BB3716" w:rsidRPr="001F22DD" w:rsidRDefault="00BB3716" w:rsidP="003D7B66">
            <w:pPr>
              <w:spacing w:after="0" w:line="240" w:lineRule="auto"/>
              <w:rPr>
                <w:rFonts w:eastAsia="Times New Roman" w:cs="Arial"/>
                <w:sz w:val="22"/>
              </w:rPr>
            </w:pPr>
          </w:p>
        </w:tc>
        <w:tc>
          <w:tcPr>
            <w:tcW w:w="1691" w:type="dxa"/>
            <w:shd w:val="clear" w:color="000000" w:fill="FFFFFF"/>
            <w:vAlign w:val="bottom"/>
          </w:tcPr>
          <w:p w:rsidR="00BB3716" w:rsidRPr="001F22DD" w:rsidRDefault="00BB3716" w:rsidP="0054032A">
            <w:pPr>
              <w:spacing w:after="0" w:line="240" w:lineRule="auto"/>
              <w:jc w:val="right"/>
              <w:rPr>
                <w:rFonts w:eastAsia="Times New Roman" w:cs="Arial"/>
                <w:sz w:val="22"/>
              </w:rPr>
            </w:pPr>
          </w:p>
        </w:tc>
        <w:tc>
          <w:tcPr>
            <w:tcW w:w="278" w:type="dxa"/>
            <w:shd w:val="clear" w:color="000000" w:fill="FFFFFF"/>
            <w:noWrap/>
            <w:vAlign w:val="bottom"/>
          </w:tcPr>
          <w:p w:rsidR="00BB3716" w:rsidRPr="001F22DD" w:rsidRDefault="00BB3716" w:rsidP="003D7B66">
            <w:pPr>
              <w:spacing w:after="0" w:line="240" w:lineRule="auto"/>
              <w:jc w:val="right"/>
              <w:rPr>
                <w:rFonts w:eastAsia="Times New Roman" w:cs="Arial"/>
                <w:sz w:val="22"/>
              </w:rPr>
            </w:pPr>
            <w:r w:rsidRPr="001F22DD">
              <w:rPr>
                <w:rFonts w:eastAsia="Times New Roman" w:cs="Arial"/>
                <w:sz w:val="22"/>
              </w:rPr>
              <w:t> </w:t>
            </w:r>
          </w:p>
        </w:tc>
        <w:tc>
          <w:tcPr>
            <w:tcW w:w="1695" w:type="dxa"/>
            <w:shd w:val="clear" w:color="000000" w:fill="FFFFFF"/>
            <w:vAlign w:val="bottom"/>
          </w:tcPr>
          <w:p w:rsidR="00BB3716" w:rsidRPr="001F22DD" w:rsidRDefault="00BB3716" w:rsidP="00656AA8">
            <w:pPr>
              <w:spacing w:after="0" w:line="240" w:lineRule="auto"/>
              <w:jc w:val="right"/>
              <w:rPr>
                <w:rFonts w:eastAsia="Times New Roman" w:cs="Arial"/>
                <w:sz w:val="22"/>
              </w:rPr>
            </w:pPr>
          </w:p>
        </w:tc>
      </w:tr>
    </w:tbl>
    <w:p w:rsidR="001F22DD" w:rsidRPr="00D034B5" w:rsidRDefault="001F22DD" w:rsidP="00097CE8">
      <w:pPr>
        <w:tabs>
          <w:tab w:val="left" w:pos="426"/>
        </w:tabs>
        <w:spacing w:after="0" w:line="280" w:lineRule="exact"/>
        <w:rPr>
          <w:rFonts w:ascii="Times New Roman" w:hAnsi="Times New Roman"/>
          <w:b/>
          <w:sz w:val="23"/>
          <w:szCs w:val="23"/>
        </w:rPr>
      </w:pPr>
    </w:p>
    <w:p w:rsidR="00E139DE" w:rsidRPr="00C342E3" w:rsidRDefault="00E139DE" w:rsidP="00C342E3">
      <w:pPr>
        <w:tabs>
          <w:tab w:val="center" w:pos="1134"/>
          <w:tab w:val="center" w:pos="4820"/>
          <w:tab w:val="center" w:pos="8364"/>
        </w:tabs>
        <w:spacing w:after="0" w:line="240" w:lineRule="auto"/>
        <w:ind w:left="547"/>
        <w:rPr>
          <w:rFonts w:ascii="Times New Roman" w:hAnsi="Times New Roman"/>
          <w:sz w:val="23"/>
          <w:szCs w:val="23"/>
        </w:rPr>
      </w:pPr>
    </w:p>
    <w:p w:rsidR="00197CB6" w:rsidRPr="00D034B5" w:rsidRDefault="00197CB6" w:rsidP="00C342E3">
      <w:pPr>
        <w:pStyle w:val="BodyText"/>
        <w:spacing w:line="300" w:lineRule="exact"/>
        <w:ind w:firstLine="544"/>
        <w:rPr>
          <w:rFonts w:ascii="Times New Roman" w:hAnsi="Times New Roman"/>
          <w:b/>
          <w:i/>
          <w:sz w:val="23"/>
          <w:szCs w:val="23"/>
        </w:rPr>
      </w:pPr>
      <w:r w:rsidRPr="00D034B5">
        <w:rPr>
          <w:rFonts w:ascii="Times New Roman" w:hAnsi="Times New Roman"/>
          <w:b/>
          <w:i/>
          <w:sz w:val="23"/>
          <w:szCs w:val="23"/>
        </w:rPr>
        <w:t>Mục đích trích lập và sử dụng các quỹ của doanh nghiệp:</w:t>
      </w:r>
    </w:p>
    <w:p w:rsidR="00197CB6" w:rsidRDefault="00197CB6" w:rsidP="00197CB6">
      <w:pPr>
        <w:pStyle w:val="BodyText"/>
        <w:numPr>
          <w:ilvl w:val="0"/>
          <w:numId w:val="2"/>
        </w:numPr>
        <w:spacing w:before="120" w:line="340" w:lineRule="exact"/>
        <w:ind w:left="907"/>
        <w:jc w:val="both"/>
        <w:rPr>
          <w:rFonts w:ascii="Times New Roman" w:hAnsi="Times New Roman"/>
          <w:sz w:val="23"/>
          <w:szCs w:val="23"/>
        </w:rPr>
      </w:pPr>
      <w:r w:rsidRPr="00D034B5">
        <w:rPr>
          <w:rFonts w:ascii="Times New Roman" w:hAnsi="Times New Roman"/>
          <w:sz w:val="23"/>
          <w:szCs w:val="23"/>
        </w:rPr>
        <w:t>Quỹ đầu tư và phát triển được sử dụng để đầu tư mở rộng quy mô hoạt động sản xuất, kinh doanh hoặc đầu tư chiều sâu của Công ty.</w:t>
      </w:r>
    </w:p>
    <w:p w:rsidR="00980406" w:rsidRPr="00D034B5" w:rsidRDefault="00980406" w:rsidP="00980406">
      <w:pPr>
        <w:pStyle w:val="BodyText"/>
        <w:spacing w:before="120" w:line="340" w:lineRule="exact"/>
        <w:ind w:left="907"/>
        <w:jc w:val="both"/>
        <w:rPr>
          <w:rFonts w:ascii="Times New Roman" w:hAnsi="Times New Roman"/>
          <w:sz w:val="23"/>
          <w:szCs w:val="23"/>
        </w:rPr>
      </w:pPr>
    </w:p>
    <w:p w:rsidR="00197CB6" w:rsidRPr="00D034B5" w:rsidRDefault="00197CB6" w:rsidP="00197CB6">
      <w:pPr>
        <w:pStyle w:val="BodyText"/>
        <w:numPr>
          <w:ilvl w:val="0"/>
          <w:numId w:val="2"/>
        </w:numPr>
        <w:spacing w:before="120" w:line="340" w:lineRule="exact"/>
        <w:ind w:left="907"/>
        <w:jc w:val="both"/>
        <w:rPr>
          <w:rFonts w:ascii="Times New Roman" w:hAnsi="Times New Roman"/>
          <w:sz w:val="23"/>
          <w:szCs w:val="23"/>
        </w:rPr>
      </w:pPr>
      <w:r w:rsidRPr="00D034B5">
        <w:rPr>
          <w:rFonts w:ascii="Times New Roman" w:hAnsi="Times New Roman"/>
          <w:sz w:val="23"/>
          <w:szCs w:val="23"/>
        </w:rPr>
        <w:t>Quỹ dự phòng Tài chính dùng để bù đắp phần còn lại của những tổn thất, thiệt hại đã xảy ra trong quá trình kinh doanh sau khi đã được bồi thường của các tổ chức, cá nhân gây ra các tổn thất và của các tổ chức Bảo hiểm.</w:t>
      </w:r>
    </w:p>
    <w:p w:rsidR="00197CB6" w:rsidRPr="00D034B5" w:rsidRDefault="00197CB6" w:rsidP="00197CB6">
      <w:pPr>
        <w:tabs>
          <w:tab w:val="left" w:pos="426"/>
        </w:tabs>
        <w:spacing w:before="240" w:after="240" w:line="340" w:lineRule="exact"/>
        <w:ind w:left="432" w:hanging="432"/>
        <w:jc w:val="both"/>
        <w:rPr>
          <w:rFonts w:ascii="Times New Roman" w:hAnsi="Times New Roman"/>
          <w:b/>
          <w:sz w:val="23"/>
          <w:szCs w:val="23"/>
        </w:rPr>
      </w:pPr>
      <w:r w:rsidRPr="00D034B5">
        <w:rPr>
          <w:rFonts w:ascii="Times New Roman" w:hAnsi="Times New Roman"/>
          <w:b/>
          <w:sz w:val="23"/>
          <w:szCs w:val="23"/>
        </w:rPr>
        <w:lastRenderedPageBreak/>
        <w:t xml:space="preserve">VI. </w:t>
      </w:r>
      <w:r w:rsidRPr="00D034B5">
        <w:rPr>
          <w:rFonts w:ascii="Times New Roman" w:hAnsi="Times New Roman"/>
          <w:b/>
          <w:sz w:val="23"/>
          <w:szCs w:val="23"/>
        </w:rPr>
        <w:tab/>
        <w:t>THÔNG TIN BỔ SUNG CHO CÁC KHOẢN MỤC TRÌNH BÀY TRONG BÁO CÁO KẾT QUẢ HOẠT ĐỘNG KINH DOANH</w:t>
      </w:r>
    </w:p>
    <w:p w:rsidR="00197CB6" w:rsidRDefault="00CD063B" w:rsidP="00197CB6">
      <w:pPr>
        <w:tabs>
          <w:tab w:val="left" w:pos="426"/>
        </w:tabs>
        <w:spacing w:before="240" w:after="240" w:line="340" w:lineRule="exact"/>
        <w:ind w:left="432" w:hanging="432"/>
        <w:jc w:val="both"/>
        <w:rPr>
          <w:rFonts w:ascii="Times New Roman" w:hAnsi="Times New Roman"/>
          <w:b/>
          <w:sz w:val="23"/>
          <w:szCs w:val="23"/>
        </w:rPr>
      </w:pPr>
      <w:r>
        <w:rPr>
          <w:rFonts w:ascii="Times New Roman" w:hAnsi="Times New Roman"/>
          <w:b/>
          <w:sz w:val="23"/>
          <w:szCs w:val="23"/>
        </w:rPr>
        <w:t>1</w:t>
      </w:r>
      <w:r w:rsidR="00197CB6" w:rsidRPr="00D034B5">
        <w:rPr>
          <w:rFonts w:ascii="Times New Roman" w:hAnsi="Times New Roman"/>
          <w:b/>
          <w:sz w:val="23"/>
          <w:szCs w:val="23"/>
        </w:rPr>
        <w:t>.</w:t>
      </w:r>
      <w:r w:rsidR="00197CB6" w:rsidRPr="00D034B5">
        <w:rPr>
          <w:rFonts w:ascii="Times New Roman" w:hAnsi="Times New Roman"/>
          <w:b/>
          <w:sz w:val="23"/>
          <w:szCs w:val="23"/>
        </w:rPr>
        <w:tab/>
        <w:t>Tổng doanh thu bán hàng và cung cấp dịch vụ</w:t>
      </w:r>
      <w:r w:rsidR="00130560" w:rsidRPr="00D034B5">
        <w:rPr>
          <w:rFonts w:ascii="Times New Roman" w:hAnsi="Times New Roman"/>
          <w:b/>
          <w:sz w:val="23"/>
          <w:szCs w:val="23"/>
        </w:rPr>
        <w:t xml:space="preserve"> </w:t>
      </w:r>
    </w:p>
    <w:tbl>
      <w:tblPr>
        <w:tblW w:w="9877" w:type="dxa"/>
        <w:tblInd w:w="108" w:type="dxa"/>
        <w:tblLook w:val="04A0"/>
      </w:tblPr>
      <w:tblGrid>
        <w:gridCol w:w="3061"/>
        <w:gridCol w:w="1746"/>
        <w:gridCol w:w="1746"/>
        <w:gridCol w:w="1578"/>
        <w:gridCol w:w="1746"/>
      </w:tblGrid>
      <w:tr w:rsidR="00912423" w:rsidRPr="00B803AA" w:rsidTr="00223A65">
        <w:trPr>
          <w:trHeight w:val="300"/>
        </w:trPr>
        <w:tc>
          <w:tcPr>
            <w:tcW w:w="3061" w:type="dxa"/>
            <w:vMerge w:val="restart"/>
            <w:shd w:val="clear" w:color="auto" w:fill="auto"/>
            <w:noWrap/>
            <w:vAlign w:val="bottom"/>
          </w:tcPr>
          <w:p w:rsidR="00912423" w:rsidRPr="002E3942" w:rsidRDefault="00912423" w:rsidP="002E3942">
            <w:pPr>
              <w:spacing w:after="0" w:line="240" w:lineRule="auto"/>
              <w:ind w:firstLineChars="400" w:firstLine="803"/>
              <w:rPr>
                <w:rFonts w:eastAsia="Times New Roman" w:cs="Arial"/>
                <w:b/>
                <w:bCs/>
                <w:szCs w:val="20"/>
              </w:rPr>
            </w:pPr>
            <w:r w:rsidRPr="002E3942">
              <w:rPr>
                <w:rFonts w:eastAsia="Times New Roman" w:cs="Arial"/>
                <w:b/>
                <w:bCs/>
                <w:szCs w:val="20"/>
              </w:rPr>
              <w:t> </w:t>
            </w:r>
          </w:p>
        </w:tc>
        <w:tc>
          <w:tcPr>
            <w:tcW w:w="1746" w:type="dxa"/>
            <w:tcBorders>
              <w:bottom w:val="single" w:sz="4" w:space="0" w:color="auto"/>
            </w:tcBorders>
            <w:vAlign w:val="center"/>
          </w:tcPr>
          <w:p w:rsidR="00912423" w:rsidRPr="002E3942" w:rsidRDefault="00912423" w:rsidP="00BB3716">
            <w:pPr>
              <w:spacing w:after="0" w:line="240" w:lineRule="auto"/>
              <w:jc w:val="center"/>
              <w:rPr>
                <w:rFonts w:eastAsia="Times New Roman" w:cs="Arial"/>
                <w:b/>
                <w:bCs/>
                <w:szCs w:val="20"/>
              </w:rPr>
            </w:pPr>
            <w:r w:rsidRPr="002E3942">
              <w:rPr>
                <w:rFonts w:eastAsia="Times New Roman" w:cs="Arial"/>
                <w:b/>
                <w:bCs/>
                <w:szCs w:val="20"/>
              </w:rPr>
              <w:t>Quý I năm 201</w:t>
            </w:r>
            <w:r w:rsidR="00BB3716">
              <w:rPr>
                <w:rFonts w:eastAsia="Times New Roman" w:cs="Arial"/>
                <w:b/>
                <w:bCs/>
                <w:szCs w:val="20"/>
              </w:rPr>
              <w:t>6</w:t>
            </w:r>
          </w:p>
        </w:tc>
        <w:tc>
          <w:tcPr>
            <w:tcW w:w="1746" w:type="dxa"/>
            <w:tcBorders>
              <w:bottom w:val="single" w:sz="4" w:space="0" w:color="auto"/>
            </w:tcBorders>
            <w:shd w:val="clear" w:color="auto" w:fill="auto"/>
            <w:vAlign w:val="center"/>
          </w:tcPr>
          <w:p w:rsidR="00912423" w:rsidRPr="002E3942" w:rsidRDefault="00912423" w:rsidP="00BB3716">
            <w:pPr>
              <w:spacing w:after="0" w:line="240" w:lineRule="auto"/>
              <w:jc w:val="center"/>
              <w:rPr>
                <w:rFonts w:eastAsia="Times New Roman" w:cs="Arial"/>
                <w:b/>
                <w:bCs/>
                <w:szCs w:val="20"/>
              </w:rPr>
            </w:pPr>
            <w:r w:rsidRPr="002E3942">
              <w:rPr>
                <w:rFonts w:eastAsia="Times New Roman" w:cs="Arial"/>
                <w:b/>
                <w:bCs/>
                <w:szCs w:val="20"/>
              </w:rPr>
              <w:t xml:space="preserve">Quý </w:t>
            </w:r>
            <w:r w:rsidR="00C934AA">
              <w:rPr>
                <w:rFonts w:eastAsia="Times New Roman" w:cs="Arial"/>
                <w:b/>
                <w:bCs/>
                <w:szCs w:val="20"/>
              </w:rPr>
              <w:t>I</w:t>
            </w:r>
            <w:r w:rsidRPr="002E3942">
              <w:rPr>
                <w:rFonts w:eastAsia="Times New Roman" w:cs="Arial"/>
                <w:b/>
                <w:bCs/>
                <w:szCs w:val="20"/>
              </w:rPr>
              <w:t xml:space="preserve"> năm 201</w:t>
            </w:r>
            <w:r w:rsidR="00BB3716">
              <w:rPr>
                <w:rFonts w:eastAsia="Times New Roman" w:cs="Arial"/>
                <w:b/>
                <w:bCs/>
                <w:szCs w:val="20"/>
              </w:rPr>
              <w:t>5</w:t>
            </w:r>
          </w:p>
        </w:tc>
        <w:tc>
          <w:tcPr>
            <w:tcW w:w="1578" w:type="dxa"/>
            <w:tcBorders>
              <w:bottom w:val="single" w:sz="4" w:space="0" w:color="auto"/>
            </w:tcBorders>
          </w:tcPr>
          <w:p w:rsidR="00912423" w:rsidRPr="002E3942" w:rsidRDefault="00912423" w:rsidP="003D7B66">
            <w:pPr>
              <w:spacing w:after="0" w:line="240" w:lineRule="auto"/>
              <w:jc w:val="center"/>
              <w:rPr>
                <w:rFonts w:eastAsia="Times New Roman" w:cs="Arial"/>
                <w:b/>
                <w:bCs/>
                <w:szCs w:val="20"/>
              </w:rPr>
            </w:pPr>
            <w:r w:rsidRPr="002E3942">
              <w:rPr>
                <w:rFonts w:eastAsia="Times New Roman" w:cs="Arial"/>
                <w:b/>
                <w:bCs/>
                <w:szCs w:val="20"/>
              </w:rPr>
              <w:t>Luỹ kế từ đầu năm đến cuối quý này năm nay</w:t>
            </w:r>
          </w:p>
        </w:tc>
        <w:tc>
          <w:tcPr>
            <w:tcW w:w="1746" w:type="dxa"/>
            <w:tcBorders>
              <w:bottom w:val="single" w:sz="4" w:space="0" w:color="auto"/>
            </w:tcBorders>
          </w:tcPr>
          <w:p w:rsidR="00912423" w:rsidRPr="002E3942" w:rsidRDefault="00912423" w:rsidP="003D7B66">
            <w:pPr>
              <w:spacing w:after="0" w:line="240" w:lineRule="auto"/>
              <w:jc w:val="center"/>
              <w:rPr>
                <w:rFonts w:eastAsia="Times New Roman" w:cs="Arial"/>
                <w:b/>
                <w:bCs/>
                <w:szCs w:val="20"/>
              </w:rPr>
            </w:pPr>
            <w:r w:rsidRPr="002E3942">
              <w:rPr>
                <w:rFonts w:eastAsia="Times New Roman" w:cs="Arial"/>
                <w:b/>
                <w:bCs/>
                <w:szCs w:val="20"/>
              </w:rPr>
              <w:t>Luỹ kế từ đầu năm đến cuối quý này năm trước</w:t>
            </w:r>
          </w:p>
        </w:tc>
      </w:tr>
      <w:tr w:rsidR="00912423" w:rsidRPr="00B803AA" w:rsidTr="00223A65">
        <w:trPr>
          <w:trHeight w:val="300"/>
        </w:trPr>
        <w:tc>
          <w:tcPr>
            <w:tcW w:w="3061" w:type="dxa"/>
            <w:vMerge/>
            <w:tcBorders>
              <w:right w:val="single" w:sz="4" w:space="0" w:color="auto"/>
            </w:tcBorders>
            <w:vAlign w:val="center"/>
          </w:tcPr>
          <w:p w:rsidR="00912423" w:rsidRPr="002E3942" w:rsidRDefault="00912423" w:rsidP="003D7B66">
            <w:pPr>
              <w:spacing w:after="0" w:line="240" w:lineRule="auto"/>
              <w:rPr>
                <w:rFonts w:eastAsia="Times New Roman" w:cs="Arial"/>
                <w:b/>
                <w:bCs/>
                <w:szCs w:val="20"/>
              </w:rPr>
            </w:pPr>
          </w:p>
        </w:tc>
        <w:tc>
          <w:tcPr>
            <w:tcW w:w="1746" w:type="dxa"/>
            <w:tcBorders>
              <w:top w:val="single" w:sz="4" w:space="0" w:color="auto"/>
              <w:left w:val="single" w:sz="4" w:space="0" w:color="auto"/>
              <w:bottom w:val="single" w:sz="4" w:space="0" w:color="auto"/>
              <w:right w:val="single" w:sz="4" w:space="0" w:color="auto"/>
            </w:tcBorders>
            <w:vAlign w:val="bottom"/>
          </w:tcPr>
          <w:p w:rsidR="00912423" w:rsidRPr="002E3942" w:rsidRDefault="00912423" w:rsidP="003D7B66">
            <w:pPr>
              <w:spacing w:after="0" w:line="240" w:lineRule="auto"/>
              <w:jc w:val="center"/>
              <w:rPr>
                <w:rFonts w:eastAsia="Times New Roman" w:cs="Arial"/>
                <w:b/>
                <w:bCs/>
                <w:szCs w:val="20"/>
              </w:rPr>
            </w:pPr>
            <w:r w:rsidRPr="002E3942">
              <w:rPr>
                <w:rFonts w:eastAsia="Times New Roman" w:cs="Arial"/>
                <w:b/>
                <w:bCs/>
                <w:szCs w:val="20"/>
              </w:rPr>
              <w:t>Đồng</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bottom"/>
          </w:tcPr>
          <w:p w:rsidR="00912423" w:rsidRPr="002E3942" w:rsidRDefault="00912423" w:rsidP="003D7B66">
            <w:pPr>
              <w:spacing w:after="0" w:line="240" w:lineRule="auto"/>
              <w:jc w:val="center"/>
              <w:rPr>
                <w:rFonts w:eastAsia="Times New Roman" w:cs="Arial"/>
                <w:b/>
                <w:bCs/>
                <w:szCs w:val="20"/>
              </w:rPr>
            </w:pPr>
            <w:r w:rsidRPr="002E3942">
              <w:rPr>
                <w:rFonts w:eastAsia="Times New Roman" w:cs="Arial"/>
                <w:b/>
                <w:bCs/>
                <w:szCs w:val="20"/>
              </w:rPr>
              <w:t>Đồng</w:t>
            </w:r>
          </w:p>
        </w:tc>
        <w:tc>
          <w:tcPr>
            <w:tcW w:w="1578" w:type="dxa"/>
            <w:tcBorders>
              <w:top w:val="single" w:sz="4" w:space="0" w:color="auto"/>
              <w:left w:val="single" w:sz="4" w:space="0" w:color="auto"/>
              <w:bottom w:val="single" w:sz="4" w:space="0" w:color="auto"/>
              <w:right w:val="single" w:sz="4" w:space="0" w:color="auto"/>
            </w:tcBorders>
            <w:vAlign w:val="bottom"/>
          </w:tcPr>
          <w:p w:rsidR="00912423" w:rsidRPr="002E3942" w:rsidRDefault="00912423" w:rsidP="003D7B66">
            <w:pPr>
              <w:spacing w:after="0" w:line="240" w:lineRule="auto"/>
              <w:jc w:val="center"/>
              <w:rPr>
                <w:rFonts w:eastAsia="Times New Roman" w:cs="Arial"/>
                <w:b/>
                <w:bCs/>
                <w:szCs w:val="20"/>
              </w:rPr>
            </w:pPr>
            <w:r w:rsidRPr="002E3942">
              <w:rPr>
                <w:rFonts w:eastAsia="Times New Roman" w:cs="Arial"/>
                <w:b/>
                <w:bCs/>
                <w:szCs w:val="20"/>
              </w:rPr>
              <w:t>Đồng</w:t>
            </w:r>
          </w:p>
        </w:tc>
        <w:tc>
          <w:tcPr>
            <w:tcW w:w="1746" w:type="dxa"/>
            <w:tcBorders>
              <w:top w:val="single" w:sz="4" w:space="0" w:color="auto"/>
              <w:left w:val="single" w:sz="4" w:space="0" w:color="auto"/>
              <w:bottom w:val="single" w:sz="4" w:space="0" w:color="auto"/>
              <w:right w:val="single" w:sz="4" w:space="0" w:color="auto"/>
            </w:tcBorders>
            <w:vAlign w:val="bottom"/>
          </w:tcPr>
          <w:p w:rsidR="00912423" w:rsidRPr="002E3942" w:rsidRDefault="00912423" w:rsidP="003D7B66">
            <w:pPr>
              <w:spacing w:after="0" w:line="240" w:lineRule="auto"/>
              <w:jc w:val="center"/>
              <w:rPr>
                <w:rFonts w:eastAsia="Times New Roman" w:cs="Arial"/>
                <w:b/>
                <w:bCs/>
                <w:szCs w:val="20"/>
              </w:rPr>
            </w:pPr>
            <w:r w:rsidRPr="002E3942">
              <w:rPr>
                <w:rFonts w:eastAsia="Times New Roman" w:cs="Arial"/>
                <w:b/>
                <w:bCs/>
                <w:szCs w:val="20"/>
              </w:rPr>
              <w:t>Đồng</w:t>
            </w:r>
          </w:p>
        </w:tc>
      </w:tr>
      <w:tr w:rsidR="00F6130F" w:rsidRPr="001C5BB8" w:rsidTr="00223A65">
        <w:trPr>
          <w:trHeight w:val="360"/>
        </w:trPr>
        <w:tc>
          <w:tcPr>
            <w:tcW w:w="3061" w:type="dxa"/>
            <w:shd w:val="clear" w:color="auto" w:fill="auto"/>
            <w:noWrap/>
            <w:vAlign w:val="bottom"/>
          </w:tcPr>
          <w:p w:rsidR="00F6130F" w:rsidRPr="00D16CFE" w:rsidRDefault="00F6130F" w:rsidP="003D7B66">
            <w:pPr>
              <w:spacing w:after="0" w:line="240" w:lineRule="auto"/>
              <w:rPr>
                <w:rFonts w:eastAsia="Times New Roman" w:cs="Arial"/>
                <w:sz w:val="22"/>
              </w:rPr>
            </w:pPr>
            <w:r w:rsidRPr="00D16CFE">
              <w:rPr>
                <w:rFonts w:eastAsia="Times New Roman" w:cs="Arial"/>
                <w:sz w:val="22"/>
              </w:rPr>
              <w:t>Doanh thu bán hàng</w:t>
            </w:r>
          </w:p>
        </w:tc>
        <w:tc>
          <w:tcPr>
            <w:tcW w:w="1746" w:type="dxa"/>
            <w:tcBorders>
              <w:top w:val="single" w:sz="4" w:space="0" w:color="auto"/>
            </w:tcBorders>
            <w:vAlign w:val="center"/>
          </w:tcPr>
          <w:p w:rsidR="00F6130F" w:rsidRPr="00223A65" w:rsidRDefault="00F6130F" w:rsidP="00DB52E0">
            <w:pPr>
              <w:spacing w:after="0" w:line="240" w:lineRule="auto"/>
              <w:jc w:val="right"/>
              <w:rPr>
                <w:rFonts w:eastAsia="Times New Roman" w:cs="Arial"/>
                <w:bCs/>
                <w:szCs w:val="20"/>
              </w:rPr>
            </w:pPr>
            <w:r>
              <w:rPr>
                <w:rFonts w:eastAsia="Times New Roman" w:cs="Arial"/>
                <w:bCs/>
                <w:szCs w:val="20"/>
              </w:rPr>
              <w:t>4.527.340.530</w:t>
            </w:r>
          </w:p>
        </w:tc>
        <w:tc>
          <w:tcPr>
            <w:tcW w:w="1746" w:type="dxa"/>
            <w:tcBorders>
              <w:top w:val="single" w:sz="4" w:space="0" w:color="auto"/>
            </w:tcBorders>
            <w:shd w:val="clear" w:color="auto" w:fill="auto"/>
            <w:vAlign w:val="center"/>
          </w:tcPr>
          <w:p w:rsidR="00F6130F" w:rsidRPr="00223A65" w:rsidRDefault="00F6130F" w:rsidP="003D7B66">
            <w:pPr>
              <w:spacing w:after="0" w:line="240" w:lineRule="auto"/>
              <w:jc w:val="right"/>
              <w:rPr>
                <w:rFonts w:eastAsia="Times New Roman" w:cs="Arial"/>
                <w:bCs/>
                <w:szCs w:val="20"/>
              </w:rPr>
            </w:pPr>
            <w:r>
              <w:rPr>
                <w:rFonts w:eastAsia="Times New Roman" w:cs="Arial"/>
                <w:bCs/>
                <w:szCs w:val="20"/>
              </w:rPr>
              <w:t>27.444.793.911</w:t>
            </w:r>
          </w:p>
        </w:tc>
        <w:tc>
          <w:tcPr>
            <w:tcW w:w="1578" w:type="dxa"/>
            <w:tcBorders>
              <w:top w:val="single" w:sz="4" w:space="0" w:color="auto"/>
            </w:tcBorders>
            <w:vAlign w:val="center"/>
          </w:tcPr>
          <w:p w:rsidR="00F6130F" w:rsidRPr="00223A65" w:rsidRDefault="00F6130F" w:rsidP="002F4FA0">
            <w:pPr>
              <w:spacing w:after="0" w:line="240" w:lineRule="auto"/>
              <w:jc w:val="right"/>
              <w:rPr>
                <w:rFonts w:eastAsia="Times New Roman" w:cs="Arial"/>
                <w:bCs/>
                <w:szCs w:val="20"/>
              </w:rPr>
            </w:pPr>
            <w:r>
              <w:rPr>
                <w:rFonts w:eastAsia="Times New Roman" w:cs="Arial"/>
                <w:bCs/>
                <w:szCs w:val="20"/>
              </w:rPr>
              <w:t>4.527.340.530</w:t>
            </w:r>
          </w:p>
        </w:tc>
        <w:tc>
          <w:tcPr>
            <w:tcW w:w="1746" w:type="dxa"/>
            <w:tcBorders>
              <w:top w:val="single" w:sz="4" w:space="0" w:color="auto"/>
            </w:tcBorders>
            <w:vAlign w:val="center"/>
          </w:tcPr>
          <w:p w:rsidR="00F6130F" w:rsidRPr="00223A65" w:rsidRDefault="00F6130F" w:rsidP="00785413">
            <w:pPr>
              <w:spacing w:after="0" w:line="240" w:lineRule="auto"/>
              <w:jc w:val="right"/>
              <w:rPr>
                <w:rFonts w:eastAsia="Times New Roman" w:cs="Arial"/>
                <w:bCs/>
                <w:szCs w:val="20"/>
              </w:rPr>
            </w:pPr>
            <w:r>
              <w:rPr>
                <w:rFonts w:eastAsia="Times New Roman" w:cs="Arial"/>
                <w:bCs/>
                <w:szCs w:val="20"/>
              </w:rPr>
              <w:t>27.444.793.911</w:t>
            </w:r>
          </w:p>
        </w:tc>
      </w:tr>
      <w:tr w:rsidR="00F6130F" w:rsidRPr="001C5BB8" w:rsidTr="00223A65">
        <w:trPr>
          <w:trHeight w:val="360"/>
        </w:trPr>
        <w:tc>
          <w:tcPr>
            <w:tcW w:w="3061" w:type="dxa"/>
            <w:shd w:val="clear" w:color="auto" w:fill="auto"/>
            <w:noWrap/>
            <w:vAlign w:val="bottom"/>
          </w:tcPr>
          <w:p w:rsidR="00F6130F" w:rsidRPr="00D16CFE" w:rsidRDefault="00F6130F" w:rsidP="003D7B66">
            <w:pPr>
              <w:spacing w:after="0" w:line="240" w:lineRule="auto"/>
              <w:rPr>
                <w:rFonts w:eastAsia="Times New Roman" w:cs="Arial"/>
                <w:sz w:val="22"/>
              </w:rPr>
            </w:pPr>
            <w:r w:rsidRPr="00D16CFE">
              <w:rPr>
                <w:rFonts w:eastAsia="Times New Roman" w:cs="Arial"/>
                <w:sz w:val="22"/>
              </w:rPr>
              <w:t>Doanh thu hợp đồng xây lắp</w:t>
            </w:r>
          </w:p>
        </w:tc>
        <w:tc>
          <w:tcPr>
            <w:tcW w:w="1746" w:type="dxa"/>
            <w:tcBorders>
              <w:bottom w:val="single" w:sz="4" w:space="0" w:color="auto"/>
            </w:tcBorders>
            <w:vAlign w:val="center"/>
          </w:tcPr>
          <w:p w:rsidR="00F6130F" w:rsidRPr="00223A65" w:rsidRDefault="00F6130F" w:rsidP="00DA2C08">
            <w:pPr>
              <w:spacing w:after="0" w:line="240" w:lineRule="auto"/>
              <w:jc w:val="right"/>
              <w:rPr>
                <w:rFonts w:eastAsia="Times New Roman" w:cs="Arial"/>
                <w:szCs w:val="20"/>
              </w:rPr>
            </w:pPr>
            <w:r>
              <w:rPr>
                <w:rFonts w:eastAsia="Times New Roman" w:cs="Arial"/>
                <w:szCs w:val="20"/>
              </w:rPr>
              <w:t>972.370.075</w:t>
            </w:r>
          </w:p>
        </w:tc>
        <w:tc>
          <w:tcPr>
            <w:tcW w:w="1746" w:type="dxa"/>
            <w:tcBorders>
              <w:bottom w:val="single" w:sz="4" w:space="0" w:color="auto"/>
            </w:tcBorders>
            <w:shd w:val="clear" w:color="auto" w:fill="auto"/>
            <w:vAlign w:val="center"/>
          </w:tcPr>
          <w:p w:rsidR="00F6130F" w:rsidRPr="00223A65" w:rsidRDefault="00F6130F" w:rsidP="003D7B66">
            <w:pPr>
              <w:spacing w:after="0" w:line="240" w:lineRule="auto"/>
              <w:jc w:val="right"/>
              <w:rPr>
                <w:rFonts w:eastAsia="Times New Roman" w:cs="Arial"/>
                <w:szCs w:val="20"/>
              </w:rPr>
            </w:pPr>
            <w:r>
              <w:rPr>
                <w:rFonts w:eastAsia="Times New Roman" w:cs="Arial"/>
                <w:szCs w:val="20"/>
              </w:rPr>
              <w:t>927.086.098</w:t>
            </w:r>
          </w:p>
        </w:tc>
        <w:tc>
          <w:tcPr>
            <w:tcW w:w="1578" w:type="dxa"/>
            <w:tcBorders>
              <w:bottom w:val="single" w:sz="4" w:space="0" w:color="auto"/>
            </w:tcBorders>
            <w:vAlign w:val="center"/>
          </w:tcPr>
          <w:p w:rsidR="00F6130F" w:rsidRPr="00223A65" w:rsidRDefault="00F6130F" w:rsidP="002F4FA0">
            <w:pPr>
              <w:spacing w:after="0" w:line="240" w:lineRule="auto"/>
              <w:jc w:val="right"/>
              <w:rPr>
                <w:rFonts w:eastAsia="Times New Roman" w:cs="Arial"/>
                <w:szCs w:val="20"/>
              </w:rPr>
            </w:pPr>
            <w:r>
              <w:rPr>
                <w:rFonts w:eastAsia="Times New Roman" w:cs="Arial"/>
                <w:szCs w:val="20"/>
              </w:rPr>
              <w:t>972.370.075</w:t>
            </w:r>
          </w:p>
        </w:tc>
        <w:tc>
          <w:tcPr>
            <w:tcW w:w="1746" w:type="dxa"/>
            <w:tcBorders>
              <w:bottom w:val="single" w:sz="4" w:space="0" w:color="auto"/>
            </w:tcBorders>
            <w:vAlign w:val="center"/>
          </w:tcPr>
          <w:p w:rsidR="00F6130F" w:rsidRPr="00223A65" w:rsidRDefault="00F6130F" w:rsidP="00785413">
            <w:pPr>
              <w:spacing w:after="0" w:line="240" w:lineRule="auto"/>
              <w:jc w:val="right"/>
              <w:rPr>
                <w:rFonts w:eastAsia="Times New Roman" w:cs="Arial"/>
                <w:szCs w:val="20"/>
              </w:rPr>
            </w:pPr>
            <w:r>
              <w:rPr>
                <w:rFonts w:eastAsia="Times New Roman" w:cs="Arial"/>
                <w:szCs w:val="20"/>
              </w:rPr>
              <w:t>927.086.098</w:t>
            </w:r>
          </w:p>
        </w:tc>
      </w:tr>
      <w:tr w:rsidR="00F6130F" w:rsidRPr="00223A65" w:rsidTr="00223A65">
        <w:trPr>
          <w:trHeight w:val="360"/>
        </w:trPr>
        <w:tc>
          <w:tcPr>
            <w:tcW w:w="3061" w:type="dxa"/>
            <w:shd w:val="clear" w:color="auto" w:fill="auto"/>
            <w:noWrap/>
            <w:vAlign w:val="bottom"/>
          </w:tcPr>
          <w:p w:rsidR="00F6130F" w:rsidRPr="00223A65" w:rsidRDefault="00F6130F" w:rsidP="003D7B66">
            <w:pPr>
              <w:spacing w:after="0" w:line="240" w:lineRule="auto"/>
              <w:jc w:val="both"/>
              <w:rPr>
                <w:rFonts w:eastAsia="Times New Roman" w:cs="Arial"/>
                <w:b/>
                <w:bCs/>
                <w:szCs w:val="20"/>
              </w:rPr>
            </w:pPr>
            <w:r w:rsidRPr="00223A65">
              <w:rPr>
                <w:rFonts w:eastAsia="Times New Roman" w:cs="Arial"/>
                <w:b/>
                <w:bCs/>
                <w:szCs w:val="20"/>
              </w:rPr>
              <w:t>Tổng</w:t>
            </w:r>
          </w:p>
        </w:tc>
        <w:tc>
          <w:tcPr>
            <w:tcW w:w="1746" w:type="dxa"/>
            <w:tcBorders>
              <w:top w:val="single" w:sz="4" w:space="0" w:color="auto"/>
              <w:bottom w:val="single" w:sz="4" w:space="0" w:color="auto"/>
            </w:tcBorders>
            <w:vAlign w:val="center"/>
          </w:tcPr>
          <w:p w:rsidR="00F6130F" w:rsidRPr="00DB52E0" w:rsidRDefault="00F6130F" w:rsidP="003D7B66">
            <w:pPr>
              <w:spacing w:after="0" w:line="240" w:lineRule="auto"/>
              <w:jc w:val="right"/>
              <w:rPr>
                <w:rFonts w:eastAsia="Times New Roman" w:cs="Arial"/>
                <w:b/>
                <w:bCs/>
                <w:szCs w:val="20"/>
              </w:rPr>
            </w:pPr>
            <w:r>
              <w:rPr>
                <w:rFonts w:eastAsia="Times New Roman" w:cs="Arial"/>
                <w:b/>
                <w:bCs/>
                <w:szCs w:val="20"/>
              </w:rPr>
              <w:t>5.499.710.605</w:t>
            </w:r>
          </w:p>
        </w:tc>
        <w:tc>
          <w:tcPr>
            <w:tcW w:w="1746" w:type="dxa"/>
            <w:tcBorders>
              <w:top w:val="single" w:sz="4" w:space="0" w:color="auto"/>
              <w:bottom w:val="single" w:sz="4" w:space="0" w:color="auto"/>
            </w:tcBorders>
            <w:shd w:val="clear" w:color="auto" w:fill="auto"/>
            <w:vAlign w:val="center"/>
          </w:tcPr>
          <w:p w:rsidR="00F6130F" w:rsidRPr="00223A65" w:rsidRDefault="00F6130F" w:rsidP="00337658">
            <w:pPr>
              <w:spacing w:after="0" w:line="240" w:lineRule="auto"/>
              <w:jc w:val="right"/>
              <w:rPr>
                <w:rFonts w:eastAsia="Times New Roman" w:cs="Arial"/>
                <w:b/>
                <w:bCs/>
                <w:szCs w:val="20"/>
              </w:rPr>
            </w:pPr>
            <w:r>
              <w:rPr>
                <w:rFonts w:eastAsia="Times New Roman" w:cs="Arial"/>
                <w:b/>
                <w:bCs/>
                <w:szCs w:val="20"/>
              </w:rPr>
              <w:t>28.371.880.009</w:t>
            </w:r>
          </w:p>
        </w:tc>
        <w:tc>
          <w:tcPr>
            <w:tcW w:w="1578" w:type="dxa"/>
            <w:tcBorders>
              <w:top w:val="single" w:sz="4" w:space="0" w:color="auto"/>
              <w:bottom w:val="single" w:sz="4" w:space="0" w:color="auto"/>
            </w:tcBorders>
            <w:vAlign w:val="center"/>
          </w:tcPr>
          <w:p w:rsidR="00F6130F" w:rsidRPr="00DB52E0" w:rsidRDefault="00F6130F" w:rsidP="002F4FA0">
            <w:pPr>
              <w:spacing w:after="0" w:line="240" w:lineRule="auto"/>
              <w:jc w:val="right"/>
              <w:rPr>
                <w:rFonts w:eastAsia="Times New Roman" w:cs="Arial"/>
                <w:b/>
                <w:bCs/>
                <w:szCs w:val="20"/>
              </w:rPr>
            </w:pPr>
            <w:r>
              <w:rPr>
                <w:rFonts w:eastAsia="Times New Roman" w:cs="Arial"/>
                <w:b/>
                <w:bCs/>
                <w:szCs w:val="20"/>
              </w:rPr>
              <w:t>5.499.710.605</w:t>
            </w:r>
          </w:p>
        </w:tc>
        <w:tc>
          <w:tcPr>
            <w:tcW w:w="1746" w:type="dxa"/>
            <w:tcBorders>
              <w:top w:val="single" w:sz="4" w:space="0" w:color="auto"/>
              <w:bottom w:val="single" w:sz="4" w:space="0" w:color="auto"/>
            </w:tcBorders>
            <w:vAlign w:val="center"/>
          </w:tcPr>
          <w:p w:rsidR="00F6130F" w:rsidRPr="00223A65" w:rsidRDefault="00F6130F" w:rsidP="00785413">
            <w:pPr>
              <w:spacing w:after="0" w:line="240" w:lineRule="auto"/>
              <w:jc w:val="right"/>
              <w:rPr>
                <w:rFonts w:eastAsia="Times New Roman" w:cs="Arial"/>
                <w:b/>
                <w:bCs/>
                <w:szCs w:val="20"/>
              </w:rPr>
            </w:pPr>
            <w:r>
              <w:rPr>
                <w:rFonts w:eastAsia="Times New Roman" w:cs="Arial"/>
                <w:b/>
                <w:bCs/>
                <w:szCs w:val="20"/>
              </w:rPr>
              <w:t>28.371.880.009</w:t>
            </w:r>
          </w:p>
        </w:tc>
      </w:tr>
    </w:tbl>
    <w:p w:rsidR="00124133" w:rsidRDefault="00124133" w:rsidP="00197CB6">
      <w:pPr>
        <w:tabs>
          <w:tab w:val="left" w:pos="426"/>
        </w:tabs>
        <w:spacing w:before="240" w:after="240" w:line="340" w:lineRule="exact"/>
        <w:ind w:left="432" w:hanging="432"/>
        <w:jc w:val="both"/>
        <w:rPr>
          <w:rFonts w:ascii="Times New Roman" w:hAnsi="Times New Roman"/>
          <w:b/>
          <w:sz w:val="23"/>
          <w:szCs w:val="23"/>
        </w:rPr>
      </w:pPr>
    </w:p>
    <w:p w:rsidR="00197CB6" w:rsidRDefault="00CD063B" w:rsidP="00197CB6">
      <w:pPr>
        <w:tabs>
          <w:tab w:val="left" w:pos="426"/>
        </w:tabs>
        <w:spacing w:before="240" w:after="240" w:line="340" w:lineRule="exact"/>
        <w:ind w:left="432" w:hanging="432"/>
        <w:jc w:val="both"/>
        <w:rPr>
          <w:rFonts w:ascii="Times New Roman" w:hAnsi="Times New Roman"/>
          <w:b/>
          <w:sz w:val="23"/>
          <w:szCs w:val="23"/>
        </w:rPr>
      </w:pPr>
      <w:r>
        <w:rPr>
          <w:rFonts w:ascii="Times New Roman" w:hAnsi="Times New Roman"/>
          <w:b/>
          <w:sz w:val="23"/>
          <w:szCs w:val="23"/>
        </w:rPr>
        <w:t>3</w:t>
      </w:r>
      <w:r w:rsidR="00197CB6" w:rsidRPr="00D034B5">
        <w:rPr>
          <w:rFonts w:ascii="Times New Roman" w:hAnsi="Times New Roman"/>
          <w:b/>
          <w:sz w:val="23"/>
          <w:szCs w:val="23"/>
        </w:rPr>
        <w:t>.</w:t>
      </w:r>
      <w:r w:rsidR="00197CB6" w:rsidRPr="00D034B5">
        <w:rPr>
          <w:rFonts w:ascii="Times New Roman" w:hAnsi="Times New Roman"/>
          <w:b/>
          <w:sz w:val="23"/>
          <w:szCs w:val="23"/>
        </w:rPr>
        <w:tab/>
        <w:t>Giá vốn hàng bán</w:t>
      </w:r>
    </w:p>
    <w:tbl>
      <w:tblPr>
        <w:tblW w:w="10350" w:type="dxa"/>
        <w:tblInd w:w="108" w:type="dxa"/>
        <w:tblLayout w:type="fixed"/>
        <w:tblLook w:val="04A0"/>
      </w:tblPr>
      <w:tblGrid>
        <w:gridCol w:w="2880"/>
        <w:gridCol w:w="1800"/>
        <w:gridCol w:w="1890"/>
        <w:gridCol w:w="1890"/>
        <w:gridCol w:w="1890"/>
      </w:tblGrid>
      <w:tr w:rsidR="000164AD" w:rsidRPr="00B803AA" w:rsidTr="00230C94">
        <w:trPr>
          <w:trHeight w:val="255"/>
        </w:trPr>
        <w:tc>
          <w:tcPr>
            <w:tcW w:w="2880" w:type="dxa"/>
            <w:vMerge w:val="restart"/>
            <w:shd w:val="clear" w:color="auto" w:fill="auto"/>
            <w:noWrap/>
            <w:vAlign w:val="bottom"/>
          </w:tcPr>
          <w:p w:rsidR="000164AD" w:rsidRPr="00D16CFE" w:rsidRDefault="000164AD" w:rsidP="003D7B66">
            <w:pPr>
              <w:spacing w:after="0" w:line="240" w:lineRule="auto"/>
              <w:rPr>
                <w:rFonts w:eastAsia="Times New Roman" w:cs="Arial"/>
                <w:b/>
                <w:bCs/>
                <w:sz w:val="22"/>
              </w:rPr>
            </w:pPr>
            <w:r w:rsidRPr="00D16CFE">
              <w:rPr>
                <w:rFonts w:eastAsia="Times New Roman" w:cs="Arial"/>
                <w:b/>
                <w:bCs/>
                <w:sz w:val="22"/>
              </w:rPr>
              <w:t> </w:t>
            </w:r>
          </w:p>
        </w:tc>
        <w:tc>
          <w:tcPr>
            <w:tcW w:w="1800" w:type="dxa"/>
            <w:tcBorders>
              <w:bottom w:val="single" w:sz="4" w:space="0" w:color="auto"/>
            </w:tcBorders>
            <w:vAlign w:val="center"/>
          </w:tcPr>
          <w:p w:rsidR="000164AD" w:rsidRPr="002E3942" w:rsidRDefault="000164AD" w:rsidP="00A73F3E">
            <w:pPr>
              <w:spacing w:after="0" w:line="240" w:lineRule="auto"/>
              <w:jc w:val="center"/>
              <w:rPr>
                <w:rFonts w:eastAsia="Times New Roman" w:cs="Arial"/>
                <w:b/>
                <w:bCs/>
                <w:szCs w:val="20"/>
              </w:rPr>
            </w:pPr>
            <w:r w:rsidRPr="002E3942">
              <w:rPr>
                <w:rFonts w:eastAsia="Times New Roman" w:cs="Arial"/>
                <w:b/>
                <w:bCs/>
                <w:szCs w:val="20"/>
              </w:rPr>
              <w:t>Quý I năm 201</w:t>
            </w:r>
            <w:r w:rsidR="00A73F3E">
              <w:rPr>
                <w:rFonts w:eastAsia="Times New Roman" w:cs="Arial"/>
                <w:b/>
                <w:bCs/>
                <w:szCs w:val="20"/>
              </w:rPr>
              <w:t>6</w:t>
            </w:r>
          </w:p>
        </w:tc>
        <w:tc>
          <w:tcPr>
            <w:tcW w:w="1890" w:type="dxa"/>
            <w:tcBorders>
              <w:bottom w:val="single" w:sz="4" w:space="0" w:color="auto"/>
            </w:tcBorders>
            <w:vAlign w:val="center"/>
          </w:tcPr>
          <w:p w:rsidR="000164AD" w:rsidRPr="002E3942" w:rsidRDefault="000164AD" w:rsidP="00A73F3E">
            <w:pPr>
              <w:spacing w:after="0" w:line="240" w:lineRule="auto"/>
              <w:jc w:val="center"/>
              <w:rPr>
                <w:rFonts w:eastAsia="Times New Roman" w:cs="Arial"/>
                <w:b/>
                <w:bCs/>
                <w:szCs w:val="20"/>
              </w:rPr>
            </w:pPr>
            <w:r w:rsidRPr="002E3942">
              <w:rPr>
                <w:rFonts w:eastAsia="Times New Roman" w:cs="Arial"/>
                <w:b/>
                <w:bCs/>
                <w:szCs w:val="20"/>
              </w:rPr>
              <w:t xml:space="preserve">Quý </w:t>
            </w:r>
            <w:r w:rsidR="00845C2A">
              <w:rPr>
                <w:rFonts w:eastAsia="Times New Roman" w:cs="Arial"/>
                <w:b/>
                <w:bCs/>
                <w:szCs w:val="20"/>
              </w:rPr>
              <w:t>I</w:t>
            </w:r>
            <w:r w:rsidRPr="002E3942">
              <w:rPr>
                <w:rFonts w:eastAsia="Times New Roman" w:cs="Arial"/>
                <w:b/>
                <w:bCs/>
                <w:szCs w:val="20"/>
              </w:rPr>
              <w:t xml:space="preserve"> năm 201</w:t>
            </w:r>
            <w:r w:rsidR="00A73F3E">
              <w:rPr>
                <w:rFonts w:eastAsia="Times New Roman" w:cs="Arial"/>
                <w:b/>
                <w:bCs/>
                <w:szCs w:val="20"/>
              </w:rPr>
              <w:t>5</w:t>
            </w:r>
          </w:p>
        </w:tc>
        <w:tc>
          <w:tcPr>
            <w:tcW w:w="1890" w:type="dxa"/>
            <w:tcBorders>
              <w:bottom w:val="single" w:sz="4" w:space="0" w:color="auto"/>
            </w:tcBorders>
          </w:tcPr>
          <w:p w:rsidR="000164AD" w:rsidRPr="002E3942" w:rsidRDefault="000164AD" w:rsidP="003D7B66">
            <w:pPr>
              <w:spacing w:after="0" w:line="240" w:lineRule="auto"/>
              <w:jc w:val="center"/>
              <w:rPr>
                <w:rFonts w:eastAsia="Times New Roman" w:cs="Arial"/>
                <w:b/>
                <w:bCs/>
                <w:szCs w:val="20"/>
              </w:rPr>
            </w:pPr>
            <w:r w:rsidRPr="002E3942">
              <w:rPr>
                <w:rFonts w:eastAsia="Times New Roman" w:cs="Arial"/>
                <w:b/>
                <w:bCs/>
                <w:szCs w:val="20"/>
              </w:rPr>
              <w:t>Luỹ kế từ đầu năm đến cuối quý này năm nay</w:t>
            </w:r>
          </w:p>
        </w:tc>
        <w:tc>
          <w:tcPr>
            <w:tcW w:w="1890" w:type="dxa"/>
            <w:tcBorders>
              <w:bottom w:val="single" w:sz="4" w:space="0" w:color="auto"/>
            </w:tcBorders>
            <w:shd w:val="clear" w:color="auto" w:fill="auto"/>
          </w:tcPr>
          <w:p w:rsidR="000164AD" w:rsidRPr="002E3942" w:rsidRDefault="000164AD" w:rsidP="003D7B66">
            <w:pPr>
              <w:spacing w:after="0" w:line="240" w:lineRule="auto"/>
              <w:jc w:val="center"/>
              <w:rPr>
                <w:rFonts w:eastAsia="Times New Roman" w:cs="Arial"/>
                <w:b/>
                <w:bCs/>
                <w:szCs w:val="20"/>
              </w:rPr>
            </w:pPr>
            <w:r w:rsidRPr="002E3942">
              <w:rPr>
                <w:rFonts w:eastAsia="Times New Roman" w:cs="Arial"/>
                <w:b/>
                <w:bCs/>
                <w:szCs w:val="20"/>
              </w:rPr>
              <w:t>Luỹ kế từ đầu năm đến cuối quý này năm trước</w:t>
            </w:r>
          </w:p>
        </w:tc>
      </w:tr>
      <w:tr w:rsidR="00230C94" w:rsidRPr="00B803AA" w:rsidTr="00230C94">
        <w:trPr>
          <w:trHeight w:val="255"/>
        </w:trPr>
        <w:tc>
          <w:tcPr>
            <w:tcW w:w="2880" w:type="dxa"/>
            <w:vMerge/>
            <w:tcBorders>
              <w:right w:val="single" w:sz="4" w:space="0" w:color="auto"/>
            </w:tcBorders>
            <w:vAlign w:val="center"/>
          </w:tcPr>
          <w:p w:rsidR="00D16CFE" w:rsidRPr="00D16CFE" w:rsidRDefault="00D16CFE" w:rsidP="003D7B66">
            <w:pPr>
              <w:spacing w:after="0" w:line="240" w:lineRule="auto"/>
              <w:rPr>
                <w:rFonts w:eastAsia="Times New Roman" w:cs="Arial"/>
                <w:b/>
                <w:bCs/>
                <w:sz w:val="22"/>
              </w:rPr>
            </w:pPr>
          </w:p>
        </w:tc>
        <w:tc>
          <w:tcPr>
            <w:tcW w:w="1800" w:type="dxa"/>
            <w:tcBorders>
              <w:top w:val="single" w:sz="4" w:space="0" w:color="auto"/>
              <w:left w:val="single" w:sz="4" w:space="0" w:color="auto"/>
              <w:bottom w:val="single" w:sz="4" w:space="0" w:color="auto"/>
              <w:right w:val="single" w:sz="4" w:space="0" w:color="auto"/>
            </w:tcBorders>
            <w:vAlign w:val="bottom"/>
          </w:tcPr>
          <w:p w:rsidR="00D16CFE" w:rsidRPr="002E3942" w:rsidRDefault="00D16CFE" w:rsidP="003D7B66">
            <w:pPr>
              <w:spacing w:after="0" w:line="240" w:lineRule="auto"/>
              <w:jc w:val="center"/>
              <w:rPr>
                <w:rFonts w:eastAsia="Times New Roman" w:cs="Arial"/>
                <w:b/>
                <w:bCs/>
                <w:szCs w:val="20"/>
              </w:rPr>
            </w:pPr>
            <w:r w:rsidRPr="002E3942">
              <w:rPr>
                <w:rFonts w:eastAsia="Times New Roman" w:cs="Arial"/>
                <w:b/>
                <w:bCs/>
                <w:szCs w:val="20"/>
              </w:rPr>
              <w:t>Đồng</w:t>
            </w:r>
          </w:p>
        </w:tc>
        <w:tc>
          <w:tcPr>
            <w:tcW w:w="1890" w:type="dxa"/>
            <w:tcBorders>
              <w:top w:val="single" w:sz="4" w:space="0" w:color="auto"/>
              <w:left w:val="single" w:sz="4" w:space="0" w:color="auto"/>
              <w:bottom w:val="single" w:sz="4" w:space="0" w:color="auto"/>
              <w:right w:val="single" w:sz="4" w:space="0" w:color="auto"/>
            </w:tcBorders>
            <w:vAlign w:val="bottom"/>
          </w:tcPr>
          <w:p w:rsidR="00D16CFE" w:rsidRPr="002E3942" w:rsidRDefault="00D16CFE" w:rsidP="003D7B66">
            <w:pPr>
              <w:spacing w:after="0" w:line="240" w:lineRule="auto"/>
              <w:jc w:val="center"/>
              <w:rPr>
                <w:rFonts w:eastAsia="Times New Roman" w:cs="Arial"/>
                <w:b/>
                <w:bCs/>
                <w:szCs w:val="20"/>
              </w:rPr>
            </w:pPr>
            <w:r w:rsidRPr="002E3942">
              <w:rPr>
                <w:rFonts w:eastAsia="Times New Roman" w:cs="Arial"/>
                <w:b/>
                <w:bCs/>
                <w:szCs w:val="20"/>
              </w:rPr>
              <w:t>Đồng</w:t>
            </w:r>
          </w:p>
        </w:tc>
        <w:tc>
          <w:tcPr>
            <w:tcW w:w="1890" w:type="dxa"/>
            <w:tcBorders>
              <w:top w:val="single" w:sz="4" w:space="0" w:color="auto"/>
              <w:left w:val="single" w:sz="4" w:space="0" w:color="auto"/>
              <w:bottom w:val="single" w:sz="4" w:space="0" w:color="auto"/>
              <w:right w:val="single" w:sz="4" w:space="0" w:color="auto"/>
            </w:tcBorders>
            <w:vAlign w:val="bottom"/>
          </w:tcPr>
          <w:p w:rsidR="00D16CFE" w:rsidRPr="002E3942" w:rsidRDefault="00D16CFE" w:rsidP="003D7B66">
            <w:pPr>
              <w:spacing w:after="0" w:line="240" w:lineRule="auto"/>
              <w:jc w:val="center"/>
              <w:rPr>
                <w:rFonts w:eastAsia="Times New Roman" w:cs="Arial"/>
                <w:b/>
                <w:bCs/>
                <w:szCs w:val="20"/>
              </w:rPr>
            </w:pPr>
            <w:r w:rsidRPr="002E3942">
              <w:rPr>
                <w:rFonts w:eastAsia="Times New Roman" w:cs="Arial"/>
                <w:b/>
                <w:bCs/>
                <w:szCs w:val="20"/>
              </w:rPr>
              <w:t>Đồng</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D16CFE" w:rsidRPr="002E3942" w:rsidRDefault="00D16CFE" w:rsidP="003D7B66">
            <w:pPr>
              <w:spacing w:after="0" w:line="240" w:lineRule="auto"/>
              <w:jc w:val="center"/>
              <w:rPr>
                <w:rFonts w:eastAsia="Times New Roman" w:cs="Arial"/>
                <w:b/>
                <w:bCs/>
                <w:szCs w:val="20"/>
              </w:rPr>
            </w:pPr>
            <w:r w:rsidRPr="002E3942">
              <w:rPr>
                <w:rFonts w:eastAsia="Times New Roman" w:cs="Arial"/>
                <w:b/>
                <w:bCs/>
                <w:szCs w:val="20"/>
              </w:rPr>
              <w:t>Đồng</w:t>
            </w:r>
          </w:p>
        </w:tc>
      </w:tr>
      <w:tr w:rsidR="00F6130F" w:rsidRPr="001C5BB8" w:rsidTr="00230C94">
        <w:trPr>
          <w:trHeight w:val="360"/>
        </w:trPr>
        <w:tc>
          <w:tcPr>
            <w:tcW w:w="2880" w:type="dxa"/>
            <w:shd w:val="clear" w:color="auto" w:fill="auto"/>
            <w:noWrap/>
            <w:vAlign w:val="bottom"/>
          </w:tcPr>
          <w:p w:rsidR="00F6130F" w:rsidRPr="00D16CFE" w:rsidRDefault="00F6130F" w:rsidP="003D7B66">
            <w:pPr>
              <w:spacing w:after="0" w:line="240" w:lineRule="auto"/>
              <w:rPr>
                <w:rFonts w:eastAsia="Times New Roman" w:cs="Arial"/>
                <w:sz w:val="22"/>
              </w:rPr>
            </w:pPr>
            <w:r w:rsidRPr="00D16CFE">
              <w:rPr>
                <w:rFonts w:eastAsia="Times New Roman" w:cs="Arial"/>
                <w:sz w:val="22"/>
              </w:rPr>
              <w:t>Giá vốn của hàng hóa đã bán</w:t>
            </w:r>
          </w:p>
        </w:tc>
        <w:tc>
          <w:tcPr>
            <w:tcW w:w="1800" w:type="dxa"/>
            <w:tcBorders>
              <w:top w:val="single" w:sz="4" w:space="0" w:color="auto"/>
            </w:tcBorders>
            <w:vAlign w:val="center"/>
          </w:tcPr>
          <w:p w:rsidR="00F6130F" w:rsidRPr="00F46891" w:rsidRDefault="00F6130F" w:rsidP="00F46891">
            <w:pPr>
              <w:spacing w:after="0" w:line="240" w:lineRule="auto"/>
              <w:jc w:val="right"/>
              <w:rPr>
                <w:rFonts w:eastAsia="Times New Roman" w:cs="Arial"/>
                <w:sz w:val="22"/>
              </w:rPr>
            </w:pPr>
            <w:r>
              <w:rPr>
                <w:rFonts w:eastAsia="Times New Roman" w:cs="Arial"/>
                <w:sz w:val="22"/>
              </w:rPr>
              <w:t>3.304.186.425</w:t>
            </w:r>
          </w:p>
        </w:tc>
        <w:tc>
          <w:tcPr>
            <w:tcW w:w="1890" w:type="dxa"/>
            <w:tcBorders>
              <w:top w:val="single" w:sz="4" w:space="0" w:color="auto"/>
            </w:tcBorders>
            <w:vAlign w:val="center"/>
          </w:tcPr>
          <w:p w:rsidR="00F6130F" w:rsidRPr="00D16CFE" w:rsidRDefault="00F6130F" w:rsidP="00F40292">
            <w:pPr>
              <w:spacing w:after="0" w:line="240" w:lineRule="auto"/>
              <w:jc w:val="right"/>
              <w:rPr>
                <w:rFonts w:eastAsia="Times New Roman" w:cs="Arial"/>
                <w:sz w:val="22"/>
              </w:rPr>
            </w:pPr>
            <w:r>
              <w:rPr>
                <w:rFonts w:eastAsia="Times New Roman" w:cs="Arial"/>
                <w:sz w:val="22"/>
              </w:rPr>
              <w:t>23.863.901.950</w:t>
            </w:r>
          </w:p>
        </w:tc>
        <w:tc>
          <w:tcPr>
            <w:tcW w:w="1890" w:type="dxa"/>
            <w:tcBorders>
              <w:top w:val="single" w:sz="4" w:space="0" w:color="auto"/>
            </w:tcBorders>
            <w:vAlign w:val="center"/>
          </w:tcPr>
          <w:p w:rsidR="00F6130F" w:rsidRPr="00F46891" w:rsidRDefault="00F6130F" w:rsidP="002F4FA0">
            <w:pPr>
              <w:spacing w:after="0" w:line="240" w:lineRule="auto"/>
              <w:jc w:val="right"/>
              <w:rPr>
                <w:rFonts w:eastAsia="Times New Roman" w:cs="Arial"/>
                <w:sz w:val="22"/>
              </w:rPr>
            </w:pPr>
            <w:r>
              <w:rPr>
                <w:rFonts w:eastAsia="Times New Roman" w:cs="Arial"/>
                <w:sz w:val="22"/>
              </w:rPr>
              <w:t>3.304.186.425</w:t>
            </w:r>
          </w:p>
        </w:tc>
        <w:tc>
          <w:tcPr>
            <w:tcW w:w="1890" w:type="dxa"/>
            <w:tcBorders>
              <w:top w:val="single" w:sz="4" w:space="0" w:color="auto"/>
            </w:tcBorders>
            <w:shd w:val="clear" w:color="auto" w:fill="auto"/>
            <w:vAlign w:val="center"/>
          </w:tcPr>
          <w:p w:rsidR="00F6130F" w:rsidRPr="00D16CFE" w:rsidRDefault="00F6130F" w:rsidP="00785413">
            <w:pPr>
              <w:spacing w:after="0" w:line="240" w:lineRule="auto"/>
              <w:jc w:val="right"/>
              <w:rPr>
                <w:rFonts w:eastAsia="Times New Roman" w:cs="Arial"/>
                <w:sz w:val="22"/>
              </w:rPr>
            </w:pPr>
            <w:r>
              <w:rPr>
                <w:rFonts w:eastAsia="Times New Roman" w:cs="Arial"/>
                <w:sz w:val="22"/>
              </w:rPr>
              <w:t>23.863.901.950</w:t>
            </w:r>
          </w:p>
        </w:tc>
      </w:tr>
      <w:tr w:rsidR="00F6130F" w:rsidRPr="001C5BB8" w:rsidTr="00230C94">
        <w:trPr>
          <w:trHeight w:val="360"/>
        </w:trPr>
        <w:tc>
          <w:tcPr>
            <w:tcW w:w="2880" w:type="dxa"/>
            <w:shd w:val="clear" w:color="auto" w:fill="auto"/>
            <w:noWrap/>
            <w:vAlign w:val="bottom"/>
          </w:tcPr>
          <w:p w:rsidR="00F6130F" w:rsidRPr="00D16CFE" w:rsidRDefault="00F6130F" w:rsidP="003D7B66">
            <w:pPr>
              <w:spacing w:after="0" w:line="240" w:lineRule="auto"/>
              <w:rPr>
                <w:rFonts w:eastAsia="Times New Roman" w:cs="Arial"/>
                <w:sz w:val="22"/>
              </w:rPr>
            </w:pPr>
            <w:r w:rsidRPr="00D16CFE">
              <w:rPr>
                <w:rFonts w:eastAsia="Times New Roman" w:cs="Arial"/>
                <w:sz w:val="22"/>
              </w:rPr>
              <w:t>Giá vốn của hợp đồng xây lắp</w:t>
            </w:r>
          </w:p>
        </w:tc>
        <w:tc>
          <w:tcPr>
            <w:tcW w:w="1800" w:type="dxa"/>
            <w:tcBorders>
              <w:bottom w:val="single" w:sz="4" w:space="0" w:color="auto"/>
            </w:tcBorders>
            <w:vAlign w:val="center"/>
          </w:tcPr>
          <w:p w:rsidR="00F6130F" w:rsidRPr="00F46891" w:rsidRDefault="00F6130F" w:rsidP="00C24A09">
            <w:pPr>
              <w:spacing w:after="0" w:line="240" w:lineRule="auto"/>
              <w:jc w:val="right"/>
              <w:rPr>
                <w:rFonts w:eastAsia="Times New Roman" w:cs="Arial"/>
                <w:sz w:val="22"/>
              </w:rPr>
            </w:pPr>
            <w:r>
              <w:rPr>
                <w:rFonts w:eastAsia="Times New Roman" w:cs="Arial"/>
                <w:sz w:val="22"/>
              </w:rPr>
              <w:t>764.243.051</w:t>
            </w:r>
          </w:p>
        </w:tc>
        <w:tc>
          <w:tcPr>
            <w:tcW w:w="1890" w:type="dxa"/>
            <w:tcBorders>
              <w:bottom w:val="single" w:sz="4" w:space="0" w:color="auto"/>
            </w:tcBorders>
            <w:vAlign w:val="center"/>
          </w:tcPr>
          <w:p w:rsidR="00F6130F" w:rsidRPr="00D16CFE" w:rsidRDefault="00F6130F" w:rsidP="003D7B66">
            <w:pPr>
              <w:spacing w:after="0" w:line="240" w:lineRule="auto"/>
              <w:jc w:val="right"/>
              <w:rPr>
                <w:rFonts w:eastAsia="Times New Roman" w:cs="Arial"/>
                <w:bCs/>
                <w:sz w:val="22"/>
              </w:rPr>
            </w:pPr>
            <w:r>
              <w:rPr>
                <w:rFonts w:eastAsia="Times New Roman" w:cs="Arial"/>
                <w:bCs/>
                <w:sz w:val="22"/>
              </w:rPr>
              <w:t>586.164.056</w:t>
            </w:r>
          </w:p>
        </w:tc>
        <w:tc>
          <w:tcPr>
            <w:tcW w:w="1890" w:type="dxa"/>
            <w:tcBorders>
              <w:bottom w:val="single" w:sz="4" w:space="0" w:color="auto"/>
            </w:tcBorders>
            <w:vAlign w:val="center"/>
          </w:tcPr>
          <w:p w:rsidR="00F6130F" w:rsidRPr="00F46891" w:rsidRDefault="00F6130F" w:rsidP="002F4FA0">
            <w:pPr>
              <w:spacing w:after="0" w:line="240" w:lineRule="auto"/>
              <w:jc w:val="right"/>
              <w:rPr>
                <w:rFonts w:eastAsia="Times New Roman" w:cs="Arial"/>
                <w:sz w:val="22"/>
              </w:rPr>
            </w:pPr>
            <w:r>
              <w:rPr>
                <w:rFonts w:eastAsia="Times New Roman" w:cs="Arial"/>
                <w:sz w:val="22"/>
              </w:rPr>
              <w:t>764.243.051</w:t>
            </w:r>
          </w:p>
        </w:tc>
        <w:tc>
          <w:tcPr>
            <w:tcW w:w="1890" w:type="dxa"/>
            <w:tcBorders>
              <w:bottom w:val="single" w:sz="4" w:space="0" w:color="auto"/>
            </w:tcBorders>
            <w:shd w:val="clear" w:color="auto" w:fill="auto"/>
            <w:vAlign w:val="center"/>
          </w:tcPr>
          <w:p w:rsidR="00F6130F" w:rsidRPr="00D16CFE" w:rsidRDefault="00F6130F" w:rsidP="00785413">
            <w:pPr>
              <w:spacing w:after="0" w:line="240" w:lineRule="auto"/>
              <w:jc w:val="right"/>
              <w:rPr>
                <w:rFonts w:eastAsia="Times New Roman" w:cs="Arial"/>
                <w:bCs/>
                <w:sz w:val="22"/>
              </w:rPr>
            </w:pPr>
            <w:r>
              <w:rPr>
                <w:rFonts w:eastAsia="Times New Roman" w:cs="Arial"/>
                <w:bCs/>
                <w:sz w:val="22"/>
              </w:rPr>
              <w:t>586.164.056</w:t>
            </w:r>
          </w:p>
        </w:tc>
      </w:tr>
      <w:tr w:rsidR="00F6130F" w:rsidRPr="00E36217" w:rsidTr="00230C94">
        <w:trPr>
          <w:trHeight w:val="360"/>
        </w:trPr>
        <w:tc>
          <w:tcPr>
            <w:tcW w:w="2880" w:type="dxa"/>
            <w:shd w:val="clear" w:color="auto" w:fill="auto"/>
            <w:noWrap/>
            <w:vAlign w:val="bottom"/>
          </w:tcPr>
          <w:p w:rsidR="00F6130F" w:rsidRPr="00D16CFE" w:rsidRDefault="00F6130F" w:rsidP="003D7B66">
            <w:pPr>
              <w:spacing w:after="0" w:line="240" w:lineRule="auto"/>
              <w:rPr>
                <w:rFonts w:eastAsia="Times New Roman" w:cs="Arial"/>
                <w:b/>
                <w:bCs/>
                <w:sz w:val="22"/>
              </w:rPr>
            </w:pPr>
            <w:r w:rsidRPr="00D16CFE">
              <w:rPr>
                <w:rFonts w:eastAsia="Times New Roman" w:cs="Arial"/>
                <w:b/>
                <w:bCs/>
                <w:sz w:val="22"/>
              </w:rPr>
              <w:t>Tổng</w:t>
            </w:r>
          </w:p>
        </w:tc>
        <w:tc>
          <w:tcPr>
            <w:tcW w:w="1800" w:type="dxa"/>
            <w:tcBorders>
              <w:top w:val="single" w:sz="4" w:space="0" w:color="auto"/>
              <w:bottom w:val="single" w:sz="4" w:space="0" w:color="auto"/>
            </w:tcBorders>
            <w:vAlign w:val="center"/>
          </w:tcPr>
          <w:p w:rsidR="00F6130F" w:rsidRPr="00DB52E0" w:rsidRDefault="00F6130F" w:rsidP="003629FC">
            <w:pPr>
              <w:spacing w:after="0" w:line="240" w:lineRule="auto"/>
              <w:jc w:val="right"/>
              <w:rPr>
                <w:rFonts w:eastAsia="Times New Roman" w:cs="Arial"/>
                <w:b/>
                <w:bCs/>
                <w:sz w:val="22"/>
              </w:rPr>
            </w:pPr>
            <w:r>
              <w:rPr>
                <w:rFonts w:eastAsia="Times New Roman" w:cs="Arial"/>
                <w:b/>
                <w:bCs/>
                <w:sz w:val="22"/>
              </w:rPr>
              <w:t>4.068.429.476</w:t>
            </w:r>
          </w:p>
        </w:tc>
        <w:tc>
          <w:tcPr>
            <w:tcW w:w="1890" w:type="dxa"/>
            <w:tcBorders>
              <w:top w:val="single" w:sz="4" w:space="0" w:color="auto"/>
              <w:bottom w:val="single" w:sz="4" w:space="0" w:color="auto"/>
            </w:tcBorders>
            <w:vAlign w:val="center"/>
          </w:tcPr>
          <w:p w:rsidR="00F6130F" w:rsidRPr="00D16CFE" w:rsidRDefault="00F6130F" w:rsidP="003D7B66">
            <w:pPr>
              <w:spacing w:after="0" w:line="240" w:lineRule="auto"/>
              <w:jc w:val="right"/>
              <w:rPr>
                <w:rFonts w:eastAsia="Times New Roman" w:cs="Arial"/>
                <w:b/>
                <w:bCs/>
                <w:sz w:val="22"/>
              </w:rPr>
            </w:pPr>
            <w:r>
              <w:rPr>
                <w:rFonts w:eastAsia="Times New Roman" w:cs="Arial"/>
                <w:b/>
                <w:bCs/>
                <w:sz w:val="22"/>
              </w:rPr>
              <w:t>24.450.066.006</w:t>
            </w:r>
          </w:p>
        </w:tc>
        <w:tc>
          <w:tcPr>
            <w:tcW w:w="1890" w:type="dxa"/>
            <w:tcBorders>
              <w:top w:val="single" w:sz="4" w:space="0" w:color="auto"/>
              <w:bottom w:val="single" w:sz="4" w:space="0" w:color="auto"/>
            </w:tcBorders>
            <w:vAlign w:val="center"/>
          </w:tcPr>
          <w:p w:rsidR="00F6130F" w:rsidRPr="00DB52E0" w:rsidRDefault="00F6130F" w:rsidP="002F4FA0">
            <w:pPr>
              <w:spacing w:after="0" w:line="240" w:lineRule="auto"/>
              <w:jc w:val="right"/>
              <w:rPr>
                <w:rFonts w:eastAsia="Times New Roman" w:cs="Arial"/>
                <w:b/>
                <w:bCs/>
                <w:sz w:val="22"/>
              </w:rPr>
            </w:pPr>
            <w:r>
              <w:rPr>
                <w:rFonts w:eastAsia="Times New Roman" w:cs="Arial"/>
                <w:b/>
                <w:bCs/>
                <w:sz w:val="22"/>
              </w:rPr>
              <w:t>4.068.429.476</w:t>
            </w:r>
          </w:p>
        </w:tc>
        <w:tc>
          <w:tcPr>
            <w:tcW w:w="1890" w:type="dxa"/>
            <w:tcBorders>
              <w:top w:val="single" w:sz="4" w:space="0" w:color="auto"/>
              <w:bottom w:val="single" w:sz="4" w:space="0" w:color="auto"/>
            </w:tcBorders>
            <w:shd w:val="clear" w:color="auto" w:fill="auto"/>
            <w:vAlign w:val="center"/>
          </w:tcPr>
          <w:p w:rsidR="00F6130F" w:rsidRPr="00D16CFE" w:rsidRDefault="00F6130F" w:rsidP="00785413">
            <w:pPr>
              <w:spacing w:after="0" w:line="240" w:lineRule="auto"/>
              <w:jc w:val="right"/>
              <w:rPr>
                <w:rFonts w:eastAsia="Times New Roman" w:cs="Arial"/>
                <w:b/>
                <w:bCs/>
                <w:sz w:val="22"/>
              </w:rPr>
            </w:pPr>
            <w:r>
              <w:rPr>
                <w:rFonts w:eastAsia="Times New Roman" w:cs="Arial"/>
                <w:b/>
                <w:bCs/>
                <w:sz w:val="22"/>
              </w:rPr>
              <w:t>24.450.066.006</w:t>
            </w:r>
          </w:p>
        </w:tc>
      </w:tr>
    </w:tbl>
    <w:p w:rsidR="00124133" w:rsidRDefault="00124133" w:rsidP="00197CB6">
      <w:pPr>
        <w:tabs>
          <w:tab w:val="left" w:pos="426"/>
        </w:tabs>
        <w:spacing w:before="240" w:after="240" w:line="340" w:lineRule="exact"/>
        <w:ind w:left="432" w:hanging="432"/>
        <w:jc w:val="both"/>
        <w:rPr>
          <w:rFonts w:ascii="Times New Roman" w:hAnsi="Times New Roman"/>
          <w:b/>
          <w:sz w:val="23"/>
          <w:szCs w:val="23"/>
        </w:rPr>
      </w:pPr>
    </w:p>
    <w:p w:rsidR="00197CB6" w:rsidRDefault="00CD063B" w:rsidP="00197CB6">
      <w:pPr>
        <w:tabs>
          <w:tab w:val="left" w:pos="426"/>
        </w:tabs>
        <w:spacing w:before="240" w:after="240" w:line="340" w:lineRule="exact"/>
        <w:ind w:left="432" w:hanging="432"/>
        <w:jc w:val="both"/>
        <w:rPr>
          <w:rFonts w:ascii="Times New Roman" w:hAnsi="Times New Roman"/>
          <w:b/>
          <w:sz w:val="23"/>
          <w:szCs w:val="23"/>
        </w:rPr>
      </w:pPr>
      <w:r>
        <w:rPr>
          <w:rFonts w:ascii="Times New Roman" w:hAnsi="Times New Roman"/>
          <w:b/>
          <w:sz w:val="23"/>
          <w:szCs w:val="23"/>
        </w:rPr>
        <w:t>4</w:t>
      </w:r>
      <w:r w:rsidR="00197CB6" w:rsidRPr="00D034B5">
        <w:rPr>
          <w:rFonts w:ascii="Times New Roman" w:hAnsi="Times New Roman"/>
          <w:b/>
          <w:sz w:val="23"/>
          <w:szCs w:val="23"/>
        </w:rPr>
        <w:t>.</w:t>
      </w:r>
      <w:r w:rsidR="00197CB6" w:rsidRPr="00D034B5">
        <w:rPr>
          <w:rFonts w:ascii="Times New Roman" w:hAnsi="Times New Roman"/>
          <w:b/>
          <w:sz w:val="23"/>
          <w:szCs w:val="23"/>
        </w:rPr>
        <w:tab/>
      </w:r>
      <w:r w:rsidR="00502ECD">
        <w:rPr>
          <w:rFonts w:ascii="Times New Roman" w:hAnsi="Times New Roman"/>
          <w:b/>
          <w:sz w:val="23"/>
          <w:szCs w:val="23"/>
        </w:rPr>
        <w:t>Doanh thu tài chính</w:t>
      </w:r>
    </w:p>
    <w:tbl>
      <w:tblPr>
        <w:tblW w:w="10077" w:type="dxa"/>
        <w:tblInd w:w="18" w:type="dxa"/>
        <w:tblLook w:val="04A0"/>
      </w:tblPr>
      <w:tblGrid>
        <w:gridCol w:w="3780"/>
        <w:gridCol w:w="1440"/>
        <w:gridCol w:w="1507"/>
        <w:gridCol w:w="1623"/>
        <w:gridCol w:w="1727"/>
      </w:tblGrid>
      <w:tr w:rsidR="000164AD" w:rsidRPr="00B803AA" w:rsidTr="00E46092">
        <w:trPr>
          <w:trHeight w:val="300"/>
        </w:trPr>
        <w:tc>
          <w:tcPr>
            <w:tcW w:w="3780" w:type="dxa"/>
            <w:vMerge w:val="restart"/>
            <w:shd w:val="clear" w:color="auto" w:fill="auto"/>
            <w:noWrap/>
            <w:vAlign w:val="bottom"/>
          </w:tcPr>
          <w:p w:rsidR="000164AD" w:rsidRPr="002E3942" w:rsidRDefault="000164AD" w:rsidP="003D7B66">
            <w:pPr>
              <w:spacing w:after="0" w:line="240" w:lineRule="auto"/>
              <w:rPr>
                <w:rFonts w:eastAsia="Times New Roman" w:cs="Arial"/>
                <w:sz w:val="22"/>
              </w:rPr>
            </w:pPr>
            <w:r w:rsidRPr="002E3942">
              <w:rPr>
                <w:rFonts w:eastAsia="Times New Roman" w:cs="Arial"/>
                <w:sz w:val="22"/>
              </w:rPr>
              <w:t> </w:t>
            </w:r>
          </w:p>
        </w:tc>
        <w:tc>
          <w:tcPr>
            <w:tcW w:w="1440" w:type="dxa"/>
            <w:tcBorders>
              <w:bottom w:val="single" w:sz="4" w:space="0" w:color="auto"/>
            </w:tcBorders>
            <w:vAlign w:val="center"/>
          </w:tcPr>
          <w:p w:rsidR="000164AD" w:rsidRPr="002E3942" w:rsidRDefault="000164AD" w:rsidP="00A84698">
            <w:pPr>
              <w:spacing w:after="0" w:line="240" w:lineRule="auto"/>
              <w:jc w:val="center"/>
              <w:rPr>
                <w:rFonts w:eastAsia="Times New Roman" w:cs="Arial"/>
                <w:b/>
                <w:bCs/>
                <w:szCs w:val="20"/>
              </w:rPr>
            </w:pPr>
            <w:r w:rsidRPr="002E3942">
              <w:rPr>
                <w:rFonts w:eastAsia="Times New Roman" w:cs="Arial"/>
                <w:b/>
                <w:bCs/>
                <w:szCs w:val="20"/>
              </w:rPr>
              <w:t>Quý I năm 201</w:t>
            </w:r>
            <w:r w:rsidR="00A84698">
              <w:rPr>
                <w:rFonts w:eastAsia="Times New Roman" w:cs="Arial"/>
                <w:b/>
                <w:bCs/>
                <w:szCs w:val="20"/>
              </w:rPr>
              <w:t>6</w:t>
            </w:r>
          </w:p>
        </w:tc>
        <w:tc>
          <w:tcPr>
            <w:tcW w:w="1507" w:type="dxa"/>
            <w:tcBorders>
              <w:bottom w:val="single" w:sz="4" w:space="0" w:color="auto"/>
            </w:tcBorders>
            <w:vAlign w:val="center"/>
          </w:tcPr>
          <w:p w:rsidR="000164AD" w:rsidRPr="002E3942" w:rsidRDefault="000164AD" w:rsidP="00A73F3E">
            <w:pPr>
              <w:spacing w:after="0" w:line="240" w:lineRule="auto"/>
              <w:jc w:val="center"/>
              <w:rPr>
                <w:rFonts w:eastAsia="Times New Roman" w:cs="Arial"/>
                <w:b/>
                <w:bCs/>
                <w:szCs w:val="20"/>
              </w:rPr>
            </w:pPr>
            <w:r w:rsidRPr="002E3942">
              <w:rPr>
                <w:rFonts w:eastAsia="Times New Roman" w:cs="Arial"/>
                <w:b/>
                <w:bCs/>
                <w:szCs w:val="20"/>
              </w:rPr>
              <w:t xml:space="preserve">Quý </w:t>
            </w:r>
            <w:r w:rsidR="00845C2A">
              <w:rPr>
                <w:rFonts w:eastAsia="Times New Roman" w:cs="Arial"/>
                <w:b/>
                <w:bCs/>
                <w:szCs w:val="20"/>
              </w:rPr>
              <w:t>I</w:t>
            </w:r>
            <w:r w:rsidRPr="002E3942">
              <w:rPr>
                <w:rFonts w:eastAsia="Times New Roman" w:cs="Arial"/>
                <w:b/>
                <w:bCs/>
                <w:szCs w:val="20"/>
              </w:rPr>
              <w:t xml:space="preserve"> năm 201</w:t>
            </w:r>
            <w:r w:rsidR="00A73F3E">
              <w:rPr>
                <w:rFonts w:eastAsia="Times New Roman" w:cs="Arial"/>
                <w:b/>
                <w:bCs/>
                <w:szCs w:val="20"/>
              </w:rPr>
              <w:t>5</w:t>
            </w:r>
          </w:p>
        </w:tc>
        <w:tc>
          <w:tcPr>
            <w:tcW w:w="1623" w:type="dxa"/>
            <w:tcBorders>
              <w:bottom w:val="single" w:sz="4" w:space="0" w:color="auto"/>
            </w:tcBorders>
          </w:tcPr>
          <w:p w:rsidR="000164AD" w:rsidRPr="002E3942" w:rsidRDefault="000164AD" w:rsidP="003D7B66">
            <w:pPr>
              <w:spacing w:after="0" w:line="240" w:lineRule="auto"/>
              <w:jc w:val="center"/>
              <w:rPr>
                <w:rFonts w:eastAsia="Times New Roman" w:cs="Arial"/>
                <w:b/>
                <w:bCs/>
                <w:sz w:val="22"/>
              </w:rPr>
            </w:pPr>
            <w:r w:rsidRPr="002E3942">
              <w:rPr>
                <w:rFonts w:eastAsia="Times New Roman" w:cs="Arial"/>
                <w:b/>
                <w:bCs/>
                <w:sz w:val="22"/>
              </w:rPr>
              <w:t>Luỹ kế từ đầu năm đến cuối quý này năm nay</w:t>
            </w:r>
          </w:p>
        </w:tc>
        <w:tc>
          <w:tcPr>
            <w:tcW w:w="1727" w:type="dxa"/>
            <w:tcBorders>
              <w:bottom w:val="single" w:sz="4" w:space="0" w:color="auto"/>
            </w:tcBorders>
            <w:shd w:val="clear" w:color="auto" w:fill="auto"/>
          </w:tcPr>
          <w:p w:rsidR="000164AD" w:rsidRPr="002E3942" w:rsidRDefault="000164AD" w:rsidP="003D7B66">
            <w:pPr>
              <w:spacing w:after="0" w:line="240" w:lineRule="auto"/>
              <w:jc w:val="center"/>
              <w:rPr>
                <w:rFonts w:eastAsia="Times New Roman" w:cs="Arial"/>
                <w:b/>
                <w:bCs/>
                <w:sz w:val="22"/>
              </w:rPr>
            </w:pPr>
            <w:r w:rsidRPr="002E3942">
              <w:rPr>
                <w:rFonts w:eastAsia="Times New Roman" w:cs="Arial"/>
                <w:b/>
                <w:bCs/>
                <w:sz w:val="22"/>
              </w:rPr>
              <w:t>Luỹ kế từ đầu năm đến cuối quý này năm trước</w:t>
            </w:r>
          </w:p>
        </w:tc>
      </w:tr>
      <w:tr w:rsidR="00D16CFE" w:rsidRPr="00B803AA" w:rsidTr="00E46092">
        <w:trPr>
          <w:trHeight w:val="300"/>
        </w:trPr>
        <w:tc>
          <w:tcPr>
            <w:tcW w:w="3780" w:type="dxa"/>
            <w:vMerge/>
            <w:tcBorders>
              <w:right w:val="single" w:sz="4" w:space="0" w:color="auto"/>
            </w:tcBorders>
            <w:vAlign w:val="center"/>
          </w:tcPr>
          <w:p w:rsidR="00D16CFE" w:rsidRPr="002E3942" w:rsidRDefault="00D16CFE" w:rsidP="003D7B66">
            <w:pPr>
              <w:spacing w:after="0" w:line="240" w:lineRule="auto"/>
              <w:rPr>
                <w:rFonts w:eastAsia="Times New Roman" w:cs="Arial"/>
                <w:sz w:val="22"/>
              </w:rPr>
            </w:pPr>
          </w:p>
        </w:tc>
        <w:tc>
          <w:tcPr>
            <w:tcW w:w="1440" w:type="dxa"/>
            <w:tcBorders>
              <w:top w:val="single" w:sz="4" w:space="0" w:color="auto"/>
              <w:left w:val="single" w:sz="4" w:space="0" w:color="auto"/>
              <w:bottom w:val="single" w:sz="4" w:space="0" w:color="auto"/>
              <w:right w:val="single" w:sz="4" w:space="0" w:color="auto"/>
            </w:tcBorders>
            <w:vAlign w:val="bottom"/>
          </w:tcPr>
          <w:p w:rsidR="00D16CFE" w:rsidRPr="002E3942" w:rsidRDefault="00D16CFE" w:rsidP="003D7B66">
            <w:pPr>
              <w:spacing w:after="0" w:line="240" w:lineRule="auto"/>
              <w:jc w:val="center"/>
              <w:rPr>
                <w:rFonts w:eastAsia="Times New Roman" w:cs="Arial"/>
                <w:b/>
                <w:bCs/>
                <w:sz w:val="22"/>
              </w:rPr>
            </w:pPr>
            <w:r w:rsidRPr="002E3942">
              <w:rPr>
                <w:rFonts w:eastAsia="Times New Roman" w:cs="Arial"/>
                <w:b/>
                <w:bCs/>
                <w:sz w:val="22"/>
              </w:rPr>
              <w:t>Đồng</w:t>
            </w:r>
          </w:p>
        </w:tc>
        <w:tc>
          <w:tcPr>
            <w:tcW w:w="1507" w:type="dxa"/>
            <w:tcBorders>
              <w:top w:val="single" w:sz="4" w:space="0" w:color="auto"/>
              <w:left w:val="single" w:sz="4" w:space="0" w:color="auto"/>
              <w:bottom w:val="single" w:sz="4" w:space="0" w:color="auto"/>
              <w:right w:val="single" w:sz="4" w:space="0" w:color="auto"/>
            </w:tcBorders>
            <w:vAlign w:val="bottom"/>
          </w:tcPr>
          <w:p w:rsidR="00D16CFE" w:rsidRPr="002E3942" w:rsidRDefault="00D16CFE" w:rsidP="003D7B66">
            <w:pPr>
              <w:spacing w:after="0" w:line="240" w:lineRule="auto"/>
              <w:jc w:val="center"/>
              <w:rPr>
                <w:rFonts w:eastAsia="Times New Roman" w:cs="Arial"/>
                <w:b/>
                <w:bCs/>
                <w:sz w:val="22"/>
              </w:rPr>
            </w:pPr>
            <w:r w:rsidRPr="002E3942">
              <w:rPr>
                <w:rFonts w:eastAsia="Times New Roman" w:cs="Arial"/>
                <w:b/>
                <w:bCs/>
                <w:sz w:val="22"/>
              </w:rPr>
              <w:t>Đồng</w:t>
            </w:r>
          </w:p>
        </w:tc>
        <w:tc>
          <w:tcPr>
            <w:tcW w:w="1623" w:type="dxa"/>
            <w:tcBorders>
              <w:top w:val="single" w:sz="4" w:space="0" w:color="auto"/>
              <w:left w:val="single" w:sz="4" w:space="0" w:color="auto"/>
              <w:bottom w:val="single" w:sz="4" w:space="0" w:color="auto"/>
              <w:right w:val="single" w:sz="4" w:space="0" w:color="auto"/>
            </w:tcBorders>
            <w:vAlign w:val="bottom"/>
          </w:tcPr>
          <w:p w:rsidR="00D16CFE" w:rsidRPr="002E3942" w:rsidRDefault="00D16CFE" w:rsidP="003D7B66">
            <w:pPr>
              <w:spacing w:after="0" w:line="240" w:lineRule="auto"/>
              <w:jc w:val="center"/>
              <w:rPr>
                <w:rFonts w:eastAsia="Times New Roman" w:cs="Arial"/>
                <w:b/>
                <w:bCs/>
                <w:sz w:val="22"/>
              </w:rPr>
            </w:pPr>
            <w:r w:rsidRPr="002E3942">
              <w:rPr>
                <w:rFonts w:eastAsia="Times New Roman" w:cs="Arial"/>
                <w:b/>
                <w:bCs/>
                <w:sz w:val="22"/>
              </w:rPr>
              <w:t>Đồng</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bottom"/>
          </w:tcPr>
          <w:p w:rsidR="00D16CFE" w:rsidRPr="002E3942" w:rsidRDefault="00D16CFE" w:rsidP="003D7B66">
            <w:pPr>
              <w:spacing w:after="0" w:line="240" w:lineRule="auto"/>
              <w:jc w:val="center"/>
              <w:rPr>
                <w:rFonts w:eastAsia="Times New Roman" w:cs="Arial"/>
                <w:b/>
                <w:bCs/>
                <w:sz w:val="22"/>
              </w:rPr>
            </w:pPr>
            <w:r w:rsidRPr="002E3942">
              <w:rPr>
                <w:rFonts w:eastAsia="Times New Roman" w:cs="Arial"/>
                <w:b/>
                <w:bCs/>
                <w:sz w:val="22"/>
              </w:rPr>
              <w:t>Đồng</w:t>
            </w:r>
          </w:p>
        </w:tc>
      </w:tr>
      <w:tr w:rsidR="00F4317A" w:rsidTr="00E46092">
        <w:trPr>
          <w:trHeight w:val="360"/>
        </w:trPr>
        <w:tc>
          <w:tcPr>
            <w:tcW w:w="3780" w:type="dxa"/>
            <w:shd w:val="clear" w:color="auto" w:fill="auto"/>
            <w:noWrap/>
            <w:vAlign w:val="bottom"/>
          </w:tcPr>
          <w:p w:rsidR="00F4317A" w:rsidRPr="002E3942" w:rsidRDefault="00F4317A" w:rsidP="003D7B66">
            <w:pPr>
              <w:spacing w:after="0" w:line="240" w:lineRule="auto"/>
              <w:rPr>
                <w:rFonts w:eastAsia="Times New Roman" w:cs="Arial"/>
                <w:sz w:val="22"/>
              </w:rPr>
            </w:pPr>
            <w:r w:rsidRPr="002E3942">
              <w:rPr>
                <w:rFonts w:eastAsia="Times New Roman" w:cs="Arial"/>
                <w:sz w:val="22"/>
              </w:rPr>
              <w:t>Lãi tiền gửi ngân hàng, tiền cho vay</w:t>
            </w:r>
          </w:p>
        </w:tc>
        <w:tc>
          <w:tcPr>
            <w:tcW w:w="1440" w:type="dxa"/>
            <w:tcBorders>
              <w:top w:val="single" w:sz="4" w:space="0" w:color="auto"/>
            </w:tcBorders>
            <w:vAlign w:val="center"/>
          </w:tcPr>
          <w:p w:rsidR="00F4317A" w:rsidRPr="002E3942" w:rsidRDefault="00F4317A" w:rsidP="003D7B66">
            <w:pPr>
              <w:spacing w:after="0" w:line="240" w:lineRule="auto"/>
              <w:jc w:val="right"/>
              <w:rPr>
                <w:rFonts w:eastAsia="Times New Roman" w:cs="Arial"/>
                <w:sz w:val="22"/>
              </w:rPr>
            </w:pPr>
            <w:r>
              <w:rPr>
                <w:rFonts w:eastAsia="Times New Roman" w:cs="Arial"/>
                <w:sz w:val="22"/>
              </w:rPr>
              <w:t>65.524.335</w:t>
            </w:r>
          </w:p>
        </w:tc>
        <w:tc>
          <w:tcPr>
            <w:tcW w:w="1507" w:type="dxa"/>
            <w:tcBorders>
              <w:top w:val="single" w:sz="4" w:space="0" w:color="auto"/>
            </w:tcBorders>
            <w:vAlign w:val="center"/>
          </w:tcPr>
          <w:p w:rsidR="00F4317A" w:rsidRPr="002E3942" w:rsidRDefault="00F4317A" w:rsidP="003D7B66">
            <w:pPr>
              <w:spacing w:after="0" w:line="240" w:lineRule="auto"/>
              <w:jc w:val="right"/>
              <w:rPr>
                <w:rFonts w:eastAsia="Times New Roman" w:cs="Arial"/>
                <w:sz w:val="22"/>
              </w:rPr>
            </w:pPr>
            <w:r>
              <w:rPr>
                <w:rFonts w:eastAsia="Times New Roman" w:cs="Arial"/>
                <w:sz w:val="22"/>
              </w:rPr>
              <w:t>70.172.969</w:t>
            </w:r>
          </w:p>
        </w:tc>
        <w:tc>
          <w:tcPr>
            <w:tcW w:w="1623" w:type="dxa"/>
            <w:tcBorders>
              <w:top w:val="single" w:sz="4" w:space="0" w:color="auto"/>
            </w:tcBorders>
            <w:vAlign w:val="center"/>
          </w:tcPr>
          <w:p w:rsidR="00F4317A" w:rsidRPr="002E3942" w:rsidRDefault="00F4317A" w:rsidP="002F4FA0">
            <w:pPr>
              <w:spacing w:after="0" w:line="240" w:lineRule="auto"/>
              <w:jc w:val="right"/>
              <w:rPr>
                <w:rFonts w:eastAsia="Times New Roman" w:cs="Arial"/>
                <w:sz w:val="22"/>
              </w:rPr>
            </w:pPr>
            <w:r>
              <w:rPr>
                <w:rFonts w:eastAsia="Times New Roman" w:cs="Arial"/>
                <w:sz w:val="22"/>
              </w:rPr>
              <w:t>65.524.335</w:t>
            </w:r>
          </w:p>
        </w:tc>
        <w:tc>
          <w:tcPr>
            <w:tcW w:w="1727" w:type="dxa"/>
            <w:tcBorders>
              <w:top w:val="single" w:sz="4" w:space="0" w:color="auto"/>
            </w:tcBorders>
            <w:shd w:val="clear" w:color="auto" w:fill="auto"/>
            <w:vAlign w:val="center"/>
          </w:tcPr>
          <w:p w:rsidR="00F4317A" w:rsidRPr="002E3942" w:rsidRDefault="00F4317A" w:rsidP="00785413">
            <w:pPr>
              <w:spacing w:after="0" w:line="240" w:lineRule="auto"/>
              <w:jc w:val="right"/>
              <w:rPr>
                <w:rFonts w:eastAsia="Times New Roman" w:cs="Arial"/>
                <w:sz w:val="22"/>
              </w:rPr>
            </w:pPr>
            <w:r>
              <w:rPr>
                <w:rFonts w:eastAsia="Times New Roman" w:cs="Arial"/>
                <w:sz w:val="22"/>
              </w:rPr>
              <w:t>70.172.969</w:t>
            </w:r>
          </w:p>
        </w:tc>
      </w:tr>
      <w:tr w:rsidR="00F4317A" w:rsidTr="00E46092">
        <w:trPr>
          <w:trHeight w:val="360"/>
        </w:trPr>
        <w:tc>
          <w:tcPr>
            <w:tcW w:w="3780" w:type="dxa"/>
            <w:shd w:val="clear" w:color="auto" w:fill="auto"/>
            <w:noWrap/>
            <w:vAlign w:val="bottom"/>
          </w:tcPr>
          <w:p w:rsidR="00F4317A" w:rsidRPr="002E3942" w:rsidRDefault="00F4317A" w:rsidP="003D7B66">
            <w:pPr>
              <w:spacing w:after="0" w:line="240" w:lineRule="auto"/>
              <w:rPr>
                <w:rFonts w:eastAsia="Times New Roman" w:cs="Arial"/>
                <w:sz w:val="22"/>
              </w:rPr>
            </w:pPr>
            <w:r w:rsidRPr="002E3942">
              <w:rPr>
                <w:rFonts w:eastAsia="Times New Roman" w:cs="Arial"/>
                <w:sz w:val="22"/>
              </w:rPr>
              <w:t>Cổ tức, lợi nhuận được chia</w:t>
            </w:r>
          </w:p>
        </w:tc>
        <w:tc>
          <w:tcPr>
            <w:tcW w:w="1440" w:type="dxa"/>
            <w:vAlign w:val="center"/>
          </w:tcPr>
          <w:p w:rsidR="00F4317A" w:rsidRPr="002E3942" w:rsidRDefault="00F4317A" w:rsidP="003D7B66">
            <w:pPr>
              <w:spacing w:after="0" w:line="240" w:lineRule="auto"/>
              <w:jc w:val="right"/>
              <w:rPr>
                <w:rFonts w:eastAsia="Times New Roman" w:cs="Arial"/>
                <w:sz w:val="22"/>
              </w:rPr>
            </w:pPr>
          </w:p>
        </w:tc>
        <w:tc>
          <w:tcPr>
            <w:tcW w:w="1507" w:type="dxa"/>
            <w:vAlign w:val="center"/>
          </w:tcPr>
          <w:p w:rsidR="00F4317A" w:rsidRPr="002E3942" w:rsidRDefault="00F4317A" w:rsidP="003D7B66">
            <w:pPr>
              <w:spacing w:after="0" w:line="240" w:lineRule="auto"/>
              <w:jc w:val="right"/>
              <w:rPr>
                <w:rFonts w:eastAsia="Times New Roman" w:cs="Arial"/>
                <w:sz w:val="22"/>
              </w:rPr>
            </w:pPr>
          </w:p>
        </w:tc>
        <w:tc>
          <w:tcPr>
            <w:tcW w:w="1623" w:type="dxa"/>
            <w:vAlign w:val="center"/>
          </w:tcPr>
          <w:p w:rsidR="00F4317A" w:rsidRPr="002E3942" w:rsidRDefault="00F4317A" w:rsidP="002F4FA0">
            <w:pPr>
              <w:spacing w:after="0" w:line="240" w:lineRule="auto"/>
              <w:jc w:val="right"/>
              <w:rPr>
                <w:rFonts w:eastAsia="Times New Roman" w:cs="Arial"/>
                <w:sz w:val="22"/>
              </w:rPr>
            </w:pPr>
          </w:p>
        </w:tc>
        <w:tc>
          <w:tcPr>
            <w:tcW w:w="1727" w:type="dxa"/>
            <w:shd w:val="clear" w:color="auto" w:fill="auto"/>
            <w:vAlign w:val="center"/>
          </w:tcPr>
          <w:p w:rsidR="00F4317A" w:rsidRPr="002E3942" w:rsidRDefault="00F4317A" w:rsidP="00785413">
            <w:pPr>
              <w:spacing w:after="0" w:line="240" w:lineRule="auto"/>
              <w:jc w:val="right"/>
              <w:rPr>
                <w:rFonts w:eastAsia="Times New Roman" w:cs="Arial"/>
                <w:sz w:val="22"/>
              </w:rPr>
            </w:pPr>
          </w:p>
        </w:tc>
      </w:tr>
      <w:tr w:rsidR="00F4317A" w:rsidTr="00E46092">
        <w:trPr>
          <w:trHeight w:val="360"/>
        </w:trPr>
        <w:tc>
          <w:tcPr>
            <w:tcW w:w="3780" w:type="dxa"/>
            <w:shd w:val="clear" w:color="auto" w:fill="auto"/>
            <w:noWrap/>
            <w:vAlign w:val="bottom"/>
          </w:tcPr>
          <w:p w:rsidR="00F4317A" w:rsidRPr="002E3942" w:rsidRDefault="00F4317A" w:rsidP="003D7B66">
            <w:pPr>
              <w:spacing w:after="0" w:line="240" w:lineRule="auto"/>
              <w:rPr>
                <w:rFonts w:eastAsia="Times New Roman" w:cs="Arial"/>
                <w:sz w:val="22"/>
              </w:rPr>
            </w:pPr>
            <w:r>
              <w:rPr>
                <w:rFonts w:eastAsia="Times New Roman" w:cs="Arial"/>
                <w:sz w:val="22"/>
              </w:rPr>
              <w:t>Hoàn nhập đầu tư chứng khoán</w:t>
            </w:r>
          </w:p>
        </w:tc>
        <w:tc>
          <w:tcPr>
            <w:tcW w:w="1440" w:type="dxa"/>
            <w:vAlign w:val="center"/>
          </w:tcPr>
          <w:p w:rsidR="00F4317A" w:rsidRDefault="00F4317A" w:rsidP="003D7B66">
            <w:pPr>
              <w:spacing w:after="0" w:line="240" w:lineRule="auto"/>
              <w:jc w:val="right"/>
              <w:rPr>
                <w:rFonts w:eastAsia="Times New Roman" w:cs="Arial"/>
                <w:sz w:val="22"/>
              </w:rPr>
            </w:pPr>
          </w:p>
        </w:tc>
        <w:tc>
          <w:tcPr>
            <w:tcW w:w="1507" w:type="dxa"/>
            <w:vAlign w:val="center"/>
          </w:tcPr>
          <w:p w:rsidR="00F4317A" w:rsidRDefault="00F4317A" w:rsidP="003D7B66">
            <w:pPr>
              <w:spacing w:after="0" w:line="240" w:lineRule="auto"/>
              <w:jc w:val="right"/>
              <w:rPr>
                <w:rFonts w:eastAsia="Times New Roman" w:cs="Arial"/>
                <w:sz w:val="22"/>
              </w:rPr>
            </w:pPr>
          </w:p>
        </w:tc>
        <w:tc>
          <w:tcPr>
            <w:tcW w:w="1623" w:type="dxa"/>
            <w:vAlign w:val="center"/>
          </w:tcPr>
          <w:p w:rsidR="00F4317A" w:rsidRDefault="00F4317A" w:rsidP="002F4FA0">
            <w:pPr>
              <w:spacing w:after="0" w:line="240" w:lineRule="auto"/>
              <w:jc w:val="right"/>
              <w:rPr>
                <w:rFonts w:eastAsia="Times New Roman" w:cs="Arial"/>
                <w:sz w:val="22"/>
              </w:rPr>
            </w:pPr>
          </w:p>
        </w:tc>
        <w:tc>
          <w:tcPr>
            <w:tcW w:w="1727" w:type="dxa"/>
            <w:shd w:val="clear" w:color="auto" w:fill="auto"/>
            <w:vAlign w:val="center"/>
          </w:tcPr>
          <w:p w:rsidR="00F4317A" w:rsidRDefault="00F4317A" w:rsidP="00785413">
            <w:pPr>
              <w:spacing w:after="0" w:line="240" w:lineRule="auto"/>
              <w:jc w:val="right"/>
              <w:rPr>
                <w:rFonts w:eastAsia="Times New Roman" w:cs="Arial"/>
                <w:sz w:val="22"/>
              </w:rPr>
            </w:pPr>
          </w:p>
        </w:tc>
      </w:tr>
      <w:tr w:rsidR="00F4317A" w:rsidTr="00E46092">
        <w:trPr>
          <w:trHeight w:val="360"/>
        </w:trPr>
        <w:tc>
          <w:tcPr>
            <w:tcW w:w="3780" w:type="dxa"/>
            <w:shd w:val="clear" w:color="auto" w:fill="auto"/>
            <w:noWrap/>
            <w:vAlign w:val="bottom"/>
          </w:tcPr>
          <w:p w:rsidR="00F4317A" w:rsidRPr="002E3942" w:rsidRDefault="00F4317A" w:rsidP="003D7B66">
            <w:pPr>
              <w:spacing w:after="0" w:line="240" w:lineRule="auto"/>
              <w:rPr>
                <w:rFonts w:eastAsia="Times New Roman" w:cs="Arial"/>
                <w:sz w:val="22"/>
              </w:rPr>
            </w:pPr>
            <w:r w:rsidRPr="002E3942">
              <w:rPr>
                <w:rFonts w:eastAsia="Times New Roman" w:cs="Arial"/>
                <w:sz w:val="22"/>
              </w:rPr>
              <w:t>Lãi chênh lệch tỷ giá đã thực hiện</w:t>
            </w:r>
          </w:p>
        </w:tc>
        <w:tc>
          <w:tcPr>
            <w:tcW w:w="1440" w:type="dxa"/>
            <w:vAlign w:val="center"/>
          </w:tcPr>
          <w:p w:rsidR="00F4317A" w:rsidRPr="002E3942" w:rsidRDefault="00F4317A" w:rsidP="003D7B66">
            <w:pPr>
              <w:spacing w:after="0" w:line="240" w:lineRule="auto"/>
              <w:jc w:val="right"/>
              <w:rPr>
                <w:rFonts w:eastAsia="Times New Roman" w:cs="Arial"/>
                <w:sz w:val="22"/>
              </w:rPr>
            </w:pPr>
          </w:p>
        </w:tc>
        <w:tc>
          <w:tcPr>
            <w:tcW w:w="1507" w:type="dxa"/>
            <w:vAlign w:val="center"/>
          </w:tcPr>
          <w:p w:rsidR="00F4317A" w:rsidRPr="002E3942" w:rsidRDefault="00F4317A" w:rsidP="003D7B66">
            <w:pPr>
              <w:spacing w:after="0" w:line="240" w:lineRule="auto"/>
              <w:jc w:val="right"/>
              <w:rPr>
                <w:rFonts w:eastAsia="Times New Roman" w:cs="Arial"/>
                <w:sz w:val="22"/>
              </w:rPr>
            </w:pPr>
            <w:r>
              <w:rPr>
                <w:rFonts w:eastAsia="Times New Roman" w:cs="Arial"/>
                <w:sz w:val="22"/>
              </w:rPr>
              <w:t>9.469.435</w:t>
            </w:r>
          </w:p>
        </w:tc>
        <w:tc>
          <w:tcPr>
            <w:tcW w:w="1623" w:type="dxa"/>
            <w:vAlign w:val="center"/>
          </w:tcPr>
          <w:p w:rsidR="00F4317A" w:rsidRPr="002E3942" w:rsidRDefault="00F4317A" w:rsidP="002F4FA0">
            <w:pPr>
              <w:spacing w:after="0" w:line="240" w:lineRule="auto"/>
              <w:jc w:val="right"/>
              <w:rPr>
                <w:rFonts w:eastAsia="Times New Roman" w:cs="Arial"/>
                <w:sz w:val="22"/>
              </w:rPr>
            </w:pPr>
          </w:p>
        </w:tc>
        <w:tc>
          <w:tcPr>
            <w:tcW w:w="1727" w:type="dxa"/>
            <w:shd w:val="clear" w:color="auto" w:fill="auto"/>
            <w:vAlign w:val="center"/>
          </w:tcPr>
          <w:p w:rsidR="00F4317A" w:rsidRPr="002E3942" w:rsidRDefault="00F4317A" w:rsidP="00785413">
            <w:pPr>
              <w:spacing w:after="0" w:line="240" w:lineRule="auto"/>
              <w:jc w:val="right"/>
              <w:rPr>
                <w:rFonts w:eastAsia="Times New Roman" w:cs="Arial"/>
                <w:sz w:val="22"/>
              </w:rPr>
            </w:pPr>
            <w:r>
              <w:rPr>
                <w:rFonts w:eastAsia="Times New Roman" w:cs="Arial"/>
                <w:sz w:val="22"/>
              </w:rPr>
              <w:t>9.469.435</w:t>
            </w:r>
          </w:p>
        </w:tc>
      </w:tr>
      <w:tr w:rsidR="00F4317A" w:rsidTr="00E46092">
        <w:trPr>
          <w:trHeight w:val="360"/>
        </w:trPr>
        <w:tc>
          <w:tcPr>
            <w:tcW w:w="3780" w:type="dxa"/>
            <w:shd w:val="clear" w:color="auto" w:fill="auto"/>
            <w:noWrap/>
            <w:vAlign w:val="bottom"/>
          </w:tcPr>
          <w:p w:rsidR="00F4317A" w:rsidRPr="002E3942" w:rsidRDefault="00F4317A" w:rsidP="003D7B66">
            <w:pPr>
              <w:spacing w:after="0" w:line="240" w:lineRule="auto"/>
              <w:rPr>
                <w:rFonts w:eastAsia="Times New Roman" w:cs="Arial"/>
                <w:b/>
                <w:bCs/>
                <w:sz w:val="22"/>
              </w:rPr>
            </w:pPr>
            <w:r w:rsidRPr="002E3942">
              <w:rPr>
                <w:rFonts w:eastAsia="Times New Roman" w:cs="Arial"/>
                <w:b/>
                <w:bCs/>
                <w:sz w:val="22"/>
              </w:rPr>
              <w:t>Tổng</w:t>
            </w:r>
          </w:p>
        </w:tc>
        <w:tc>
          <w:tcPr>
            <w:tcW w:w="1440" w:type="dxa"/>
            <w:tcBorders>
              <w:top w:val="single" w:sz="4" w:space="0" w:color="auto"/>
              <w:bottom w:val="double" w:sz="4" w:space="0" w:color="auto"/>
            </w:tcBorders>
            <w:vAlign w:val="center"/>
          </w:tcPr>
          <w:p w:rsidR="00F4317A" w:rsidRPr="00F6130F" w:rsidRDefault="00F4317A" w:rsidP="002F4FA0">
            <w:pPr>
              <w:spacing w:after="0" w:line="240" w:lineRule="auto"/>
              <w:jc w:val="right"/>
              <w:rPr>
                <w:rFonts w:eastAsia="Times New Roman" w:cs="Arial"/>
                <w:b/>
                <w:sz w:val="22"/>
              </w:rPr>
            </w:pPr>
            <w:r w:rsidRPr="00F6130F">
              <w:rPr>
                <w:rFonts w:eastAsia="Times New Roman" w:cs="Arial"/>
                <w:b/>
                <w:sz w:val="22"/>
              </w:rPr>
              <w:t>65.524.335</w:t>
            </w:r>
          </w:p>
        </w:tc>
        <w:tc>
          <w:tcPr>
            <w:tcW w:w="1507" w:type="dxa"/>
            <w:tcBorders>
              <w:top w:val="single" w:sz="4" w:space="0" w:color="auto"/>
              <w:bottom w:val="double" w:sz="4" w:space="0" w:color="auto"/>
            </w:tcBorders>
            <w:vAlign w:val="center"/>
          </w:tcPr>
          <w:p w:rsidR="00F4317A" w:rsidRPr="002E3942" w:rsidRDefault="00F4317A" w:rsidP="003D7B66">
            <w:pPr>
              <w:spacing w:after="0" w:line="240" w:lineRule="auto"/>
              <w:jc w:val="right"/>
              <w:rPr>
                <w:rFonts w:eastAsia="Times New Roman" w:cs="Arial"/>
                <w:b/>
                <w:bCs/>
                <w:sz w:val="22"/>
              </w:rPr>
            </w:pPr>
            <w:r>
              <w:rPr>
                <w:rFonts w:eastAsia="Times New Roman" w:cs="Arial"/>
                <w:b/>
                <w:bCs/>
                <w:sz w:val="22"/>
              </w:rPr>
              <w:t>79.642.404</w:t>
            </w:r>
          </w:p>
        </w:tc>
        <w:tc>
          <w:tcPr>
            <w:tcW w:w="1623" w:type="dxa"/>
            <w:tcBorders>
              <w:top w:val="single" w:sz="4" w:space="0" w:color="auto"/>
              <w:bottom w:val="double" w:sz="4" w:space="0" w:color="auto"/>
            </w:tcBorders>
            <w:vAlign w:val="center"/>
          </w:tcPr>
          <w:p w:rsidR="00F4317A" w:rsidRPr="00F6130F" w:rsidRDefault="00F4317A" w:rsidP="002F4FA0">
            <w:pPr>
              <w:spacing w:after="0" w:line="240" w:lineRule="auto"/>
              <w:jc w:val="right"/>
              <w:rPr>
                <w:rFonts w:eastAsia="Times New Roman" w:cs="Arial"/>
                <w:b/>
                <w:sz w:val="22"/>
              </w:rPr>
            </w:pPr>
            <w:r w:rsidRPr="00F6130F">
              <w:rPr>
                <w:rFonts w:eastAsia="Times New Roman" w:cs="Arial"/>
                <w:b/>
                <w:sz w:val="22"/>
              </w:rPr>
              <w:t>65.524.335</w:t>
            </w:r>
          </w:p>
        </w:tc>
        <w:tc>
          <w:tcPr>
            <w:tcW w:w="1727" w:type="dxa"/>
            <w:tcBorders>
              <w:top w:val="single" w:sz="4" w:space="0" w:color="auto"/>
              <w:bottom w:val="double" w:sz="4" w:space="0" w:color="auto"/>
            </w:tcBorders>
            <w:shd w:val="clear" w:color="auto" w:fill="auto"/>
            <w:vAlign w:val="center"/>
          </w:tcPr>
          <w:p w:rsidR="00F4317A" w:rsidRPr="002E3942" w:rsidRDefault="00F4317A" w:rsidP="00785413">
            <w:pPr>
              <w:spacing w:after="0" w:line="240" w:lineRule="auto"/>
              <w:jc w:val="right"/>
              <w:rPr>
                <w:rFonts w:eastAsia="Times New Roman" w:cs="Arial"/>
                <w:b/>
                <w:bCs/>
                <w:sz w:val="22"/>
              </w:rPr>
            </w:pPr>
            <w:r>
              <w:rPr>
                <w:rFonts w:eastAsia="Times New Roman" w:cs="Arial"/>
                <w:b/>
                <w:bCs/>
                <w:sz w:val="22"/>
              </w:rPr>
              <w:t>79.642.404</w:t>
            </w:r>
          </w:p>
        </w:tc>
      </w:tr>
    </w:tbl>
    <w:p w:rsidR="00D16CFE" w:rsidRDefault="00D16CFE" w:rsidP="004A5349">
      <w:pPr>
        <w:tabs>
          <w:tab w:val="left" w:pos="426"/>
        </w:tabs>
        <w:spacing w:after="120" w:line="300" w:lineRule="exact"/>
        <w:jc w:val="both"/>
        <w:rPr>
          <w:rFonts w:ascii="Times New Roman" w:hAnsi="Times New Roman"/>
          <w:b/>
          <w:sz w:val="23"/>
          <w:szCs w:val="23"/>
        </w:rPr>
      </w:pPr>
    </w:p>
    <w:p w:rsidR="00124133" w:rsidRDefault="00124133" w:rsidP="004A5349">
      <w:pPr>
        <w:tabs>
          <w:tab w:val="left" w:pos="426"/>
        </w:tabs>
        <w:spacing w:after="120" w:line="300" w:lineRule="exact"/>
        <w:jc w:val="both"/>
        <w:rPr>
          <w:rFonts w:ascii="Times New Roman" w:hAnsi="Times New Roman"/>
          <w:b/>
          <w:sz w:val="23"/>
          <w:szCs w:val="23"/>
        </w:rPr>
      </w:pPr>
    </w:p>
    <w:p w:rsidR="00124133" w:rsidRDefault="00124133" w:rsidP="004A5349">
      <w:pPr>
        <w:tabs>
          <w:tab w:val="left" w:pos="426"/>
        </w:tabs>
        <w:spacing w:after="120" w:line="300" w:lineRule="exact"/>
        <w:jc w:val="both"/>
        <w:rPr>
          <w:rFonts w:ascii="Times New Roman" w:hAnsi="Times New Roman"/>
          <w:b/>
          <w:sz w:val="23"/>
          <w:szCs w:val="23"/>
        </w:rPr>
      </w:pPr>
    </w:p>
    <w:p w:rsidR="00197CB6" w:rsidRDefault="00CD063B" w:rsidP="004A5349">
      <w:pPr>
        <w:tabs>
          <w:tab w:val="left" w:pos="426"/>
        </w:tabs>
        <w:spacing w:after="120" w:line="300" w:lineRule="exact"/>
        <w:jc w:val="both"/>
        <w:rPr>
          <w:rFonts w:ascii="Times New Roman" w:hAnsi="Times New Roman"/>
          <w:b/>
          <w:sz w:val="23"/>
          <w:szCs w:val="23"/>
        </w:rPr>
      </w:pPr>
      <w:r>
        <w:rPr>
          <w:rFonts w:ascii="Times New Roman" w:hAnsi="Times New Roman"/>
          <w:b/>
          <w:sz w:val="23"/>
          <w:szCs w:val="23"/>
        </w:rPr>
        <w:lastRenderedPageBreak/>
        <w:t>5</w:t>
      </w:r>
      <w:r w:rsidR="00197CB6" w:rsidRPr="00D034B5">
        <w:rPr>
          <w:rFonts w:ascii="Times New Roman" w:hAnsi="Times New Roman"/>
          <w:b/>
          <w:sz w:val="23"/>
          <w:szCs w:val="23"/>
        </w:rPr>
        <w:t xml:space="preserve">. </w:t>
      </w:r>
      <w:r w:rsidR="00197CB6" w:rsidRPr="00D034B5">
        <w:rPr>
          <w:rFonts w:ascii="Times New Roman" w:hAnsi="Times New Roman"/>
          <w:b/>
          <w:sz w:val="23"/>
          <w:szCs w:val="23"/>
        </w:rPr>
        <w:tab/>
      </w:r>
      <w:r w:rsidR="00130560" w:rsidRPr="00D034B5">
        <w:rPr>
          <w:rFonts w:ascii="Times New Roman" w:hAnsi="Times New Roman"/>
          <w:b/>
          <w:sz w:val="23"/>
          <w:szCs w:val="23"/>
        </w:rPr>
        <w:t xml:space="preserve">Chi phí tài chính </w:t>
      </w:r>
    </w:p>
    <w:tbl>
      <w:tblPr>
        <w:tblW w:w="10177" w:type="dxa"/>
        <w:tblInd w:w="18" w:type="dxa"/>
        <w:tblLook w:val="04A0"/>
      </w:tblPr>
      <w:tblGrid>
        <w:gridCol w:w="3600"/>
        <w:gridCol w:w="1623"/>
        <w:gridCol w:w="1623"/>
        <w:gridCol w:w="1648"/>
        <w:gridCol w:w="1683"/>
      </w:tblGrid>
      <w:tr w:rsidR="000164AD" w:rsidRPr="00B803AA" w:rsidTr="00612F80">
        <w:trPr>
          <w:trHeight w:val="300"/>
        </w:trPr>
        <w:tc>
          <w:tcPr>
            <w:tcW w:w="3600" w:type="dxa"/>
            <w:vMerge w:val="restart"/>
            <w:shd w:val="clear" w:color="auto" w:fill="auto"/>
            <w:vAlign w:val="bottom"/>
          </w:tcPr>
          <w:p w:rsidR="000164AD" w:rsidRPr="00D76034" w:rsidRDefault="000164AD" w:rsidP="003D7B66">
            <w:pPr>
              <w:spacing w:after="0" w:line="240" w:lineRule="auto"/>
              <w:jc w:val="both"/>
              <w:rPr>
                <w:rFonts w:eastAsia="Times New Roman" w:cs="Arial"/>
                <w:szCs w:val="20"/>
              </w:rPr>
            </w:pPr>
            <w:r w:rsidRPr="00D76034">
              <w:rPr>
                <w:rFonts w:eastAsia="Times New Roman" w:cs="Arial"/>
                <w:szCs w:val="20"/>
              </w:rPr>
              <w:t> </w:t>
            </w:r>
          </w:p>
        </w:tc>
        <w:tc>
          <w:tcPr>
            <w:tcW w:w="1623" w:type="dxa"/>
            <w:tcBorders>
              <w:bottom w:val="single" w:sz="4" w:space="0" w:color="auto"/>
            </w:tcBorders>
            <w:vAlign w:val="center"/>
          </w:tcPr>
          <w:p w:rsidR="000164AD" w:rsidRPr="002E3942" w:rsidRDefault="000164AD" w:rsidP="00A84698">
            <w:pPr>
              <w:spacing w:after="0" w:line="240" w:lineRule="auto"/>
              <w:jc w:val="center"/>
              <w:rPr>
                <w:rFonts w:eastAsia="Times New Roman" w:cs="Arial"/>
                <w:b/>
                <w:bCs/>
                <w:szCs w:val="20"/>
              </w:rPr>
            </w:pPr>
            <w:r w:rsidRPr="002E3942">
              <w:rPr>
                <w:rFonts w:eastAsia="Times New Roman" w:cs="Arial"/>
                <w:b/>
                <w:bCs/>
                <w:szCs w:val="20"/>
              </w:rPr>
              <w:t>Quý I năm 201</w:t>
            </w:r>
            <w:r w:rsidR="00A84698">
              <w:rPr>
                <w:rFonts w:eastAsia="Times New Roman" w:cs="Arial"/>
                <w:b/>
                <w:bCs/>
                <w:szCs w:val="20"/>
              </w:rPr>
              <w:t>6</w:t>
            </w:r>
          </w:p>
        </w:tc>
        <w:tc>
          <w:tcPr>
            <w:tcW w:w="1623" w:type="dxa"/>
            <w:tcBorders>
              <w:bottom w:val="single" w:sz="4" w:space="0" w:color="auto"/>
            </w:tcBorders>
            <w:vAlign w:val="center"/>
          </w:tcPr>
          <w:p w:rsidR="000164AD" w:rsidRPr="002E3942" w:rsidRDefault="000164AD" w:rsidP="00A84698">
            <w:pPr>
              <w:spacing w:after="0" w:line="240" w:lineRule="auto"/>
              <w:jc w:val="center"/>
              <w:rPr>
                <w:rFonts w:eastAsia="Times New Roman" w:cs="Arial"/>
                <w:b/>
                <w:bCs/>
                <w:szCs w:val="20"/>
              </w:rPr>
            </w:pPr>
            <w:r w:rsidRPr="002E3942">
              <w:rPr>
                <w:rFonts w:eastAsia="Times New Roman" w:cs="Arial"/>
                <w:b/>
                <w:bCs/>
                <w:szCs w:val="20"/>
              </w:rPr>
              <w:t xml:space="preserve">Quý </w:t>
            </w:r>
            <w:r>
              <w:rPr>
                <w:rFonts w:eastAsia="Times New Roman" w:cs="Arial"/>
                <w:b/>
                <w:bCs/>
                <w:szCs w:val="20"/>
              </w:rPr>
              <w:t>I</w:t>
            </w:r>
            <w:r w:rsidRPr="002E3942">
              <w:rPr>
                <w:rFonts w:eastAsia="Times New Roman" w:cs="Arial"/>
                <w:b/>
                <w:bCs/>
                <w:szCs w:val="20"/>
              </w:rPr>
              <w:t xml:space="preserve"> năm 201</w:t>
            </w:r>
            <w:r w:rsidR="00A84698">
              <w:rPr>
                <w:rFonts w:eastAsia="Times New Roman" w:cs="Arial"/>
                <w:b/>
                <w:bCs/>
                <w:szCs w:val="20"/>
              </w:rPr>
              <w:t>5</w:t>
            </w:r>
          </w:p>
        </w:tc>
        <w:tc>
          <w:tcPr>
            <w:tcW w:w="1648" w:type="dxa"/>
            <w:tcBorders>
              <w:bottom w:val="single" w:sz="4" w:space="0" w:color="auto"/>
            </w:tcBorders>
          </w:tcPr>
          <w:p w:rsidR="000164AD" w:rsidRPr="00B803AA" w:rsidRDefault="000164AD" w:rsidP="003D7B66">
            <w:pPr>
              <w:spacing w:after="0" w:line="240" w:lineRule="auto"/>
              <w:jc w:val="center"/>
              <w:rPr>
                <w:rFonts w:eastAsia="Times New Roman" w:cs="Arial"/>
                <w:b/>
                <w:bCs/>
                <w:sz w:val="18"/>
                <w:szCs w:val="18"/>
              </w:rPr>
            </w:pPr>
            <w:r w:rsidRPr="00B803AA">
              <w:rPr>
                <w:rFonts w:eastAsia="Times New Roman" w:cs="Arial"/>
                <w:b/>
                <w:bCs/>
                <w:sz w:val="18"/>
                <w:szCs w:val="18"/>
              </w:rPr>
              <w:t>Luỹ kế từ đầu năm đến cuối quý này năm nay</w:t>
            </w:r>
          </w:p>
        </w:tc>
        <w:tc>
          <w:tcPr>
            <w:tcW w:w="1683" w:type="dxa"/>
            <w:tcBorders>
              <w:bottom w:val="single" w:sz="4" w:space="0" w:color="auto"/>
            </w:tcBorders>
            <w:shd w:val="clear" w:color="auto" w:fill="auto"/>
          </w:tcPr>
          <w:p w:rsidR="000164AD" w:rsidRPr="00B803AA" w:rsidRDefault="000164AD" w:rsidP="003D7B66">
            <w:pPr>
              <w:spacing w:after="0" w:line="240" w:lineRule="auto"/>
              <w:jc w:val="center"/>
              <w:rPr>
                <w:rFonts w:eastAsia="Times New Roman" w:cs="Arial"/>
                <w:b/>
                <w:bCs/>
                <w:sz w:val="18"/>
                <w:szCs w:val="18"/>
              </w:rPr>
            </w:pPr>
            <w:r w:rsidRPr="00B803AA">
              <w:rPr>
                <w:rFonts w:eastAsia="Times New Roman" w:cs="Arial"/>
                <w:b/>
                <w:bCs/>
                <w:sz w:val="18"/>
                <w:szCs w:val="18"/>
              </w:rPr>
              <w:t>Luỹ kế từ đầu năm đến cuối quý này năm trước</w:t>
            </w:r>
          </w:p>
        </w:tc>
      </w:tr>
      <w:tr w:rsidR="00D16CFE" w:rsidRPr="00B803AA" w:rsidTr="00612F80">
        <w:trPr>
          <w:trHeight w:val="300"/>
        </w:trPr>
        <w:tc>
          <w:tcPr>
            <w:tcW w:w="3600" w:type="dxa"/>
            <w:vMerge/>
            <w:tcBorders>
              <w:right w:val="single" w:sz="4" w:space="0" w:color="auto"/>
            </w:tcBorders>
            <w:vAlign w:val="center"/>
          </w:tcPr>
          <w:p w:rsidR="00D16CFE" w:rsidRPr="00D76034" w:rsidRDefault="00D16CFE" w:rsidP="003D7B66">
            <w:pPr>
              <w:spacing w:after="0" w:line="240" w:lineRule="auto"/>
              <w:rPr>
                <w:rFonts w:eastAsia="Times New Roman" w:cs="Arial"/>
                <w:szCs w:val="20"/>
              </w:rPr>
            </w:pPr>
          </w:p>
        </w:tc>
        <w:tc>
          <w:tcPr>
            <w:tcW w:w="1623" w:type="dxa"/>
            <w:tcBorders>
              <w:top w:val="single" w:sz="4" w:space="0" w:color="auto"/>
              <w:left w:val="single" w:sz="4" w:space="0" w:color="auto"/>
              <w:bottom w:val="single" w:sz="4" w:space="0" w:color="auto"/>
              <w:right w:val="single" w:sz="4" w:space="0" w:color="auto"/>
            </w:tcBorders>
            <w:vAlign w:val="bottom"/>
          </w:tcPr>
          <w:p w:rsidR="00D16CFE" w:rsidRPr="00B803AA" w:rsidRDefault="00D16CFE" w:rsidP="003D7B66">
            <w:pPr>
              <w:spacing w:after="0" w:line="240" w:lineRule="auto"/>
              <w:jc w:val="center"/>
              <w:rPr>
                <w:rFonts w:eastAsia="Times New Roman" w:cs="Arial"/>
                <w:b/>
                <w:bCs/>
                <w:sz w:val="18"/>
                <w:szCs w:val="18"/>
              </w:rPr>
            </w:pPr>
            <w:r w:rsidRPr="00B803AA">
              <w:rPr>
                <w:rFonts w:eastAsia="Times New Roman" w:cs="Arial"/>
                <w:b/>
                <w:bCs/>
                <w:sz w:val="18"/>
                <w:szCs w:val="18"/>
              </w:rPr>
              <w:t>Đồng</w:t>
            </w:r>
          </w:p>
        </w:tc>
        <w:tc>
          <w:tcPr>
            <w:tcW w:w="1623" w:type="dxa"/>
            <w:tcBorders>
              <w:top w:val="single" w:sz="4" w:space="0" w:color="auto"/>
              <w:left w:val="single" w:sz="4" w:space="0" w:color="auto"/>
              <w:bottom w:val="single" w:sz="4" w:space="0" w:color="auto"/>
              <w:right w:val="single" w:sz="4" w:space="0" w:color="auto"/>
            </w:tcBorders>
            <w:vAlign w:val="bottom"/>
          </w:tcPr>
          <w:p w:rsidR="00D16CFE" w:rsidRPr="00B803AA" w:rsidRDefault="00D16CFE" w:rsidP="003D7B66">
            <w:pPr>
              <w:spacing w:after="0" w:line="240" w:lineRule="auto"/>
              <w:jc w:val="center"/>
              <w:rPr>
                <w:rFonts w:eastAsia="Times New Roman" w:cs="Arial"/>
                <w:b/>
                <w:bCs/>
                <w:sz w:val="18"/>
                <w:szCs w:val="18"/>
              </w:rPr>
            </w:pPr>
            <w:r w:rsidRPr="00B803AA">
              <w:rPr>
                <w:rFonts w:eastAsia="Times New Roman" w:cs="Arial"/>
                <w:b/>
                <w:bCs/>
                <w:sz w:val="18"/>
                <w:szCs w:val="18"/>
              </w:rPr>
              <w:t>Đồng</w:t>
            </w:r>
          </w:p>
        </w:tc>
        <w:tc>
          <w:tcPr>
            <w:tcW w:w="1648" w:type="dxa"/>
            <w:tcBorders>
              <w:top w:val="single" w:sz="4" w:space="0" w:color="auto"/>
              <w:left w:val="single" w:sz="4" w:space="0" w:color="auto"/>
              <w:bottom w:val="single" w:sz="4" w:space="0" w:color="auto"/>
              <w:right w:val="single" w:sz="4" w:space="0" w:color="auto"/>
            </w:tcBorders>
            <w:vAlign w:val="bottom"/>
          </w:tcPr>
          <w:p w:rsidR="00D16CFE" w:rsidRPr="00B803AA" w:rsidRDefault="00D16CFE" w:rsidP="003D7B66">
            <w:pPr>
              <w:spacing w:after="0" w:line="240" w:lineRule="auto"/>
              <w:jc w:val="center"/>
              <w:rPr>
                <w:rFonts w:eastAsia="Times New Roman" w:cs="Arial"/>
                <w:b/>
                <w:bCs/>
                <w:sz w:val="18"/>
                <w:szCs w:val="18"/>
              </w:rPr>
            </w:pPr>
            <w:r w:rsidRPr="00B803AA">
              <w:rPr>
                <w:rFonts w:eastAsia="Times New Roman" w:cs="Arial"/>
                <w:b/>
                <w:bCs/>
                <w:sz w:val="18"/>
                <w:szCs w:val="18"/>
              </w:rPr>
              <w:t>Đồng</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bottom"/>
          </w:tcPr>
          <w:p w:rsidR="00D16CFE" w:rsidRPr="00B803AA" w:rsidRDefault="00D16CFE" w:rsidP="003D7B66">
            <w:pPr>
              <w:spacing w:after="0" w:line="240" w:lineRule="auto"/>
              <w:jc w:val="center"/>
              <w:rPr>
                <w:rFonts w:eastAsia="Times New Roman" w:cs="Arial"/>
                <w:b/>
                <w:bCs/>
                <w:sz w:val="18"/>
                <w:szCs w:val="18"/>
              </w:rPr>
            </w:pPr>
            <w:r w:rsidRPr="00B803AA">
              <w:rPr>
                <w:rFonts w:eastAsia="Times New Roman" w:cs="Arial"/>
                <w:b/>
                <w:bCs/>
                <w:sz w:val="18"/>
                <w:szCs w:val="18"/>
              </w:rPr>
              <w:t>Đồng</w:t>
            </w:r>
          </w:p>
        </w:tc>
      </w:tr>
      <w:tr w:rsidR="00F4317A" w:rsidRPr="0088383F" w:rsidTr="00612F80">
        <w:trPr>
          <w:trHeight w:val="360"/>
        </w:trPr>
        <w:tc>
          <w:tcPr>
            <w:tcW w:w="3600" w:type="dxa"/>
            <w:shd w:val="clear" w:color="auto" w:fill="auto"/>
            <w:noWrap/>
            <w:vAlign w:val="bottom"/>
          </w:tcPr>
          <w:p w:rsidR="00F4317A" w:rsidRPr="002E3942" w:rsidRDefault="00F4317A" w:rsidP="003D7B66">
            <w:pPr>
              <w:spacing w:after="0" w:line="240" w:lineRule="auto"/>
              <w:rPr>
                <w:rFonts w:eastAsia="Times New Roman" w:cs="Arial"/>
                <w:sz w:val="22"/>
              </w:rPr>
            </w:pPr>
            <w:r w:rsidRPr="002E3942">
              <w:rPr>
                <w:rFonts w:eastAsia="Times New Roman" w:cs="Arial"/>
                <w:sz w:val="22"/>
              </w:rPr>
              <w:t>Lãi tiền vay</w:t>
            </w:r>
          </w:p>
        </w:tc>
        <w:tc>
          <w:tcPr>
            <w:tcW w:w="1623" w:type="dxa"/>
            <w:tcBorders>
              <w:top w:val="single" w:sz="4" w:space="0" w:color="auto"/>
            </w:tcBorders>
            <w:vAlign w:val="center"/>
          </w:tcPr>
          <w:p w:rsidR="00F4317A" w:rsidRPr="002E3942" w:rsidRDefault="00F4317A" w:rsidP="003D7B66">
            <w:pPr>
              <w:spacing w:after="0" w:line="240" w:lineRule="auto"/>
              <w:jc w:val="right"/>
              <w:rPr>
                <w:rFonts w:eastAsia="Times New Roman" w:cs="Arial"/>
                <w:bCs/>
                <w:sz w:val="22"/>
              </w:rPr>
            </w:pPr>
            <w:r>
              <w:rPr>
                <w:rFonts w:eastAsia="Times New Roman" w:cs="Arial"/>
                <w:bCs/>
                <w:sz w:val="22"/>
              </w:rPr>
              <w:t>212.883.860</w:t>
            </w:r>
          </w:p>
        </w:tc>
        <w:tc>
          <w:tcPr>
            <w:tcW w:w="1623" w:type="dxa"/>
            <w:tcBorders>
              <w:top w:val="single" w:sz="4" w:space="0" w:color="auto"/>
            </w:tcBorders>
            <w:vAlign w:val="center"/>
          </w:tcPr>
          <w:p w:rsidR="00F4317A" w:rsidRPr="002E3942" w:rsidRDefault="00F4317A" w:rsidP="003D7B66">
            <w:pPr>
              <w:spacing w:after="0" w:line="240" w:lineRule="auto"/>
              <w:jc w:val="right"/>
              <w:rPr>
                <w:rFonts w:eastAsia="Times New Roman" w:cs="Arial"/>
                <w:sz w:val="22"/>
              </w:rPr>
            </w:pPr>
            <w:r>
              <w:rPr>
                <w:rFonts w:eastAsia="Times New Roman" w:cs="Arial"/>
                <w:sz w:val="22"/>
              </w:rPr>
              <w:t>516.519.307</w:t>
            </w:r>
          </w:p>
        </w:tc>
        <w:tc>
          <w:tcPr>
            <w:tcW w:w="1648" w:type="dxa"/>
            <w:tcBorders>
              <w:top w:val="single" w:sz="4" w:space="0" w:color="auto"/>
            </w:tcBorders>
            <w:vAlign w:val="center"/>
          </w:tcPr>
          <w:p w:rsidR="00F4317A" w:rsidRPr="002E3942" w:rsidRDefault="00F4317A" w:rsidP="002F4FA0">
            <w:pPr>
              <w:spacing w:after="0" w:line="240" w:lineRule="auto"/>
              <w:jc w:val="right"/>
              <w:rPr>
                <w:rFonts w:eastAsia="Times New Roman" w:cs="Arial"/>
                <w:bCs/>
                <w:sz w:val="22"/>
              </w:rPr>
            </w:pPr>
            <w:r>
              <w:rPr>
                <w:rFonts w:eastAsia="Times New Roman" w:cs="Arial"/>
                <w:bCs/>
                <w:sz w:val="22"/>
              </w:rPr>
              <w:t>212.883.860</w:t>
            </w:r>
          </w:p>
        </w:tc>
        <w:tc>
          <w:tcPr>
            <w:tcW w:w="1683" w:type="dxa"/>
            <w:tcBorders>
              <w:top w:val="single" w:sz="4" w:space="0" w:color="auto"/>
            </w:tcBorders>
            <w:shd w:val="clear" w:color="auto" w:fill="auto"/>
            <w:vAlign w:val="center"/>
          </w:tcPr>
          <w:p w:rsidR="00F4317A" w:rsidRPr="002E3942" w:rsidRDefault="00F4317A" w:rsidP="00785413">
            <w:pPr>
              <w:spacing w:after="0" w:line="240" w:lineRule="auto"/>
              <w:jc w:val="right"/>
              <w:rPr>
                <w:rFonts w:eastAsia="Times New Roman" w:cs="Arial"/>
                <w:sz w:val="22"/>
              </w:rPr>
            </w:pPr>
            <w:r>
              <w:rPr>
                <w:rFonts w:eastAsia="Times New Roman" w:cs="Arial"/>
                <w:sz w:val="22"/>
              </w:rPr>
              <w:t>516.519.307</w:t>
            </w:r>
          </w:p>
        </w:tc>
      </w:tr>
      <w:tr w:rsidR="00F4317A" w:rsidRPr="00D76034" w:rsidTr="00612F80">
        <w:trPr>
          <w:trHeight w:val="360"/>
        </w:trPr>
        <w:tc>
          <w:tcPr>
            <w:tcW w:w="3600" w:type="dxa"/>
            <w:shd w:val="clear" w:color="auto" w:fill="auto"/>
            <w:noWrap/>
            <w:vAlign w:val="bottom"/>
          </w:tcPr>
          <w:p w:rsidR="00F4317A" w:rsidRPr="002E3942" w:rsidRDefault="00F4317A" w:rsidP="003D7B66">
            <w:pPr>
              <w:spacing w:after="0" w:line="240" w:lineRule="auto"/>
              <w:rPr>
                <w:rFonts w:eastAsia="Times New Roman" w:cs="Arial"/>
                <w:sz w:val="22"/>
              </w:rPr>
            </w:pPr>
            <w:r>
              <w:rPr>
                <w:rFonts w:eastAsia="Times New Roman" w:cs="Arial"/>
                <w:sz w:val="22"/>
              </w:rPr>
              <w:t>C</w:t>
            </w:r>
            <w:r w:rsidRPr="002E3942">
              <w:rPr>
                <w:rFonts w:eastAsia="Times New Roman" w:cs="Arial"/>
                <w:sz w:val="22"/>
              </w:rPr>
              <w:t>hênh lệch tỷ giá đã thực hiện</w:t>
            </w:r>
          </w:p>
        </w:tc>
        <w:tc>
          <w:tcPr>
            <w:tcW w:w="1623" w:type="dxa"/>
            <w:vAlign w:val="center"/>
          </w:tcPr>
          <w:p w:rsidR="00F4317A" w:rsidRPr="002E3942" w:rsidRDefault="00F4317A" w:rsidP="002F1D57">
            <w:pPr>
              <w:spacing w:after="0" w:line="240" w:lineRule="auto"/>
              <w:jc w:val="right"/>
              <w:rPr>
                <w:rFonts w:eastAsia="Times New Roman" w:cs="Arial"/>
                <w:sz w:val="22"/>
              </w:rPr>
            </w:pPr>
            <w:r>
              <w:rPr>
                <w:rFonts w:eastAsia="Times New Roman" w:cs="Arial"/>
                <w:sz w:val="22"/>
              </w:rPr>
              <w:t>3.341.495</w:t>
            </w:r>
          </w:p>
        </w:tc>
        <w:tc>
          <w:tcPr>
            <w:tcW w:w="1623" w:type="dxa"/>
            <w:vAlign w:val="center"/>
          </w:tcPr>
          <w:p w:rsidR="00F4317A" w:rsidRPr="002E3942" w:rsidRDefault="00F4317A" w:rsidP="003D7B66">
            <w:pPr>
              <w:spacing w:after="0" w:line="240" w:lineRule="auto"/>
              <w:jc w:val="right"/>
              <w:rPr>
                <w:rFonts w:eastAsia="Times New Roman" w:cs="Arial"/>
                <w:sz w:val="22"/>
              </w:rPr>
            </w:pPr>
          </w:p>
        </w:tc>
        <w:tc>
          <w:tcPr>
            <w:tcW w:w="1648" w:type="dxa"/>
            <w:vAlign w:val="center"/>
          </w:tcPr>
          <w:p w:rsidR="00F4317A" w:rsidRPr="002E3942" w:rsidRDefault="00F4317A" w:rsidP="002F4FA0">
            <w:pPr>
              <w:spacing w:after="0" w:line="240" w:lineRule="auto"/>
              <w:jc w:val="right"/>
              <w:rPr>
                <w:rFonts w:eastAsia="Times New Roman" w:cs="Arial"/>
                <w:sz w:val="22"/>
              </w:rPr>
            </w:pPr>
            <w:r>
              <w:rPr>
                <w:rFonts w:eastAsia="Times New Roman" w:cs="Arial"/>
                <w:sz w:val="22"/>
              </w:rPr>
              <w:t>3.341.495</w:t>
            </w:r>
          </w:p>
        </w:tc>
        <w:tc>
          <w:tcPr>
            <w:tcW w:w="1683" w:type="dxa"/>
            <w:shd w:val="clear" w:color="auto" w:fill="auto"/>
            <w:vAlign w:val="center"/>
          </w:tcPr>
          <w:p w:rsidR="00F4317A" w:rsidRPr="002E3942" w:rsidRDefault="00F4317A" w:rsidP="00785413">
            <w:pPr>
              <w:spacing w:after="0" w:line="240" w:lineRule="auto"/>
              <w:jc w:val="right"/>
              <w:rPr>
                <w:rFonts w:eastAsia="Times New Roman" w:cs="Arial"/>
                <w:sz w:val="22"/>
              </w:rPr>
            </w:pPr>
          </w:p>
        </w:tc>
      </w:tr>
      <w:tr w:rsidR="00F4317A" w:rsidRPr="00D76034" w:rsidTr="00612F80">
        <w:trPr>
          <w:trHeight w:val="360"/>
        </w:trPr>
        <w:tc>
          <w:tcPr>
            <w:tcW w:w="3600" w:type="dxa"/>
            <w:shd w:val="clear" w:color="auto" w:fill="auto"/>
            <w:noWrap/>
            <w:vAlign w:val="bottom"/>
          </w:tcPr>
          <w:p w:rsidR="00F4317A" w:rsidRPr="002E3942" w:rsidRDefault="00F4317A" w:rsidP="003D7B66">
            <w:pPr>
              <w:spacing w:after="0" w:line="240" w:lineRule="auto"/>
              <w:rPr>
                <w:rFonts w:eastAsia="Times New Roman" w:cs="Arial"/>
                <w:sz w:val="22"/>
              </w:rPr>
            </w:pPr>
            <w:r w:rsidRPr="002E3942">
              <w:rPr>
                <w:rFonts w:eastAsia="Times New Roman" w:cs="Arial"/>
                <w:sz w:val="22"/>
              </w:rPr>
              <w:t>Dự phòng giảm giá các khoản đầu tư ngắn hạn, dài hạn</w:t>
            </w:r>
          </w:p>
        </w:tc>
        <w:tc>
          <w:tcPr>
            <w:tcW w:w="1623" w:type="dxa"/>
            <w:vAlign w:val="center"/>
          </w:tcPr>
          <w:p w:rsidR="00F4317A" w:rsidRPr="002E3942" w:rsidRDefault="00F4317A" w:rsidP="003D7B66">
            <w:pPr>
              <w:spacing w:after="0" w:line="240" w:lineRule="auto"/>
              <w:jc w:val="right"/>
              <w:rPr>
                <w:rFonts w:eastAsia="Times New Roman" w:cs="Arial"/>
                <w:sz w:val="22"/>
              </w:rPr>
            </w:pPr>
          </w:p>
        </w:tc>
        <w:tc>
          <w:tcPr>
            <w:tcW w:w="1623" w:type="dxa"/>
            <w:vAlign w:val="center"/>
          </w:tcPr>
          <w:p w:rsidR="00F4317A" w:rsidRPr="002E3942" w:rsidRDefault="00F4317A" w:rsidP="003D7B66">
            <w:pPr>
              <w:spacing w:after="0" w:line="240" w:lineRule="auto"/>
              <w:jc w:val="right"/>
              <w:rPr>
                <w:rFonts w:eastAsia="Times New Roman" w:cs="Arial"/>
                <w:sz w:val="22"/>
              </w:rPr>
            </w:pPr>
          </w:p>
        </w:tc>
        <w:tc>
          <w:tcPr>
            <w:tcW w:w="1648" w:type="dxa"/>
            <w:vAlign w:val="center"/>
          </w:tcPr>
          <w:p w:rsidR="00F4317A" w:rsidRPr="002E3942" w:rsidRDefault="00F4317A" w:rsidP="002F4FA0">
            <w:pPr>
              <w:spacing w:after="0" w:line="240" w:lineRule="auto"/>
              <w:jc w:val="right"/>
              <w:rPr>
                <w:rFonts w:eastAsia="Times New Roman" w:cs="Arial"/>
                <w:sz w:val="22"/>
              </w:rPr>
            </w:pPr>
          </w:p>
        </w:tc>
        <w:tc>
          <w:tcPr>
            <w:tcW w:w="1683" w:type="dxa"/>
            <w:shd w:val="clear" w:color="auto" w:fill="auto"/>
            <w:vAlign w:val="center"/>
          </w:tcPr>
          <w:p w:rsidR="00F4317A" w:rsidRPr="002E3942" w:rsidRDefault="00F4317A" w:rsidP="00785413">
            <w:pPr>
              <w:spacing w:after="0" w:line="240" w:lineRule="auto"/>
              <w:jc w:val="right"/>
              <w:rPr>
                <w:rFonts w:eastAsia="Times New Roman" w:cs="Arial"/>
                <w:sz w:val="22"/>
              </w:rPr>
            </w:pPr>
          </w:p>
        </w:tc>
      </w:tr>
      <w:tr w:rsidR="00F4317A" w:rsidRPr="00D76034" w:rsidTr="00612F80">
        <w:trPr>
          <w:trHeight w:val="360"/>
        </w:trPr>
        <w:tc>
          <w:tcPr>
            <w:tcW w:w="3600" w:type="dxa"/>
            <w:shd w:val="clear" w:color="auto" w:fill="auto"/>
            <w:noWrap/>
            <w:vAlign w:val="bottom"/>
          </w:tcPr>
          <w:p w:rsidR="00F4317A" w:rsidRPr="002E3942" w:rsidRDefault="00F4317A" w:rsidP="003D7B66">
            <w:pPr>
              <w:spacing w:after="0" w:line="240" w:lineRule="auto"/>
              <w:rPr>
                <w:rFonts w:eastAsia="Times New Roman" w:cs="Arial"/>
                <w:b/>
                <w:bCs/>
                <w:sz w:val="22"/>
              </w:rPr>
            </w:pPr>
            <w:r w:rsidRPr="002E3942">
              <w:rPr>
                <w:rFonts w:eastAsia="Times New Roman" w:cs="Arial"/>
                <w:b/>
                <w:bCs/>
                <w:sz w:val="22"/>
              </w:rPr>
              <w:t>Tổng</w:t>
            </w:r>
          </w:p>
        </w:tc>
        <w:tc>
          <w:tcPr>
            <w:tcW w:w="1623" w:type="dxa"/>
            <w:tcBorders>
              <w:top w:val="single" w:sz="4" w:space="0" w:color="auto"/>
              <w:bottom w:val="double" w:sz="4" w:space="0" w:color="auto"/>
            </w:tcBorders>
            <w:vAlign w:val="center"/>
          </w:tcPr>
          <w:p w:rsidR="00F4317A" w:rsidRPr="007D2783" w:rsidRDefault="00F4317A" w:rsidP="00C16792">
            <w:pPr>
              <w:spacing w:after="0" w:line="240" w:lineRule="auto"/>
              <w:jc w:val="right"/>
              <w:rPr>
                <w:rFonts w:eastAsia="Times New Roman" w:cs="Arial"/>
                <w:b/>
                <w:bCs/>
                <w:sz w:val="22"/>
              </w:rPr>
            </w:pPr>
            <w:r>
              <w:rPr>
                <w:rFonts w:eastAsia="Times New Roman" w:cs="Arial"/>
                <w:b/>
                <w:bCs/>
                <w:sz w:val="22"/>
              </w:rPr>
              <w:t>216.225.355</w:t>
            </w:r>
          </w:p>
        </w:tc>
        <w:tc>
          <w:tcPr>
            <w:tcW w:w="1623" w:type="dxa"/>
            <w:tcBorders>
              <w:top w:val="single" w:sz="4" w:space="0" w:color="auto"/>
              <w:bottom w:val="double" w:sz="4" w:space="0" w:color="auto"/>
            </w:tcBorders>
            <w:vAlign w:val="center"/>
          </w:tcPr>
          <w:p w:rsidR="00F4317A" w:rsidRPr="002E3942" w:rsidRDefault="00F4317A" w:rsidP="003D7B66">
            <w:pPr>
              <w:spacing w:after="0" w:line="240" w:lineRule="auto"/>
              <w:jc w:val="right"/>
              <w:rPr>
                <w:rFonts w:eastAsia="Times New Roman" w:cs="Arial"/>
                <w:b/>
                <w:bCs/>
                <w:sz w:val="22"/>
              </w:rPr>
            </w:pPr>
            <w:r>
              <w:rPr>
                <w:rFonts w:eastAsia="Times New Roman" w:cs="Arial"/>
                <w:b/>
                <w:bCs/>
                <w:sz w:val="22"/>
              </w:rPr>
              <w:t>516.519.307</w:t>
            </w:r>
          </w:p>
        </w:tc>
        <w:tc>
          <w:tcPr>
            <w:tcW w:w="1648" w:type="dxa"/>
            <w:tcBorders>
              <w:top w:val="single" w:sz="4" w:space="0" w:color="auto"/>
              <w:bottom w:val="double" w:sz="4" w:space="0" w:color="auto"/>
            </w:tcBorders>
            <w:vAlign w:val="center"/>
          </w:tcPr>
          <w:p w:rsidR="00F4317A" w:rsidRPr="007D2783" w:rsidRDefault="00F4317A" w:rsidP="002F4FA0">
            <w:pPr>
              <w:spacing w:after="0" w:line="240" w:lineRule="auto"/>
              <w:jc w:val="right"/>
              <w:rPr>
                <w:rFonts w:eastAsia="Times New Roman" w:cs="Arial"/>
                <w:b/>
                <w:bCs/>
                <w:sz w:val="22"/>
              </w:rPr>
            </w:pPr>
            <w:r>
              <w:rPr>
                <w:rFonts w:eastAsia="Times New Roman" w:cs="Arial"/>
                <w:b/>
                <w:bCs/>
                <w:sz w:val="22"/>
              </w:rPr>
              <w:t>216.225.355</w:t>
            </w:r>
          </w:p>
        </w:tc>
        <w:tc>
          <w:tcPr>
            <w:tcW w:w="1683" w:type="dxa"/>
            <w:tcBorders>
              <w:top w:val="single" w:sz="4" w:space="0" w:color="auto"/>
              <w:bottom w:val="double" w:sz="4" w:space="0" w:color="auto"/>
            </w:tcBorders>
            <w:shd w:val="clear" w:color="auto" w:fill="auto"/>
            <w:vAlign w:val="center"/>
          </w:tcPr>
          <w:p w:rsidR="00F4317A" w:rsidRPr="002E3942" w:rsidRDefault="00F4317A" w:rsidP="00785413">
            <w:pPr>
              <w:spacing w:after="0" w:line="240" w:lineRule="auto"/>
              <w:jc w:val="right"/>
              <w:rPr>
                <w:rFonts w:eastAsia="Times New Roman" w:cs="Arial"/>
                <w:b/>
                <w:bCs/>
                <w:sz w:val="22"/>
              </w:rPr>
            </w:pPr>
            <w:r>
              <w:rPr>
                <w:rFonts w:eastAsia="Times New Roman" w:cs="Arial"/>
                <w:b/>
                <w:bCs/>
                <w:sz w:val="22"/>
              </w:rPr>
              <w:t>516.519.307</w:t>
            </w:r>
          </w:p>
        </w:tc>
      </w:tr>
    </w:tbl>
    <w:p w:rsidR="00197CB6" w:rsidRPr="00D034B5" w:rsidRDefault="00197CB6" w:rsidP="00197CB6">
      <w:pPr>
        <w:tabs>
          <w:tab w:val="center" w:pos="1134"/>
          <w:tab w:val="center" w:pos="4820"/>
          <w:tab w:val="center" w:pos="8364"/>
        </w:tabs>
        <w:spacing w:after="0" w:line="240" w:lineRule="auto"/>
        <w:ind w:left="446"/>
        <w:rPr>
          <w:rFonts w:ascii="Times New Roman" w:hAnsi="Times New Roman"/>
          <w:sz w:val="23"/>
          <w:szCs w:val="23"/>
        </w:rPr>
      </w:pPr>
    </w:p>
    <w:p w:rsidR="00197CB6" w:rsidRDefault="00CD063B" w:rsidP="008C1C81">
      <w:pPr>
        <w:tabs>
          <w:tab w:val="left" w:pos="426"/>
        </w:tabs>
        <w:spacing w:before="120" w:after="120" w:line="320" w:lineRule="exact"/>
        <w:ind w:left="431" w:hanging="431"/>
        <w:jc w:val="both"/>
        <w:rPr>
          <w:rFonts w:ascii="Times New Roman" w:hAnsi="Times New Roman"/>
          <w:b/>
          <w:sz w:val="23"/>
          <w:szCs w:val="23"/>
        </w:rPr>
      </w:pPr>
      <w:r>
        <w:rPr>
          <w:rFonts w:ascii="Times New Roman" w:hAnsi="Times New Roman"/>
          <w:b/>
          <w:sz w:val="23"/>
          <w:szCs w:val="23"/>
        </w:rPr>
        <w:t>10</w:t>
      </w:r>
      <w:r w:rsidR="00197CB6" w:rsidRPr="00D034B5">
        <w:rPr>
          <w:rFonts w:ascii="Times New Roman" w:hAnsi="Times New Roman"/>
          <w:b/>
          <w:sz w:val="23"/>
          <w:szCs w:val="23"/>
        </w:rPr>
        <w:t>.</w:t>
      </w:r>
      <w:r w:rsidR="00197CB6" w:rsidRPr="00D034B5">
        <w:rPr>
          <w:rFonts w:ascii="Times New Roman" w:hAnsi="Times New Roman"/>
          <w:b/>
          <w:sz w:val="23"/>
          <w:szCs w:val="23"/>
        </w:rPr>
        <w:tab/>
        <w:t>Chi phí thuế Thu nhập doanh nghiệp hiện hành</w:t>
      </w:r>
    </w:p>
    <w:tbl>
      <w:tblPr>
        <w:tblW w:w="10328" w:type="dxa"/>
        <w:tblInd w:w="18" w:type="dxa"/>
        <w:tblLook w:val="04A0"/>
      </w:tblPr>
      <w:tblGrid>
        <w:gridCol w:w="3590"/>
        <w:gridCol w:w="1623"/>
        <w:gridCol w:w="1623"/>
        <w:gridCol w:w="1746"/>
        <w:gridCol w:w="1746"/>
      </w:tblGrid>
      <w:tr w:rsidR="000164AD" w:rsidRPr="00B803AA" w:rsidTr="000164AD">
        <w:trPr>
          <w:trHeight w:val="300"/>
        </w:trPr>
        <w:tc>
          <w:tcPr>
            <w:tcW w:w="3590" w:type="dxa"/>
            <w:tcBorders>
              <w:top w:val="nil"/>
              <w:left w:val="nil"/>
              <w:bottom w:val="nil"/>
              <w:right w:val="single" w:sz="4" w:space="0" w:color="auto"/>
            </w:tcBorders>
            <w:shd w:val="clear" w:color="000000" w:fill="FFFFFF"/>
            <w:noWrap/>
            <w:vAlign w:val="bottom"/>
          </w:tcPr>
          <w:p w:rsidR="000164AD" w:rsidRPr="002E3942" w:rsidRDefault="000164AD" w:rsidP="003D7B66">
            <w:pPr>
              <w:spacing w:after="0" w:line="240" w:lineRule="auto"/>
              <w:rPr>
                <w:rFonts w:eastAsia="Times New Roman" w:cs="Arial"/>
                <w:szCs w:val="20"/>
              </w:rPr>
            </w:pPr>
            <w:r w:rsidRPr="002E3942">
              <w:rPr>
                <w:rFonts w:eastAsia="Times New Roman" w:cs="Arial"/>
                <w:szCs w:val="20"/>
              </w:rPr>
              <w:t> </w:t>
            </w:r>
          </w:p>
        </w:tc>
        <w:tc>
          <w:tcPr>
            <w:tcW w:w="1623" w:type="dxa"/>
            <w:tcBorders>
              <w:top w:val="single" w:sz="4" w:space="0" w:color="auto"/>
              <w:left w:val="single" w:sz="4" w:space="0" w:color="auto"/>
              <w:bottom w:val="single" w:sz="4" w:space="0" w:color="auto"/>
              <w:right w:val="nil"/>
            </w:tcBorders>
            <w:vAlign w:val="center"/>
          </w:tcPr>
          <w:p w:rsidR="000164AD" w:rsidRPr="002E3942" w:rsidRDefault="000164AD" w:rsidP="00A84698">
            <w:pPr>
              <w:spacing w:after="0" w:line="240" w:lineRule="auto"/>
              <w:jc w:val="center"/>
              <w:rPr>
                <w:rFonts w:eastAsia="Times New Roman" w:cs="Arial"/>
                <w:b/>
                <w:bCs/>
                <w:szCs w:val="20"/>
              </w:rPr>
            </w:pPr>
            <w:r w:rsidRPr="002E3942">
              <w:rPr>
                <w:rFonts w:eastAsia="Times New Roman" w:cs="Arial"/>
                <w:b/>
                <w:bCs/>
                <w:szCs w:val="20"/>
              </w:rPr>
              <w:t>Quý I năm 201</w:t>
            </w:r>
            <w:r w:rsidR="00A84698">
              <w:rPr>
                <w:rFonts w:eastAsia="Times New Roman" w:cs="Arial"/>
                <w:b/>
                <w:bCs/>
                <w:szCs w:val="20"/>
              </w:rPr>
              <w:t>6</w:t>
            </w:r>
          </w:p>
        </w:tc>
        <w:tc>
          <w:tcPr>
            <w:tcW w:w="1623" w:type="dxa"/>
            <w:tcBorders>
              <w:top w:val="single" w:sz="4" w:space="0" w:color="auto"/>
              <w:left w:val="nil"/>
              <w:bottom w:val="single" w:sz="4" w:space="0" w:color="auto"/>
              <w:right w:val="nil"/>
            </w:tcBorders>
            <w:vAlign w:val="center"/>
          </w:tcPr>
          <w:p w:rsidR="000164AD" w:rsidRPr="002E3942" w:rsidRDefault="000164AD" w:rsidP="00A84698">
            <w:pPr>
              <w:spacing w:after="0" w:line="240" w:lineRule="auto"/>
              <w:jc w:val="center"/>
              <w:rPr>
                <w:rFonts w:eastAsia="Times New Roman" w:cs="Arial"/>
                <w:b/>
                <w:bCs/>
                <w:szCs w:val="20"/>
              </w:rPr>
            </w:pPr>
            <w:r w:rsidRPr="002E3942">
              <w:rPr>
                <w:rFonts w:eastAsia="Times New Roman" w:cs="Arial"/>
                <w:b/>
                <w:bCs/>
                <w:szCs w:val="20"/>
              </w:rPr>
              <w:t xml:space="preserve">Quý </w:t>
            </w:r>
            <w:r>
              <w:rPr>
                <w:rFonts w:eastAsia="Times New Roman" w:cs="Arial"/>
                <w:b/>
                <w:bCs/>
                <w:szCs w:val="20"/>
              </w:rPr>
              <w:t>I</w:t>
            </w:r>
            <w:r w:rsidRPr="002E3942">
              <w:rPr>
                <w:rFonts w:eastAsia="Times New Roman" w:cs="Arial"/>
                <w:b/>
                <w:bCs/>
                <w:szCs w:val="20"/>
              </w:rPr>
              <w:t xml:space="preserve"> năm 201</w:t>
            </w:r>
            <w:r w:rsidR="00A84698">
              <w:rPr>
                <w:rFonts w:eastAsia="Times New Roman" w:cs="Arial"/>
                <w:b/>
                <w:bCs/>
                <w:szCs w:val="20"/>
              </w:rPr>
              <w:t>5</w:t>
            </w:r>
          </w:p>
        </w:tc>
        <w:tc>
          <w:tcPr>
            <w:tcW w:w="1746" w:type="dxa"/>
            <w:tcBorders>
              <w:top w:val="single" w:sz="4" w:space="0" w:color="auto"/>
              <w:left w:val="nil"/>
              <w:bottom w:val="single" w:sz="4" w:space="0" w:color="auto"/>
              <w:right w:val="nil"/>
            </w:tcBorders>
          </w:tcPr>
          <w:p w:rsidR="000164AD" w:rsidRPr="002E3942" w:rsidRDefault="000164AD" w:rsidP="003D7B66">
            <w:pPr>
              <w:spacing w:after="0" w:line="240" w:lineRule="auto"/>
              <w:jc w:val="center"/>
              <w:rPr>
                <w:rFonts w:eastAsia="Times New Roman" w:cs="Arial"/>
                <w:b/>
                <w:bCs/>
                <w:szCs w:val="20"/>
              </w:rPr>
            </w:pPr>
            <w:r w:rsidRPr="002E3942">
              <w:rPr>
                <w:rFonts w:eastAsia="Times New Roman" w:cs="Arial"/>
                <w:b/>
                <w:bCs/>
                <w:szCs w:val="20"/>
              </w:rPr>
              <w:t>Luỹ kế từ đầu năm đến cuối quý này năm nay</w:t>
            </w:r>
          </w:p>
        </w:tc>
        <w:tc>
          <w:tcPr>
            <w:tcW w:w="1746" w:type="dxa"/>
            <w:tcBorders>
              <w:top w:val="single" w:sz="4" w:space="0" w:color="auto"/>
              <w:left w:val="nil"/>
              <w:bottom w:val="single" w:sz="4" w:space="0" w:color="auto"/>
              <w:right w:val="single" w:sz="4" w:space="0" w:color="auto"/>
            </w:tcBorders>
            <w:shd w:val="clear" w:color="auto" w:fill="auto"/>
          </w:tcPr>
          <w:p w:rsidR="000164AD" w:rsidRPr="002E3942" w:rsidRDefault="000164AD" w:rsidP="003D7B66">
            <w:pPr>
              <w:spacing w:after="0" w:line="240" w:lineRule="auto"/>
              <w:jc w:val="center"/>
              <w:rPr>
                <w:rFonts w:eastAsia="Times New Roman" w:cs="Arial"/>
                <w:b/>
                <w:bCs/>
                <w:szCs w:val="20"/>
              </w:rPr>
            </w:pPr>
            <w:r w:rsidRPr="002E3942">
              <w:rPr>
                <w:rFonts w:eastAsia="Times New Roman" w:cs="Arial"/>
                <w:b/>
                <w:bCs/>
                <w:szCs w:val="20"/>
              </w:rPr>
              <w:t>Luỹ kế từ đầu năm đến cuối quý này năm trước</w:t>
            </w:r>
          </w:p>
        </w:tc>
      </w:tr>
      <w:tr w:rsidR="00D16CFE" w:rsidRPr="00B803AA" w:rsidTr="000164AD">
        <w:trPr>
          <w:trHeight w:val="300"/>
        </w:trPr>
        <w:tc>
          <w:tcPr>
            <w:tcW w:w="3590" w:type="dxa"/>
            <w:tcBorders>
              <w:top w:val="nil"/>
              <w:left w:val="nil"/>
              <w:bottom w:val="nil"/>
              <w:right w:val="single" w:sz="4" w:space="0" w:color="auto"/>
            </w:tcBorders>
            <w:shd w:val="clear" w:color="000000" w:fill="FFFFFF"/>
            <w:noWrap/>
            <w:vAlign w:val="bottom"/>
          </w:tcPr>
          <w:p w:rsidR="00D16CFE" w:rsidRPr="002E3942" w:rsidRDefault="00D16CFE" w:rsidP="003D7B66">
            <w:pPr>
              <w:spacing w:after="0" w:line="240" w:lineRule="auto"/>
              <w:rPr>
                <w:rFonts w:eastAsia="Times New Roman" w:cs="Arial"/>
                <w:szCs w:val="20"/>
              </w:rPr>
            </w:pPr>
            <w:r w:rsidRPr="002E3942">
              <w:rPr>
                <w:rFonts w:eastAsia="Times New Roman" w:cs="Arial"/>
                <w:szCs w:val="20"/>
              </w:rPr>
              <w:t> </w:t>
            </w:r>
          </w:p>
        </w:tc>
        <w:tc>
          <w:tcPr>
            <w:tcW w:w="1623" w:type="dxa"/>
            <w:tcBorders>
              <w:top w:val="single" w:sz="4" w:space="0" w:color="auto"/>
              <w:left w:val="single" w:sz="4" w:space="0" w:color="auto"/>
              <w:bottom w:val="single" w:sz="4" w:space="0" w:color="auto"/>
              <w:right w:val="single" w:sz="4" w:space="0" w:color="auto"/>
            </w:tcBorders>
            <w:vAlign w:val="bottom"/>
          </w:tcPr>
          <w:p w:rsidR="00D16CFE" w:rsidRPr="002E3942" w:rsidRDefault="00D16CFE" w:rsidP="003D7B66">
            <w:pPr>
              <w:spacing w:after="0" w:line="240" w:lineRule="auto"/>
              <w:jc w:val="center"/>
              <w:rPr>
                <w:rFonts w:eastAsia="Times New Roman" w:cs="Arial"/>
                <w:b/>
                <w:bCs/>
                <w:szCs w:val="20"/>
              </w:rPr>
            </w:pPr>
            <w:r w:rsidRPr="002E3942">
              <w:rPr>
                <w:rFonts w:eastAsia="Times New Roman" w:cs="Arial"/>
                <w:b/>
                <w:bCs/>
                <w:szCs w:val="20"/>
              </w:rPr>
              <w:t>Đồng</w:t>
            </w:r>
          </w:p>
        </w:tc>
        <w:tc>
          <w:tcPr>
            <w:tcW w:w="1623" w:type="dxa"/>
            <w:tcBorders>
              <w:top w:val="single" w:sz="4" w:space="0" w:color="auto"/>
              <w:left w:val="single" w:sz="4" w:space="0" w:color="auto"/>
              <w:bottom w:val="single" w:sz="4" w:space="0" w:color="auto"/>
              <w:right w:val="single" w:sz="4" w:space="0" w:color="auto"/>
            </w:tcBorders>
            <w:vAlign w:val="bottom"/>
          </w:tcPr>
          <w:p w:rsidR="00D16CFE" w:rsidRPr="002E3942" w:rsidRDefault="00D16CFE" w:rsidP="003D7B66">
            <w:pPr>
              <w:spacing w:after="0" w:line="240" w:lineRule="auto"/>
              <w:jc w:val="center"/>
              <w:rPr>
                <w:rFonts w:eastAsia="Times New Roman" w:cs="Arial"/>
                <w:b/>
                <w:bCs/>
                <w:szCs w:val="20"/>
              </w:rPr>
            </w:pPr>
            <w:r w:rsidRPr="002E3942">
              <w:rPr>
                <w:rFonts w:eastAsia="Times New Roman" w:cs="Arial"/>
                <w:b/>
                <w:bCs/>
                <w:szCs w:val="20"/>
              </w:rPr>
              <w:t>Đồng</w:t>
            </w:r>
          </w:p>
        </w:tc>
        <w:tc>
          <w:tcPr>
            <w:tcW w:w="1746" w:type="dxa"/>
            <w:tcBorders>
              <w:top w:val="single" w:sz="4" w:space="0" w:color="auto"/>
              <w:left w:val="single" w:sz="4" w:space="0" w:color="auto"/>
              <w:bottom w:val="single" w:sz="4" w:space="0" w:color="auto"/>
              <w:right w:val="single" w:sz="4" w:space="0" w:color="auto"/>
            </w:tcBorders>
            <w:vAlign w:val="bottom"/>
          </w:tcPr>
          <w:p w:rsidR="00D16CFE" w:rsidRPr="002E3942" w:rsidRDefault="00D16CFE" w:rsidP="003D7B66">
            <w:pPr>
              <w:spacing w:after="0" w:line="240" w:lineRule="auto"/>
              <w:jc w:val="center"/>
              <w:rPr>
                <w:rFonts w:eastAsia="Times New Roman" w:cs="Arial"/>
                <w:b/>
                <w:bCs/>
                <w:szCs w:val="20"/>
              </w:rPr>
            </w:pPr>
            <w:r w:rsidRPr="002E3942">
              <w:rPr>
                <w:rFonts w:eastAsia="Times New Roman" w:cs="Arial"/>
                <w:b/>
                <w:bCs/>
                <w:szCs w:val="20"/>
              </w:rPr>
              <w:t>Đồng</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bottom"/>
          </w:tcPr>
          <w:p w:rsidR="00D16CFE" w:rsidRPr="002E3942" w:rsidRDefault="00D16CFE" w:rsidP="003D7B66">
            <w:pPr>
              <w:spacing w:after="0" w:line="240" w:lineRule="auto"/>
              <w:jc w:val="center"/>
              <w:rPr>
                <w:rFonts w:eastAsia="Times New Roman" w:cs="Arial"/>
                <w:b/>
                <w:bCs/>
                <w:szCs w:val="20"/>
              </w:rPr>
            </w:pPr>
            <w:r w:rsidRPr="002E3942">
              <w:rPr>
                <w:rFonts w:eastAsia="Times New Roman" w:cs="Arial"/>
                <w:b/>
                <w:bCs/>
                <w:szCs w:val="20"/>
              </w:rPr>
              <w:t>Đồng</w:t>
            </w:r>
          </w:p>
        </w:tc>
      </w:tr>
      <w:tr w:rsidR="00621B48" w:rsidRPr="002A0D5F" w:rsidTr="000164AD">
        <w:trPr>
          <w:trHeight w:val="360"/>
        </w:trPr>
        <w:tc>
          <w:tcPr>
            <w:tcW w:w="3590" w:type="dxa"/>
            <w:tcBorders>
              <w:top w:val="nil"/>
              <w:left w:val="nil"/>
              <w:bottom w:val="nil"/>
              <w:right w:val="nil"/>
            </w:tcBorders>
            <w:shd w:val="clear" w:color="000000" w:fill="FFFFFF"/>
            <w:vAlign w:val="bottom"/>
          </w:tcPr>
          <w:p w:rsidR="00621B48" w:rsidRPr="002E3942" w:rsidRDefault="00621B48" w:rsidP="003D7B66">
            <w:pPr>
              <w:spacing w:after="0" w:line="240" w:lineRule="auto"/>
              <w:rPr>
                <w:rFonts w:eastAsia="Times New Roman" w:cs="Arial"/>
                <w:sz w:val="22"/>
              </w:rPr>
            </w:pPr>
            <w:r w:rsidRPr="002E3942">
              <w:rPr>
                <w:rFonts w:eastAsia="Times New Roman" w:cs="Arial"/>
                <w:sz w:val="22"/>
              </w:rPr>
              <w:t>Tổng lợi nhuận kế toán trước thuế</w:t>
            </w:r>
          </w:p>
        </w:tc>
        <w:tc>
          <w:tcPr>
            <w:tcW w:w="1623" w:type="dxa"/>
            <w:tcBorders>
              <w:top w:val="single" w:sz="4" w:space="0" w:color="auto"/>
              <w:left w:val="nil"/>
              <w:bottom w:val="nil"/>
              <w:right w:val="nil"/>
            </w:tcBorders>
            <w:shd w:val="clear" w:color="000000" w:fill="FFFFFF"/>
            <w:vAlign w:val="center"/>
          </w:tcPr>
          <w:p w:rsidR="00621B48" w:rsidRPr="002E3942" w:rsidRDefault="00621B48" w:rsidP="00C24A09">
            <w:pPr>
              <w:spacing w:after="0" w:line="240" w:lineRule="auto"/>
              <w:jc w:val="right"/>
              <w:rPr>
                <w:rFonts w:eastAsia="Times New Roman" w:cs="Arial"/>
                <w:sz w:val="22"/>
              </w:rPr>
            </w:pPr>
            <w:r>
              <w:rPr>
                <w:rFonts w:eastAsia="Times New Roman" w:cs="Arial"/>
                <w:sz w:val="22"/>
              </w:rPr>
              <w:t>764.070.958</w:t>
            </w:r>
          </w:p>
        </w:tc>
        <w:tc>
          <w:tcPr>
            <w:tcW w:w="1623" w:type="dxa"/>
            <w:tcBorders>
              <w:top w:val="single" w:sz="4" w:space="0" w:color="auto"/>
              <w:left w:val="nil"/>
              <w:bottom w:val="nil"/>
              <w:right w:val="nil"/>
            </w:tcBorders>
            <w:shd w:val="clear" w:color="000000" w:fill="FFFFFF"/>
            <w:vAlign w:val="center"/>
          </w:tcPr>
          <w:p w:rsidR="00621B48" w:rsidRPr="002E3942" w:rsidRDefault="00621B48" w:rsidP="003D7B66">
            <w:pPr>
              <w:spacing w:after="0" w:line="240" w:lineRule="auto"/>
              <w:jc w:val="right"/>
              <w:rPr>
                <w:rFonts w:eastAsia="Times New Roman" w:cs="Arial"/>
                <w:sz w:val="22"/>
              </w:rPr>
            </w:pPr>
            <w:r>
              <w:rPr>
                <w:rFonts w:eastAsia="Times New Roman" w:cs="Arial"/>
                <w:sz w:val="22"/>
              </w:rPr>
              <w:t>2.186.083.507</w:t>
            </w:r>
          </w:p>
        </w:tc>
        <w:tc>
          <w:tcPr>
            <w:tcW w:w="1746" w:type="dxa"/>
            <w:tcBorders>
              <w:top w:val="single" w:sz="4" w:space="0" w:color="auto"/>
              <w:left w:val="nil"/>
              <w:bottom w:val="nil"/>
              <w:right w:val="nil"/>
            </w:tcBorders>
            <w:shd w:val="clear" w:color="000000" w:fill="FFFFFF"/>
            <w:vAlign w:val="center"/>
          </w:tcPr>
          <w:p w:rsidR="00621B48" w:rsidRPr="002E3942" w:rsidRDefault="00621B48" w:rsidP="00A2768A">
            <w:pPr>
              <w:spacing w:after="0" w:line="240" w:lineRule="auto"/>
              <w:jc w:val="right"/>
              <w:rPr>
                <w:rFonts w:eastAsia="Times New Roman" w:cs="Arial"/>
                <w:sz w:val="22"/>
              </w:rPr>
            </w:pPr>
            <w:r>
              <w:rPr>
                <w:rFonts w:eastAsia="Times New Roman" w:cs="Arial"/>
                <w:sz w:val="22"/>
              </w:rPr>
              <w:t>764.070.958</w:t>
            </w:r>
          </w:p>
        </w:tc>
        <w:tc>
          <w:tcPr>
            <w:tcW w:w="1746" w:type="dxa"/>
            <w:tcBorders>
              <w:top w:val="single" w:sz="4" w:space="0" w:color="auto"/>
              <w:left w:val="nil"/>
              <w:bottom w:val="nil"/>
              <w:right w:val="nil"/>
            </w:tcBorders>
            <w:shd w:val="clear" w:color="000000" w:fill="FFFFFF"/>
            <w:vAlign w:val="center"/>
          </w:tcPr>
          <w:p w:rsidR="00621B48" w:rsidRPr="002E3942" w:rsidRDefault="00621B48" w:rsidP="00785413">
            <w:pPr>
              <w:spacing w:after="0" w:line="240" w:lineRule="auto"/>
              <w:jc w:val="right"/>
              <w:rPr>
                <w:rFonts w:eastAsia="Times New Roman" w:cs="Arial"/>
                <w:sz w:val="22"/>
              </w:rPr>
            </w:pPr>
            <w:r>
              <w:rPr>
                <w:rFonts w:eastAsia="Times New Roman" w:cs="Arial"/>
                <w:sz w:val="22"/>
              </w:rPr>
              <w:t>2.186.083.507</w:t>
            </w:r>
          </w:p>
        </w:tc>
      </w:tr>
      <w:tr w:rsidR="00621B48" w:rsidRPr="002A0D5F" w:rsidTr="000164AD">
        <w:trPr>
          <w:trHeight w:val="360"/>
        </w:trPr>
        <w:tc>
          <w:tcPr>
            <w:tcW w:w="3590" w:type="dxa"/>
            <w:tcBorders>
              <w:top w:val="nil"/>
              <w:left w:val="nil"/>
              <w:bottom w:val="nil"/>
              <w:right w:val="nil"/>
            </w:tcBorders>
            <w:shd w:val="clear" w:color="000000" w:fill="FFFFFF"/>
            <w:vAlign w:val="bottom"/>
          </w:tcPr>
          <w:p w:rsidR="00621B48" w:rsidRPr="002E3942" w:rsidRDefault="00621B48" w:rsidP="003D7B66">
            <w:pPr>
              <w:spacing w:after="0" w:line="240" w:lineRule="auto"/>
              <w:rPr>
                <w:rFonts w:eastAsia="Times New Roman" w:cs="Arial"/>
                <w:sz w:val="22"/>
              </w:rPr>
            </w:pPr>
            <w:r w:rsidRPr="002E3942">
              <w:rPr>
                <w:rFonts w:eastAsia="Times New Roman" w:cs="Arial"/>
                <w:sz w:val="22"/>
              </w:rPr>
              <w:t>Các khoản điều chỉnh lợi nhuận khi tính thuế TNDN</w:t>
            </w:r>
          </w:p>
        </w:tc>
        <w:tc>
          <w:tcPr>
            <w:tcW w:w="1623" w:type="dxa"/>
            <w:tcBorders>
              <w:top w:val="nil"/>
              <w:left w:val="nil"/>
              <w:bottom w:val="nil"/>
              <w:right w:val="nil"/>
            </w:tcBorders>
            <w:shd w:val="clear" w:color="000000" w:fill="FFFFFF"/>
            <w:vAlign w:val="center"/>
          </w:tcPr>
          <w:p w:rsidR="00621B48" w:rsidRPr="002E3942" w:rsidRDefault="00621B48" w:rsidP="00E1230A">
            <w:pPr>
              <w:spacing w:after="0" w:line="240" w:lineRule="auto"/>
              <w:jc w:val="right"/>
              <w:rPr>
                <w:rFonts w:eastAsia="Times New Roman" w:cs="Arial"/>
                <w:sz w:val="22"/>
              </w:rPr>
            </w:pPr>
            <w:r>
              <w:rPr>
                <w:rFonts w:eastAsia="Times New Roman" w:cs="Arial"/>
                <w:sz w:val="22"/>
              </w:rPr>
              <w:t>33.135.004</w:t>
            </w:r>
          </w:p>
        </w:tc>
        <w:tc>
          <w:tcPr>
            <w:tcW w:w="1623" w:type="dxa"/>
            <w:tcBorders>
              <w:top w:val="nil"/>
              <w:left w:val="nil"/>
              <w:bottom w:val="nil"/>
              <w:right w:val="nil"/>
            </w:tcBorders>
            <w:shd w:val="clear" w:color="000000" w:fill="FFFFFF"/>
            <w:vAlign w:val="center"/>
          </w:tcPr>
          <w:p w:rsidR="00621B48" w:rsidRPr="002E3942" w:rsidRDefault="00621B48" w:rsidP="003D7B66">
            <w:pPr>
              <w:spacing w:after="0" w:line="240" w:lineRule="auto"/>
              <w:jc w:val="right"/>
              <w:rPr>
                <w:rFonts w:eastAsia="Times New Roman" w:cs="Arial"/>
                <w:sz w:val="22"/>
              </w:rPr>
            </w:pPr>
          </w:p>
        </w:tc>
        <w:tc>
          <w:tcPr>
            <w:tcW w:w="1746" w:type="dxa"/>
            <w:tcBorders>
              <w:top w:val="nil"/>
              <w:left w:val="nil"/>
              <w:bottom w:val="nil"/>
              <w:right w:val="nil"/>
            </w:tcBorders>
            <w:shd w:val="clear" w:color="000000" w:fill="FFFFFF"/>
            <w:vAlign w:val="center"/>
          </w:tcPr>
          <w:p w:rsidR="00621B48" w:rsidRPr="002E3942" w:rsidRDefault="00621B48" w:rsidP="00A2768A">
            <w:pPr>
              <w:spacing w:after="0" w:line="240" w:lineRule="auto"/>
              <w:jc w:val="right"/>
              <w:rPr>
                <w:rFonts w:eastAsia="Times New Roman" w:cs="Arial"/>
                <w:sz w:val="22"/>
              </w:rPr>
            </w:pPr>
            <w:r>
              <w:rPr>
                <w:rFonts w:eastAsia="Times New Roman" w:cs="Arial"/>
                <w:sz w:val="22"/>
              </w:rPr>
              <w:t>33.135.004</w:t>
            </w:r>
          </w:p>
        </w:tc>
        <w:tc>
          <w:tcPr>
            <w:tcW w:w="1746" w:type="dxa"/>
            <w:tcBorders>
              <w:top w:val="nil"/>
              <w:left w:val="nil"/>
              <w:bottom w:val="nil"/>
              <w:right w:val="nil"/>
            </w:tcBorders>
            <w:shd w:val="clear" w:color="000000" w:fill="FFFFFF"/>
            <w:vAlign w:val="center"/>
          </w:tcPr>
          <w:p w:rsidR="00621B48" w:rsidRPr="002E3942" w:rsidRDefault="00621B48" w:rsidP="0044716C">
            <w:pPr>
              <w:spacing w:after="0" w:line="240" w:lineRule="auto"/>
              <w:jc w:val="right"/>
              <w:rPr>
                <w:rFonts w:eastAsia="Times New Roman" w:cs="Arial"/>
                <w:sz w:val="22"/>
              </w:rPr>
            </w:pPr>
          </w:p>
        </w:tc>
      </w:tr>
      <w:tr w:rsidR="00621B48" w:rsidRPr="002A0D5F" w:rsidTr="000164AD">
        <w:trPr>
          <w:trHeight w:val="360"/>
        </w:trPr>
        <w:tc>
          <w:tcPr>
            <w:tcW w:w="3590" w:type="dxa"/>
            <w:tcBorders>
              <w:top w:val="nil"/>
              <w:left w:val="nil"/>
              <w:bottom w:val="nil"/>
              <w:right w:val="nil"/>
            </w:tcBorders>
            <w:shd w:val="clear" w:color="000000" w:fill="FFFFFF"/>
            <w:vAlign w:val="bottom"/>
          </w:tcPr>
          <w:p w:rsidR="00621B48" w:rsidRPr="002E3942" w:rsidRDefault="00621B48" w:rsidP="009613DC">
            <w:pPr>
              <w:spacing w:after="0" w:line="240" w:lineRule="auto"/>
              <w:rPr>
                <w:rFonts w:eastAsia="Times New Roman" w:cs="Arial"/>
                <w:i/>
                <w:iCs/>
                <w:sz w:val="22"/>
              </w:rPr>
            </w:pPr>
            <w:r w:rsidRPr="002E3942">
              <w:rPr>
                <w:rFonts w:eastAsia="Times New Roman" w:cs="Arial"/>
                <w:i/>
                <w:iCs/>
                <w:sz w:val="22"/>
              </w:rPr>
              <w:t xml:space="preserve">- </w:t>
            </w:r>
            <w:r>
              <w:rPr>
                <w:rFonts w:eastAsia="Times New Roman" w:cs="Arial"/>
                <w:i/>
                <w:iCs/>
                <w:sz w:val="22"/>
              </w:rPr>
              <w:t>Trích lương không thuộc nguồn</w:t>
            </w:r>
            <w:r w:rsidRPr="002E3942">
              <w:rPr>
                <w:rFonts w:eastAsia="Times New Roman" w:cs="Arial"/>
                <w:i/>
                <w:iCs/>
                <w:sz w:val="22"/>
              </w:rPr>
              <w:t xml:space="preserve">  </w:t>
            </w:r>
          </w:p>
        </w:tc>
        <w:tc>
          <w:tcPr>
            <w:tcW w:w="1623" w:type="dxa"/>
            <w:tcBorders>
              <w:top w:val="nil"/>
              <w:left w:val="nil"/>
              <w:bottom w:val="nil"/>
              <w:right w:val="nil"/>
            </w:tcBorders>
            <w:shd w:val="clear" w:color="000000" w:fill="FFFFFF"/>
            <w:vAlign w:val="center"/>
          </w:tcPr>
          <w:p w:rsidR="00621B48" w:rsidRPr="002E3942" w:rsidRDefault="00621B48" w:rsidP="003D7B66">
            <w:pPr>
              <w:spacing w:after="0" w:line="240" w:lineRule="auto"/>
              <w:jc w:val="right"/>
              <w:rPr>
                <w:rFonts w:eastAsia="Times New Roman" w:cs="Arial"/>
                <w:i/>
                <w:iCs/>
                <w:sz w:val="22"/>
              </w:rPr>
            </w:pPr>
          </w:p>
        </w:tc>
        <w:tc>
          <w:tcPr>
            <w:tcW w:w="1623" w:type="dxa"/>
            <w:tcBorders>
              <w:top w:val="nil"/>
              <w:left w:val="nil"/>
              <w:bottom w:val="nil"/>
              <w:right w:val="nil"/>
            </w:tcBorders>
            <w:shd w:val="clear" w:color="000000" w:fill="FFFFFF"/>
            <w:vAlign w:val="center"/>
          </w:tcPr>
          <w:p w:rsidR="00621B48" w:rsidRPr="002E3942" w:rsidRDefault="00621B48" w:rsidP="003D7B66">
            <w:pPr>
              <w:spacing w:after="0" w:line="240" w:lineRule="auto"/>
              <w:jc w:val="right"/>
              <w:rPr>
                <w:rFonts w:eastAsia="Times New Roman" w:cs="Arial"/>
                <w:i/>
                <w:iCs/>
                <w:sz w:val="22"/>
              </w:rPr>
            </w:pPr>
          </w:p>
        </w:tc>
        <w:tc>
          <w:tcPr>
            <w:tcW w:w="1746" w:type="dxa"/>
            <w:tcBorders>
              <w:top w:val="nil"/>
              <w:left w:val="nil"/>
              <w:bottom w:val="nil"/>
              <w:right w:val="nil"/>
            </w:tcBorders>
            <w:shd w:val="clear" w:color="000000" w:fill="FFFFFF"/>
            <w:vAlign w:val="center"/>
          </w:tcPr>
          <w:p w:rsidR="00621B48" w:rsidRPr="002E3942" w:rsidRDefault="00621B48" w:rsidP="00A2768A">
            <w:pPr>
              <w:spacing w:after="0" w:line="240" w:lineRule="auto"/>
              <w:jc w:val="right"/>
              <w:rPr>
                <w:rFonts w:eastAsia="Times New Roman" w:cs="Arial"/>
                <w:i/>
                <w:iCs/>
                <w:sz w:val="22"/>
              </w:rPr>
            </w:pPr>
          </w:p>
        </w:tc>
        <w:tc>
          <w:tcPr>
            <w:tcW w:w="1746" w:type="dxa"/>
            <w:tcBorders>
              <w:top w:val="nil"/>
              <w:left w:val="nil"/>
              <w:bottom w:val="nil"/>
              <w:right w:val="nil"/>
            </w:tcBorders>
            <w:shd w:val="clear" w:color="000000" w:fill="FFFFFF"/>
            <w:vAlign w:val="center"/>
          </w:tcPr>
          <w:p w:rsidR="00621B48" w:rsidRDefault="00621B48" w:rsidP="0044716C">
            <w:pPr>
              <w:spacing w:after="0" w:line="240" w:lineRule="auto"/>
              <w:jc w:val="right"/>
              <w:rPr>
                <w:rFonts w:eastAsia="Times New Roman" w:cs="Arial"/>
                <w:i/>
                <w:iCs/>
                <w:sz w:val="22"/>
              </w:rPr>
            </w:pPr>
          </w:p>
        </w:tc>
      </w:tr>
      <w:tr w:rsidR="00621B48" w:rsidRPr="002A0D5F" w:rsidTr="000164AD">
        <w:trPr>
          <w:trHeight w:val="360"/>
        </w:trPr>
        <w:tc>
          <w:tcPr>
            <w:tcW w:w="3590" w:type="dxa"/>
            <w:tcBorders>
              <w:top w:val="nil"/>
              <w:left w:val="nil"/>
              <w:bottom w:val="nil"/>
              <w:right w:val="nil"/>
            </w:tcBorders>
            <w:shd w:val="clear" w:color="000000" w:fill="FFFFFF"/>
            <w:vAlign w:val="bottom"/>
          </w:tcPr>
          <w:p w:rsidR="00621B48" w:rsidRPr="002E3942" w:rsidRDefault="00621B48" w:rsidP="00AB7481">
            <w:pPr>
              <w:spacing w:after="0" w:line="240" w:lineRule="auto"/>
              <w:rPr>
                <w:rFonts w:eastAsia="Times New Roman" w:cs="Arial"/>
                <w:i/>
                <w:iCs/>
                <w:sz w:val="22"/>
              </w:rPr>
            </w:pPr>
            <w:r>
              <w:rPr>
                <w:rFonts w:eastAsia="Times New Roman" w:cs="Arial"/>
                <w:i/>
                <w:iCs/>
                <w:sz w:val="22"/>
              </w:rPr>
              <w:t>- Xử lý công nợ không có hồ sơ</w:t>
            </w:r>
            <w:r w:rsidRPr="002E3942">
              <w:rPr>
                <w:rFonts w:eastAsia="Times New Roman" w:cs="Arial"/>
                <w:i/>
                <w:iCs/>
                <w:sz w:val="22"/>
              </w:rPr>
              <w:t xml:space="preserve">  </w:t>
            </w:r>
          </w:p>
        </w:tc>
        <w:tc>
          <w:tcPr>
            <w:tcW w:w="1623" w:type="dxa"/>
            <w:tcBorders>
              <w:top w:val="nil"/>
              <w:left w:val="nil"/>
              <w:bottom w:val="nil"/>
              <w:right w:val="nil"/>
            </w:tcBorders>
            <w:shd w:val="clear" w:color="000000" w:fill="FFFFFF"/>
            <w:vAlign w:val="center"/>
          </w:tcPr>
          <w:p w:rsidR="00621B48" w:rsidRPr="002E3942" w:rsidRDefault="00621B48" w:rsidP="003D7B66">
            <w:pPr>
              <w:spacing w:after="0" w:line="240" w:lineRule="auto"/>
              <w:jc w:val="right"/>
              <w:rPr>
                <w:rFonts w:eastAsia="Times New Roman" w:cs="Arial"/>
                <w:i/>
                <w:iCs/>
                <w:sz w:val="22"/>
              </w:rPr>
            </w:pPr>
            <w:r>
              <w:rPr>
                <w:rFonts w:eastAsia="Times New Roman" w:cs="Arial"/>
                <w:i/>
                <w:iCs/>
                <w:sz w:val="22"/>
              </w:rPr>
              <w:t>447.465</w:t>
            </w:r>
          </w:p>
        </w:tc>
        <w:tc>
          <w:tcPr>
            <w:tcW w:w="1623" w:type="dxa"/>
            <w:tcBorders>
              <w:top w:val="nil"/>
              <w:left w:val="nil"/>
              <w:bottom w:val="nil"/>
              <w:right w:val="nil"/>
            </w:tcBorders>
            <w:shd w:val="clear" w:color="000000" w:fill="FFFFFF"/>
            <w:vAlign w:val="center"/>
          </w:tcPr>
          <w:p w:rsidR="00621B48" w:rsidRPr="002E3942" w:rsidRDefault="00621B48" w:rsidP="003D7B66">
            <w:pPr>
              <w:spacing w:after="0" w:line="240" w:lineRule="auto"/>
              <w:jc w:val="right"/>
              <w:rPr>
                <w:rFonts w:eastAsia="Times New Roman" w:cs="Arial"/>
                <w:i/>
                <w:iCs/>
                <w:sz w:val="22"/>
              </w:rPr>
            </w:pPr>
          </w:p>
        </w:tc>
        <w:tc>
          <w:tcPr>
            <w:tcW w:w="1746" w:type="dxa"/>
            <w:tcBorders>
              <w:top w:val="nil"/>
              <w:left w:val="nil"/>
              <w:bottom w:val="nil"/>
              <w:right w:val="nil"/>
            </w:tcBorders>
            <w:shd w:val="clear" w:color="000000" w:fill="FFFFFF"/>
            <w:vAlign w:val="center"/>
          </w:tcPr>
          <w:p w:rsidR="00621B48" w:rsidRPr="002E3942" w:rsidRDefault="00621B48" w:rsidP="00A2768A">
            <w:pPr>
              <w:spacing w:after="0" w:line="240" w:lineRule="auto"/>
              <w:jc w:val="right"/>
              <w:rPr>
                <w:rFonts w:eastAsia="Times New Roman" w:cs="Arial"/>
                <w:i/>
                <w:iCs/>
                <w:sz w:val="22"/>
              </w:rPr>
            </w:pPr>
            <w:r>
              <w:rPr>
                <w:rFonts w:eastAsia="Times New Roman" w:cs="Arial"/>
                <w:i/>
                <w:iCs/>
                <w:sz w:val="22"/>
              </w:rPr>
              <w:t>447.465</w:t>
            </w:r>
          </w:p>
        </w:tc>
        <w:tc>
          <w:tcPr>
            <w:tcW w:w="1746" w:type="dxa"/>
            <w:tcBorders>
              <w:top w:val="nil"/>
              <w:left w:val="nil"/>
              <w:bottom w:val="nil"/>
              <w:right w:val="nil"/>
            </w:tcBorders>
            <w:shd w:val="clear" w:color="000000" w:fill="FFFFFF"/>
            <w:vAlign w:val="center"/>
          </w:tcPr>
          <w:p w:rsidR="00621B48" w:rsidRDefault="00621B48" w:rsidP="0044716C">
            <w:pPr>
              <w:spacing w:after="0" w:line="240" w:lineRule="auto"/>
              <w:jc w:val="right"/>
              <w:rPr>
                <w:rFonts w:eastAsia="Times New Roman" w:cs="Arial"/>
                <w:i/>
                <w:iCs/>
                <w:sz w:val="22"/>
              </w:rPr>
            </w:pPr>
          </w:p>
        </w:tc>
      </w:tr>
      <w:tr w:rsidR="00621B48" w:rsidRPr="002A0D5F" w:rsidTr="000164AD">
        <w:trPr>
          <w:trHeight w:val="360"/>
        </w:trPr>
        <w:tc>
          <w:tcPr>
            <w:tcW w:w="3590" w:type="dxa"/>
            <w:tcBorders>
              <w:top w:val="nil"/>
              <w:left w:val="nil"/>
              <w:bottom w:val="nil"/>
              <w:right w:val="nil"/>
            </w:tcBorders>
            <w:shd w:val="clear" w:color="000000" w:fill="FFFFFF"/>
            <w:vAlign w:val="bottom"/>
          </w:tcPr>
          <w:p w:rsidR="00621B48" w:rsidRPr="002E3942" w:rsidRDefault="00621B48" w:rsidP="00AB7481">
            <w:pPr>
              <w:spacing w:after="0" w:line="240" w:lineRule="auto"/>
              <w:rPr>
                <w:rFonts w:eastAsia="Times New Roman" w:cs="Arial"/>
                <w:i/>
                <w:iCs/>
                <w:sz w:val="22"/>
              </w:rPr>
            </w:pPr>
            <w:r>
              <w:rPr>
                <w:rFonts w:eastAsia="Times New Roman" w:cs="Arial"/>
                <w:i/>
                <w:iCs/>
                <w:sz w:val="22"/>
              </w:rPr>
              <w:t xml:space="preserve">- Phạt chậm nộpBHXH </w:t>
            </w:r>
            <w:r w:rsidRPr="002E3942">
              <w:rPr>
                <w:rFonts w:eastAsia="Times New Roman" w:cs="Arial"/>
                <w:i/>
                <w:iCs/>
                <w:sz w:val="22"/>
              </w:rPr>
              <w:t xml:space="preserve">  </w:t>
            </w:r>
          </w:p>
        </w:tc>
        <w:tc>
          <w:tcPr>
            <w:tcW w:w="1623" w:type="dxa"/>
            <w:tcBorders>
              <w:top w:val="nil"/>
              <w:left w:val="nil"/>
              <w:bottom w:val="nil"/>
              <w:right w:val="nil"/>
            </w:tcBorders>
            <w:shd w:val="clear" w:color="000000" w:fill="FFFFFF"/>
            <w:vAlign w:val="center"/>
          </w:tcPr>
          <w:p w:rsidR="00621B48" w:rsidRPr="002E3942" w:rsidRDefault="00621B48" w:rsidP="003D7B66">
            <w:pPr>
              <w:spacing w:after="0" w:line="240" w:lineRule="auto"/>
              <w:jc w:val="right"/>
              <w:rPr>
                <w:rFonts w:eastAsia="Times New Roman" w:cs="Arial"/>
                <w:i/>
                <w:iCs/>
                <w:sz w:val="22"/>
              </w:rPr>
            </w:pPr>
          </w:p>
        </w:tc>
        <w:tc>
          <w:tcPr>
            <w:tcW w:w="1623" w:type="dxa"/>
            <w:tcBorders>
              <w:top w:val="nil"/>
              <w:left w:val="nil"/>
              <w:bottom w:val="nil"/>
              <w:right w:val="nil"/>
            </w:tcBorders>
            <w:shd w:val="clear" w:color="000000" w:fill="FFFFFF"/>
            <w:vAlign w:val="center"/>
          </w:tcPr>
          <w:p w:rsidR="00621B48" w:rsidRPr="002E3942" w:rsidRDefault="00621B48" w:rsidP="003D7B66">
            <w:pPr>
              <w:spacing w:after="0" w:line="240" w:lineRule="auto"/>
              <w:jc w:val="right"/>
              <w:rPr>
                <w:rFonts w:eastAsia="Times New Roman" w:cs="Arial"/>
                <w:i/>
                <w:iCs/>
                <w:sz w:val="22"/>
              </w:rPr>
            </w:pPr>
          </w:p>
        </w:tc>
        <w:tc>
          <w:tcPr>
            <w:tcW w:w="1746" w:type="dxa"/>
            <w:tcBorders>
              <w:top w:val="nil"/>
              <w:left w:val="nil"/>
              <w:bottom w:val="nil"/>
              <w:right w:val="nil"/>
            </w:tcBorders>
            <w:shd w:val="clear" w:color="000000" w:fill="FFFFFF"/>
            <w:vAlign w:val="center"/>
          </w:tcPr>
          <w:p w:rsidR="00621B48" w:rsidRPr="002E3942" w:rsidRDefault="00621B48" w:rsidP="00A2768A">
            <w:pPr>
              <w:spacing w:after="0" w:line="240" w:lineRule="auto"/>
              <w:jc w:val="right"/>
              <w:rPr>
                <w:rFonts w:eastAsia="Times New Roman" w:cs="Arial"/>
                <w:i/>
                <w:iCs/>
                <w:sz w:val="22"/>
              </w:rPr>
            </w:pPr>
          </w:p>
        </w:tc>
        <w:tc>
          <w:tcPr>
            <w:tcW w:w="1746" w:type="dxa"/>
            <w:tcBorders>
              <w:top w:val="nil"/>
              <w:left w:val="nil"/>
              <w:bottom w:val="nil"/>
              <w:right w:val="nil"/>
            </w:tcBorders>
            <w:shd w:val="clear" w:color="000000" w:fill="FFFFFF"/>
            <w:vAlign w:val="center"/>
          </w:tcPr>
          <w:p w:rsidR="00621B48" w:rsidRDefault="00621B48" w:rsidP="0044716C">
            <w:pPr>
              <w:spacing w:after="0" w:line="240" w:lineRule="auto"/>
              <w:jc w:val="right"/>
              <w:rPr>
                <w:rFonts w:eastAsia="Times New Roman" w:cs="Arial"/>
                <w:i/>
                <w:iCs/>
                <w:sz w:val="22"/>
              </w:rPr>
            </w:pPr>
          </w:p>
        </w:tc>
      </w:tr>
      <w:tr w:rsidR="00621B48" w:rsidRPr="002A0D5F" w:rsidTr="000164AD">
        <w:trPr>
          <w:trHeight w:val="360"/>
        </w:trPr>
        <w:tc>
          <w:tcPr>
            <w:tcW w:w="3590" w:type="dxa"/>
            <w:tcBorders>
              <w:top w:val="nil"/>
              <w:left w:val="nil"/>
              <w:bottom w:val="nil"/>
              <w:right w:val="nil"/>
            </w:tcBorders>
            <w:shd w:val="clear" w:color="000000" w:fill="FFFFFF"/>
            <w:vAlign w:val="bottom"/>
          </w:tcPr>
          <w:p w:rsidR="00621B48" w:rsidRPr="002E3942" w:rsidRDefault="00621B48" w:rsidP="003D7B66">
            <w:pPr>
              <w:spacing w:after="0" w:line="240" w:lineRule="auto"/>
              <w:rPr>
                <w:rFonts w:eastAsia="Times New Roman" w:cs="Arial"/>
                <w:i/>
                <w:iCs/>
                <w:sz w:val="22"/>
              </w:rPr>
            </w:pPr>
            <w:r w:rsidRPr="002E3942">
              <w:rPr>
                <w:rFonts w:eastAsia="Times New Roman" w:cs="Arial"/>
                <w:i/>
                <w:iCs/>
                <w:sz w:val="22"/>
              </w:rPr>
              <w:t xml:space="preserve">- Các khoản tiền truy thuế,phạt  </w:t>
            </w:r>
          </w:p>
        </w:tc>
        <w:tc>
          <w:tcPr>
            <w:tcW w:w="1623" w:type="dxa"/>
            <w:tcBorders>
              <w:top w:val="nil"/>
              <w:left w:val="nil"/>
              <w:bottom w:val="nil"/>
              <w:right w:val="nil"/>
            </w:tcBorders>
            <w:shd w:val="clear" w:color="000000" w:fill="FFFFFF"/>
            <w:vAlign w:val="center"/>
          </w:tcPr>
          <w:p w:rsidR="00621B48" w:rsidRPr="002E3942" w:rsidRDefault="00621B48" w:rsidP="003D7B66">
            <w:pPr>
              <w:spacing w:after="0" w:line="240" w:lineRule="auto"/>
              <w:jc w:val="right"/>
              <w:rPr>
                <w:rFonts w:eastAsia="Times New Roman" w:cs="Arial"/>
                <w:i/>
                <w:iCs/>
                <w:sz w:val="22"/>
              </w:rPr>
            </w:pPr>
            <w:r>
              <w:rPr>
                <w:rFonts w:eastAsia="Times New Roman" w:cs="Arial"/>
                <w:i/>
                <w:iCs/>
                <w:sz w:val="22"/>
              </w:rPr>
              <w:t>32.687.539</w:t>
            </w:r>
          </w:p>
        </w:tc>
        <w:tc>
          <w:tcPr>
            <w:tcW w:w="1623" w:type="dxa"/>
            <w:tcBorders>
              <w:top w:val="nil"/>
              <w:left w:val="nil"/>
              <w:bottom w:val="nil"/>
              <w:right w:val="nil"/>
            </w:tcBorders>
            <w:shd w:val="clear" w:color="000000" w:fill="FFFFFF"/>
            <w:vAlign w:val="center"/>
          </w:tcPr>
          <w:p w:rsidR="00621B48" w:rsidRPr="002E3942" w:rsidRDefault="00621B48" w:rsidP="003D7B66">
            <w:pPr>
              <w:spacing w:after="0" w:line="240" w:lineRule="auto"/>
              <w:jc w:val="right"/>
              <w:rPr>
                <w:rFonts w:eastAsia="Times New Roman" w:cs="Arial"/>
                <w:i/>
                <w:iCs/>
                <w:sz w:val="22"/>
              </w:rPr>
            </w:pPr>
          </w:p>
        </w:tc>
        <w:tc>
          <w:tcPr>
            <w:tcW w:w="1746" w:type="dxa"/>
            <w:tcBorders>
              <w:top w:val="nil"/>
              <w:left w:val="nil"/>
              <w:bottom w:val="nil"/>
              <w:right w:val="nil"/>
            </w:tcBorders>
            <w:shd w:val="clear" w:color="000000" w:fill="FFFFFF"/>
            <w:vAlign w:val="center"/>
          </w:tcPr>
          <w:p w:rsidR="00621B48" w:rsidRPr="002E3942" w:rsidRDefault="00621B48" w:rsidP="00A2768A">
            <w:pPr>
              <w:spacing w:after="0" w:line="240" w:lineRule="auto"/>
              <w:jc w:val="right"/>
              <w:rPr>
                <w:rFonts w:eastAsia="Times New Roman" w:cs="Arial"/>
                <w:i/>
                <w:iCs/>
                <w:sz w:val="22"/>
              </w:rPr>
            </w:pPr>
            <w:r>
              <w:rPr>
                <w:rFonts w:eastAsia="Times New Roman" w:cs="Arial"/>
                <w:i/>
                <w:iCs/>
                <w:sz w:val="22"/>
              </w:rPr>
              <w:t>32.687.539</w:t>
            </w:r>
          </w:p>
        </w:tc>
        <w:tc>
          <w:tcPr>
            <w:tcW w:w="1746" w:type="dxa"/>
            <w:tcBorders>
              <w:top w:val="nil"/>
              <w:left w:val="nil"/>
              <w:bottom w:val="nil"/>
              <w:right w:val="nil"/>
            </w:tcBorders>
            <w:shd w:val="clear" w:color="000000" w:fill="FFFFFF"/>
            <w:vAlign w:val="center"/>
          </w:tcPr>
          <w:p w:rsidR="00621B48" w:rsidRPr="002E3942" w:rsidRDefault="00621B48" w:rsidP="0044716C">
            <w:pPr>
              <w:spacing w:after="0" w:line="240" w:lineRule="auto"/>
              <w:jc w:val="right"/>
              <w:rPr>
                <w:rFonts w:eastAsia="Times New Roman" w:cs="Arial"/>
                <w:i/>
                <w:iCs/>
                <w:sz w:val="22"/>
              </w:rPr>
            </w:pPr>
          </w:p>
        </w:tc>
      </w:tr>
      <w:tr w:rsidR="00621B48" w:rsidRPr="002A0D5F" w:rsidTr="000164AD">
        <w:trPr>
          <w:trHeight w:val="274"/>
        </w:trPr>
        <w:tc>
          <w:tcPr>
            <w:tcW w:w="3590" w:type="dxa"/>
            <w:tcBorders>
              <w:top w:val="nil"/>
              <w:left w:val="nil"/>
              <w:bottom w:val="nil"/>
              <w:right w:val="nil"/>
            </w:tcBorders>
            <w:shd w:val="clear" w:color="000000" w:fill="FFFFFF"/>
            <w:vAlign w:val="bottom"/>
          </w:tcPr>
          <w:p w:rsidR="00621B48" w:rsidRPr="002E3942" w:rsidRDefault="00621B48" w:rsidP="005B295C">
            <w:pPr>
              <w:spacing w:after="0" w:line="240" w:lineRule="auto"/>
              <w:rPr>
                <w:rFonts w:eastAsia="Times New Roman" w:cs="Arial"/>
                <w:sz w:val="22"/>
              </w:rPr>
            </w:pPr>
            <w:r>
              <w:rPr>
                <w:rFonts w:eastAsia="Times New Roman" w:cs="Arial"/>
                <w:sz w:val="22"/>
              </w:rPr>
              <w:t>-Cổ tức lợi nhuận được chia</w:t>
            </w:r>
          </w:p>
        </w:tc>
        <w:tc>
          <w:tcPr>
            <w:tcW w:w="1623" w:type="dxa"/>
            <w:tcBorders>
              <w:top w:val="nil"/>
              <w:left w:val="nil"/>
              <w:right w:val="nil"/>
            </w:tcBorders>
            <w:shd w:val="clear" w:color="000000" w:fill="FFFFFF"/>
            <w:vAlign w:val="center"/>
          </w:tcPr>
          <w:p w:rsidR="00621B48" w:rsidRPr="002E3942" w:rsidRDefault="00621B48" w:rsidP="00E36F38">
            <w:pPr>
              <w:spacing w:after="0" w:line="240" w:lineRule="auto"/>
              <w:jc w:val="right"/>
              <w:rPr>
                <w:rFonts w:eastAsia="Times New Roman" w:cs="Arial"/>
                <w:sz w:val="22"/>
              </w:rPr>
            </w:pPr>
          </w:p>
        </w:tc>
        <w:tc>
          <w:tcPr>
            <w:tcW w:w="1623" w:type="dxa"/>
            <w:tcBorders>
              <w:top w:val="nil"/>
              <w:left w:val="nil"/>
              <w:right w:val="nil"/>
            </w:tcBorders>
            <w:shd w:val="clear" w:color="000000" w:fill="FFFFFF"/>
            <w:vAlign w:val="center"/>
          </w:tcPr>
          <w:p w:rsidR="00621B48" w:rsidRPr="002E3942" w:rsidRDefault="00621B48" w:rsidP="003D7B66">
            <w:pPr>
              <w:spacing w:after="0" w:line="240" w:lineRule="auto"/>
              <w:jc w:val="right"/>
              <w:rPr>
                <w:rFonts w:eastAsia="Times New Roman" w:cs="Arial"/>
                <w:sz w:val="22"/>
              </w:rPr>
            </w:pPr>
          </w:p>
        </w:tc>
        <w:tc>
          <w:tcPr>
            <w:tcW w:w="1746" w:type="dxa"/>
            <w:tcBorders>
              <w:top w:val="nil"/>
              <w:left w:val="nil"/>
              <w:right w:val="nil"/>
            </w:tcBorders>
            <w:shd w:val="clear" w:color="000000" w:fill="FFFFFF"/>
            <w:vAlign w:val="center"/>
          </w:tcPr>
          <w:p w:rsidR="00621B48" w:rsidRPr="002E3942" w:rsidRDefault="00621B48" w:rsidP="00A2768A">
            <w:pPr>
              <w:spacing w:after="0" w:line="240" w:lineRule="auto"/>
              <w:jc w:val="right"/>
              <w:rPr>
                <w:rFonts w:eastAsia="Times New Roman" w:cs="Arial"/>
                <w:sz w:val="22"/>
              </w:rPr>
            </w:pPr>
          </w:p>
        </w:tc>
        <w:tc>
          <w:tcPr>
            <w:tcW w:w="1746" w:type="dxa"/>
            <w:tcBorders>
              <w:top w:val="nil"/>
              <w:left w:val="nil"/>
              <w:right w:val="nil"/>
            </w:tcBorders>
            <w:shd w:val="clear" w:color="000000" w:fill="FFFFFF"/>
            <w:vAlign w:val="center"/>
          </w:tcPr>
          <w:p w:rsidR="00621B48" w:rsidRPr="002E3942" w:rsidRDefault="00621B48" w:rsidP="0044716C">
            <w:pPr>
              <w:spacing w:after="0" w:line="240" w:lineRule="auto"/>
              <w:jc w:val="right"/>
              <w:rPr>
                <w:rFonts w:eastAsia="Times New Roman" w:cs="Arial"/>
                <w:sz w:val="22"/>
              </w:rPr>
            </w:pPr>
          </w:p>
        </w:tc>
      </w:tr>
      <w:tr w:rsidR="00621B48" w:rsidRPr="002A0D5F" w:rsidTr="000164AD">
        <w:trPr>
          <w:trHeight w:val="274"/>
        </w:trPr>
        <w:tc>
          <w:tcPr>
            <w:tcW w:w="3590" w:type="dxa"/>
            <w:tcBorders>
              <w:top w:val="nil"/>
              <w:left w:val="nil"/>
              <w:bottom w:val="nil"/>
              <w:right w:val="nil"/>
            </w:tcBorders>
            <w:shd w:val="clear" w:color="000000" w:fill="FFFFFF"/>
            <w:vAlign w:val="bottom"/>
          </w:tcPr>
          <w:p w:rsidR="00621B48" w:rsidRPr="002E3942" w:rsidRDefault="00621B48" w:rsidP="00506EAC">
            <w:pPr>
              <w:spacing w:after="0" w:line="240" w:lineRule="auto"/>
              <w:rPr>
                <w:rFonts w:eastAsia="Times New Roman" w:cs="Arial"/>
                <w:sz w:val="22"/>
              </w:rPr>
            </w:pPr>
            <w:r w:rsidRPr="002E3942">
              <w:rPr>
                <w:rFonts w:eastAsia="Times New Roman" w:cs="Arial"/>
                <w:sz w:val="22"/>
              </w:rPr>
              <w:t>-</w:t>
            </w:r>
            <w:r>
              <w:rPr>
                <w:rFonts w:eastAsia="Times New Roman" w:cs="Arial"/>
                <w:sz w:val="22"/>
              </w:rPr>
              <w:t>C</w:t>
            </w:r>
            <w:r w:rsidRPr="002E3942">
              <w:rPr>
                <w:rFonts w:eastAsia="Times New Roman" w:cs="Arial"/>
                <w:sz w:val="22"/>
              </w:rPr>
              <w:t>/lệch tỷ giá</w:t>
            </w:r>
            <w:r>
              <w:rPr>
                <w:rFonts w:eastAsia="Times New Roman" w:cs="Arial"/>
                <w:sz w:val="22"/>
              </w:rPr>
              <w:t xml:space="preserve"> do đánh giá lại số dư cuối kỳ</w:t>
            </w:r>
          </w:p>
        </w:tc>
        <w:tc>
          <w:tcPr>
            <w:tcW w:w="1623" w:type="dxa"/>
            <w:tcBorders>
              <w:top w:val="nil"/>
              <w:left w:val="nil"/>
              <w:right w:val="nil"/>
            </w:tcBorders>
            <w:shd w:val="clear" w:color="000000" w:fill="FFFFFF"/>
            <w:vAlign w:val="center"/>
          </w:tcPr>
          <w:p w:rsidR="00621B48" w:rsidRPr="002E3942" w:rsidRDefault="00621B48" w:rsidP="00E36F38">
            <w:pPr>
              <w:spacing w:after="0" w:line="240" w:lineRule="auto"/>
              <w:jc w:val="right"/>
              <w:rPr>
                <w:rFonts w:eastAsia="Times New Roman" w:cs="Arial"/>
                <w:sz w:val="22"/>
              </w:rPr>
            </w:pPr>
          </w:p>
        </w:tc>
        <w:tc>
          <w:tcPr>
            <w:tcW w:w="1623" w:type="dxa"/>
            <w:tcBorders>
              <w:top w:val="nil"/>
              <w:left w:val="nil"/>
              <w:right w:val="nil"/>
            </w:tcBorders>
            <w:shd w:val="clear" w:color="000000" w:fill="FFFFFF"/>
            <w:vAlign w:val="center"/>
          </w:tcPr>
          <w:p w:rsidR="00621B48" w:rsidRPr="002E3942" w:rsidRDefault="00621B48" w:rsidP="003D7B66">
            <w:pPr>
              <w:spacing w:after="0" w:line="240" w:lineRule="auto"/>
              <w:jc w:val="right"/>
              <w:rPr>
                <w:rFonts w:eastAsia="Times New Roman" w:cs="Arial"/>
                <w:sz w:val="22"/>
              </w:rPr>
            </w:pPr>
          </w:p>
        </w:tc>
        <w:tc>
          <w:tcPr>
            <w:tcW w:w="1746" w:type="dxa"/>
            <w:tcBorders>
              <w:top w:val="nil"/>
              <w:left w:val="nil"/>
              <w:right w:val="nil"/>
            </w:tcBorders>
            <w:shd w:val="clear" w:color="000000" w:fill="FFFFFF"/>
            <w:vAlign w:val="center"/>
          </w:tcPr>
          <w:p w:rsidR="00621B48" w:rsidRPr="002E3942" w:rsidRDefault="00621B48" w:rsidP="00A2768A">
            <w:pPr>
              <w:spacing w:after="0" w:line="240" w:lineRule="auto"/>
              <w:jc w:val="right"/>
              <w:rPr>
                <w:rFonts w:eastAsia="Times New Roman" w:cs="Arial"/>
                <w:sz w:val="22"/>
              </w:rPr>
            </w:pPr>
          </w:p>
        </w:tc>
        <w:tc>
          <w:tcPr>
            <w:tcW w:w="1746" w:type="dxa"/>
            <w:tcBorders>
              <w:top w:val="nil"/>
              <w:left w:val="nil"/>
              <w:right w:val="nil"/>
            </w:tcBorders>
            <w:shd w:val="clear" w:color="000000" w:fill="FFFFFF"/>
            <w:vAlign w:val="center"/>
          </w:tcPr>
          <w:p w:rsidR="00621B48" w:rsidRPr="002E3942" w:rsidRDefault="00621B48" w:rsidP="0044716C">
            <w:pPr>
              <w:spacing w:after="0" w:line="240" w:lineRule="auto"/>
              <w:jc w:val="right"/>
              <w:rPr>
                <w:rFonts w:eastAsia="Times New Roman" w:cs="Arial"/>
                <w:sz w:val="22"/>
              </w:rPr>
            </w:pPr>
          </w:p>
        </w:tc>
      </w:tr>
      <w:tr w:rsidR="00621B48" w:rsidRPr="002A0D5F" w:rsidTr="000164AD">
        <w:trPr>
          <w:trHeight w:val="265"/>
        </w:trPr>
        <w:tc>
          <w:tcPr>
            <w:tcW w:w="3590" w:type="dxa"/>
            <w:tcBorders>
              <w:top w:val="nil"/>
              <w:left w:val="nil"/>
              <w:bottom w:val="single" w:sz="4" w:space="0" w:color="auto"/>
              <w:right w:val="nil"/>
            </w:tcBorders>
            <w:shd w:val="clear" w:color="000000" w:fill="FFFFFF"/>
            <w:vAlign w:val="bottom"/>
          </w:tcPr>
          <w:p w:rsidR="00621B48" w:rsidRPr="002E3942" w:rsidRDefault="00621B48" w:rsidP="003D7B66">
            <w:pPr>
              <w:spacing w:after="0" w:line="240" w:lineRule="auto"/>
              <w:rPr>
                <w:rFonts w:eastAsia="Times New Roman" w:cs="Arial"/>
                <w:sz w:val="22"/>
              </w:rPr>
            </w:pPr>
            <w:r w:rsidRPr="002E3942">
              <w:rPr>
                <w:rFonts w:eastAsia="Times New Roman" w:cs="Arial"/>
                <w:sz w:val="22"/>
              </w:rPr>
              <w:t>Tổng lợi nhuận tính thuế</w:t>
            </w:r>
          </w:p>
        </w:tc>
        <w:tc>
          <w:tcPr>
            <w:tcW w:w="1623" w:type="dxa"/>
            <w:tcBorders>
              <w:top w:val="nil"/>
              <w:left w:val="nil"/>
              <w:bottom w:val="single" w:sz="4" w:space="0" w:color="auto"/>
              <w:right w:val="nil"/>
            </w:tcBorders>
            <w:shd w:val="clear" w:color="000000" w:fill="FFFFFF"/>
            <w:vAlign w:val="center"/>
          </w:tcPr>
          <w:p w:rsidR="00621B48" w:rsidRPr="002E3942" w:rsidRDefault="00621B48" w:rsidP="00621B48">
            <w:pPr>
              <w:spacing w:after="0" w:line="240" w:lineRule="auto"/>
              <w:jc w:val="right"/>
              <w:rPr>
                <w:rFonts w:eastAsia="Times New Roman" w:cs="Arial"/>
                <w:sz w:val="22"/>
              </w:rPr>
            </w:pPr>
            <w:r>
              <w:rPr>
                <w:rFonts w:eastAsia="Times New Roman" w:cs="Arial"/>
                <w:sz w:val="22"/>
              </w:rPr>
              <w:t>797.205.962</w:t>
            </w:r>
          </w:p>
        </w:tc>
        <w:tc>
          <w:tcPr>
            <w:tcW w:w="1623" w:type="dxa"/>
            <w:tcBorders>
              <w:top w:val="nil"/>
              <w:left w:val="nil"/>
              <w:bottom w:val="single" w:sz="4" w:space="0" w:color="auto"/>
              <w:right w:val="nil"/>
            </w:tcBorders>
            <w:shd w:val="clear" w:color="000000" w:fill="FFFFFF"/>
            <w:vAlign w:val="center"/>
          </w:tcPr>
          <w:p w:rsidR="00621B48" w:rsidRPr="002E3942" w:rsidRDefault="00621B48" w:rsidP="00785413">
            <w:pPr>
              <w:spacing w:after="0" w:line="240" w:lineRule="auto"/>
              <w:jc w:val="right"/>
              <w:rPr>
                <w:rFonts w:eastAsia="Times New Roman" w:cs="Arial"/>
                <w:sz w:val="22"/>
              </w:rPr>
            </w:pPr>
            <w:r>
              <w:rPr>
                <w:rFonts w:eastAsia="Times New Roman" w:cs="Arial"/>
                <w:sz w:val="22"/>
              </w:rPr>
              <w:t>2.186.083.507</w:t>
            </w:r>
          </w:p>
        </w:tc>
        <w:tc>
          <w:tcPr>
            <w:tcW w:w="1746" w:type="dxa"/>
            <w:tcBorders>
              <w:top w:val="nil"/>
              <w:left w:val="nil"/>
              <w:bottom w:val="single" w:sz="4" w:space="0" w:color="auto"/>
              <w:right w:val="nil"/>
            </w:tcBorders>
            <w:shd w:val="clear" w:color="000000" w:fill="FFFFFF"/>
            <w:vAlign w:val="center"/>
          </w:tcPr>
          <w:p w:rsidR="00621B48" w:rsidRPr="002E3942" w:rsidRDefault="00621B48" w:rsidP="00A2768A">
            <w:pPr>
              <w:spacing w:after="0" w:line="240" w:lineRule="auto"/>
              <w:jc w:val="right"/>
              <w:rPr>
                <w:rFonts w:eastAsia="Times New Roman" w:cs="Arial"/>
                <w:sz w:val="22"/>
              </w:rPr>
            </w:pPr>
            <w:r>
              <w:rPr>
                <w:rFonts w:eastAsia="Times New Roman" w:cs="Arial"/>
                <w:sz w:val="22"/>
              </w:rPr>
              <w:t>797.205.962</w:t>
            </w:r>
          </w:p>
        </w:tc>
        <w:tc>
          <w:tcPr>
            <w:tcW w:w="1746" w:type="dxa"/>
            <w:tcBorders>
              <w:top w:val="nil"/>
              <w:left w:val="nil"/>
              <w:bottom w:val="single" w:sz="4" w:space="0" w:color="auto"/>
              <w:right w:val="nil"/>
            </w:tcBorders>
            <w:shd w:val="clear" w:color="000000" w:fill="FFFFFF"/>
            <w:vAlign w:val="center"/>
          </w:tcPr>
          <w:p w:rsidR="00621B48" w:rsidRPr="002E3942" w:rsidRDefault="00621B48" w:rsidP="00785413">
            <w:pPr>
              <w:spacing w:after="0" w:line="240" w:lineRule="auto"/>
              <w:jc w:val="right"/>
              <w:rPr>
                <w:rFonts w:eastAsia="Times New Roman" w:cs="Arial"/>
                <w:sz w:val="22"/>
              </w:rPr>
            </w:pPr>
            <w:r>
              <w:rPr>
                <w:rFonts w:eastAsia="Times New Roman" w:cs="Arial"/>
                <w:sz w:val="22"/>
              </w:rPr>
              <w:t>2.186.083.507</w:t>
            </w:r>
          </w:p>
        </w:tc>
      </w:tr>
      <w:tr w:rsidR="00621B48" w:rsidRPr="002A0D5F" w:rsidTr="000164AD">
        <w:trPr>
          <w:trHeight w:val="360"/>
        </w:trPr>
        <w:tc>
          <w:tcPr>
            <w:tcW w:w="359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21B48" w:rsidRPr="002E3942" w:rsidRDefault="00621B48" w:rsidP="003D7B66">
            <w:pPr>
              <w:spacing w:after="0" w:line="240" w:lineRule="auto"/>
              <w:rPr>
                <w:rFonts w:eastAsia="Times New Roman" w:cs="Arial"/>
                <w:b/>
                <w:bCs/>
                <w:sz w:val="22"/>
              </w:rPr>
            </w:pPr>
            <w:r w:rsidRPr="002E3942">
              <w:rPr>
                <w:rFonts w:eastAsia="Times New Roman" w:cs="Arial"/>
                <w:b/>
                <w:bCs/>
                <w:sz w:val="22"/>
              </w:rPr>
              <w:t xml:space="preserve">Chi phí thuế thu nhập D/nghiệp </w:t>
            </w:r>
          </w:p>
        </w:tc>
        <w:tc>
          <w:tcPr>
            <w:tcW w:w="1623" w:type="dxa"/>
            <w:tcBorders>
              <w:top w:val="single" w:sz="4" w:space="0" w:color="auto"/>
              <w:left w:val="single" w:sz="4" w:space="0" w:color="auto"/>
              <w:bottom w:val="single" w:sz="4" w:space="0" w:color="auto"/>
              <w:right w:val="single" w:sz="4" w:space="0" w:color="auto"/>
            </w:tcBorders>
            <w:shd w:val="clear" w:color="000000" w:fill="FFFFFF"/>
            <w:vAlign w:val="center"/>
          </w:tcPr>
          <w:p w:rsidR="00621B48" w:rsidRPr="002E3942" w:rsidRDefault="00621B48" w:rsidP="00621B48">
            <w:pPr>
              <w:spacing w:after="0" w:line="240" w:lineRule="auto"/>
              <w:jc w:val="right"/>
              <w:rPr>
                <w:rFonts w:eastAsia="Times New Roman" w:cs="Arial"/>
                <w:b/>
                <w:bCs/>
                <w:sz w:val="22"/>
              </w:rPr>
            </w:pPr>
            <w:r>
              <w:rPr>
                <w:rFonts w:eastAsia="Times New Roman" w:cs="Arial"/>
                <w:b/>
                <w:bCs/>
                <w:sz w:val="22"/>
              </w:rPr>
              <w:t>159.441.192</w:t>
            </w:r>
          </w:p>
        </w:tc>
        <w:tc>
          <w:tcPr>
            <w:tcW w:w="1623" w:type="dxa"/>
            <w:tcBorders>
              <w:top w:val="single" w:sz="4" w:space="0" w:color="auto"/>
              <w:left w:val="single" w:sz="4" w:space="0" w:color="auto"/>
              <w:bottom w:val="single" w:sz="4" w:space="0" w:color="auto"/>
              <w:right w:val="single" w:sz="4" w:space="0" w:color="auto"/>
            </w:tcBorders>
            <w:shd w:val="clear" w:color="000000" w:fill="FFFFFF"/>
            <w:vAlign w:val="center"/>
          </w:tcPr>
          <w:p w:rsidR="00621B48" w:rsidRPr="002E3942" w:rsidRDefault="00621B48" w:rsidP="003D7B66">
            <w:pPr>
              <w:spacing w:after="0" w:line="240" w:lineRule="auto"/>
              <w:jc w:val="right"/>
              <w:rPr>
                <w:rFonts w:eastAsia="Times New Roman" w:cs="Arial"/>
                <w:b/>
                <w:bCs/>
                <w:sz w:val="22"/>
              </w:rPr>
            </w:pPr>
            <w:r>
              <w:rPr>
                <w:rFonts w:eastAsia="Times New Roman" w:cs="Arial"/>
                <w:b/>
                <w:bCs/>
                <w:sz w:val="22"/>
              </w:rPr>
              <w:t>480.938.372</w:t>
            </w:r>
          </w:p>
        </w:tc>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rsidR="00621B48" w:rsidRPr="002E3942" w:rsidRDefault="00621B48" w:rsidP="00A2768A">
            <w:pPr>
              <w:spacing w:after="0" w:line="240" w:lineRule="auto"/>
              <w:jc w:val="right"/>
              <w:rPr>
                <w:rFonts w:eastAsia="Times New Roman" w:cs="Arial"/>
                <w:b/>
                <w:bCs/>
                <w:sz w:val="22"/>
              </w:rPr>
            </w:pPr>
            <w:r>
              <w:rPr>
                <w:rFonts w:eastAsia="Times New Roman" w:cs="Arial"/>
                <w:b/>
                <w:bCs/>
                <w:sz w:val="22"/>
              </w:rPr>
              <w:t>159.441.192</w:t>
            </w:r>
          </w:p>
        </w:tc>
        <w:tc>
          <w:tcPr>
            <w:tcW w:w="1746" w:type="dxa"/>
            <w:tcBorders>
              <w:top w:val="single" w:sz="4" w:space="0" w:color="auto"/>
              <w:left w:val="single" w:sz="4" w:space="0" w:color="auto"/>
              <w:bottom w:val="single" w:sz="4" w:space="0" w:color="auto"/>
              <w:right w:val="single" w:sz="4" w:space="0" w:color="auto"/>
            </w:tcBorders>
            <w:shd w:val="clear" w:color="000000" w:fill="FFFFFF"/>
            <w:vAlign w:val="center"/>
          </w:tcPr>
          <w:p w:rsidR="00621B48" w:rsidRPr="002E3942" w:rsidRDefault="00621B48" w:rsidP="00785413">
            <w:pPr>
              <w:spacing w:after="0" w:line="240" w:lineRule="auto"/>
              <w:jc w:val="right"/>
              <w:rPr>
                <w:rFonts w:eastAsia="Times New Roman" w:cs="Arial"/>
                <w:b/>
                <w:bCs/>
                <w:sz w:val="22"/>
              </w:rPr>
            </w:pPr>
            <w:r>
              <w:rPr>
                <w:rFonts w:eastAsia="Times New Roman" w:cs="Arial"/>
                <w:b/>
                <w:bCs/>
                <w:sz w:val="22"/>
              </w:rPr>
              <w:t>480.938.372</w:t>
            </w:r>
          </w:p>
        </w:tc>
      </w:tr>
    </w:tbl>
    <w:p w:rsidR="00E36FE2" w:rsidRDefault="00E36FE2" w:rsidP="00E36FE2">
      <w:pPr>
        <w:tabs>
          <w:tab w:val="left" w:pos="426"/>
        </w:tabs>
        <w:spacing w:before="120" w:after="120" w:line="320" w:lineRule="exact"/>
        <w:jc w:val="both"/>
        <w:rPr>
          <w:b/>
        </w:rPr>
      </w:pPr>
      <w:r w:rsidRPr="002241C3">
        <w:rPr>
          <w:b/>
        </w:rPr>
        <w:t xml:space="preserve">VII. </w:t>
      </w:r>
      <w:r>
        <w:rPr>
          <w:b/>
        </w:rPr>
        <w:tab/>
      </w:r>
      <w:r w:rsidRPr="002241C3">
        <w:rPr>
          <w:b/>
        </w:rPr>
        <w:t>NHỮNG THÔNG TIN KHÁC</w:t>
      </w:r>
    </w:p>
    <w:p w:rsidR="00E36FE2" w:rsidRPr="006320EE" w:rsidRDefault="00CD063B" w:rsidP="00E36FE2">
      <w:pPr>
        <w:tabs>
          <w:tab w:val="left" w:pos="426"/>
        </w:tabs>
        <w:spacing w:before="180" w:after="120" w:line="340" w:lineRule="exact"/>
        <w:jc w:val="both"/>
        <w:rPr>
          <w:b/>
          <w:sz w:val="22"/>
        </w:rPr>
      </w:pPr>
      <w:r w:rsidRPr="006320EE">
        <w:rPr>
          <w:b/>
          <w:sz w:val="22"/>
        </w:rPr>
        <w:t>5</w:t>
      </w:r>
      <w:r w:rsidR="00E36FE2" w:rsidRPr="006320EE">
        <w:rPr>
          <w:b/>
          <w:sz w:val="22"/>
        </w:rPr>
        <w:t>.</w:t>
      </w:r>
      <w:r w:rsidR="00E36FE2" w:rsidRPr="006320EE">
        <w:rPr>
          <w:b/>
          <w:sz w:val="22"/>
        </w:rPr>
        <w:tab/>
        <w:t>Thông tin so sánh</w:t>
      </w:r>
    </w:p>
    <w:p w:rsidR="006320EE" w:rsidRDefault="006320EE" w:rsidP="006320EE">
      <w:pPr>
        <w:pStyle w:val="BodyText"/>
        <w:tabs>
          <w:tab w:val="left" w:pos="450"/>
        </w:tabs>
        <w:spacing w:before="120" w:line="340" w:lineRule="exact"/>
        <w:jc w:val="both"/>
        <w:rPr>
          <w:b/>
          <w:sz w:val="22"/>
        </w:rPr>
      </w:pPr>
      <w:r w:rsidRPr="006320EE">
        <w:rPr>
          <w:b/>
          <w:sz w:val="22"/>
        </w:rPr>
        <w:t>7.</w:t>
      </w:r>
      <w:r w:rsidRPr="006320EE">
        <w:rPr>
          <w:b/>
          <w:sz w:val="22"/>
        </w:rPr>
        <w:tab/>
        <w:t>Những thông tin khác</w:t>
      </w:r>
    </w:p>
    <w:p w:rsidR="00C12735" w:rsidRPr="00C417E0" w:rsidRDefault="00C12735" w:rsidP="00E408B4">
      <w:pPr>
        <w:spacing w:before="60" w:after="180"/>
        <w:jc w:val="right"/>
        <w:rPr>
          <w:rFonts w:ascii="Times New Roman" w:hAnsi="Times New Roman"/>
          <w:i/>
          <w:sz w:val="16"/>
          <w:szCs w:val="16"/>
        </w:rPr>
      </w:pPr>
    </w:p>
    <w:p w:rsidR="00660DE1" w:rsidRPr="00D034B5" w:rsidRDefault="00D87AA8" w:rsidP="00E408B4">
      <w:pPr>
        <w:spacing w:before="60" w:after="180"/>
        <w:jc w:val="right"/>
        <w:rPr>
          <w:rFonts w:ascii="Times New Roman" w:hAnsi="Times New Roman"/>
          <w:i/>
          <w:sz w:val="23"/>
          <w:szCs w:val="23"/>
        </w:rPr>
      </w:pPr>
      <w:r w:rsidRPr="0099672E">
        <w:rPr>
          <w:rFonts w:ascii="Times New Roman" w:hAnsi="Times New Roman"/>
          <w:i/>
          <w:sz w:val="23"/>
          <w:szCs w:val="23"/>
        </w:rPr>
        <w:t>Đà Nẵng</w:t>
      </w:r>
      <w:r w:rsidR="00660DE1" w:rsidRPr="0099672E">
        <w:rPr>
          <w:rFonts w:ascii="Times New Roman" w:hAnsi="Times New Roman"/>
          <w:i/>
          <w:sz w:val="23"/>
          <w:szCs w:val="23"/>
        </w:rPr>
        <w:t xml:space="preserve">, ngày </w:t>
      </w:r>
      <w:r w:rsidR="0023166B" w:rsidRPr="0099672E">
        <w:rPr>
          <w:rFonts w:ascii="Times New Roman" w:hAnsi="Times New Roman"/>
          <w:i/>
          <w:sz w:val="23"/>
          <w:szCs w:val="23"/>
        </w:rPr>
        <w:t>1</w:t>
      </w:r>
      <w:r w:rsidR="00D22254">
        <w:rPr>
          <w:rFonts w:ascii="Times New Roman" w:hAnsi="Times New Roman"/>
          <w:i/>
          <w:sz w:val="23"/>
          <w:szCs w:val="23"/>
        </w:rPr>
        <w:t>4</w:t>
      </w:r>
      <w:r w:rsidR="00660DE1" w:rsidRPr="0099672E">
        <w:rPr>
          <w:rFonts w:ascii="Times New Roman" w:hAnsi="Times New Roman"/>
          <w:i/>
          <w:sz w:val="23"/>
          <w:szCs w:val="23"/>
        </w:rPr>
        <w:t xml:space="preserve"> tháng </w:t>
      </w:r>
      <w:r w:rsidR="004E7C5E">
        <w:rPr>
          <w:rFonts w:ascii="Times New Roman" w:hAnsi="Times New Roman"/>
          <w:i/>
          <w:sz w:val="23"/>
          <w:szCs w:val="23"/>
        </w:rPr>
        <w:t>4</w:t>
      </w:r>
      <w:r w:rsidR="00660DE1" w:rsidRPr="0099672E">
        <w:rPr>
          <w:rFonts w:ascii="Times New Roman" w:hAnsi="Times New Roman"/>
          <w:i/>
          <w:sz w:val="23"/>
          <w:szCs w:val="23"/>
        </w:rPr>
        <w:t xml:space="preserve"> năm 201</w:t>
      </w:r>
      <w:r w:rsidR="004325CB">
        <w:rPr>
          <w:rFonts w:ascii="Times New Roman" w:hAnsi="Times New Roman"/>
          <w:i/>
          <w:sz w:val="23"/>
          <w:szCs w:val="23"/>
        </w:rPr>
        <w:t>6</w:t>
      </w:r>
    </w:p>
    <w:p w:rsidR="00660DE1" w:rsidRPr="00D034B5" w:rsidRDefault="00660DE1" w:rsidP="00660DE1">
      <w:pPr>
        <w:tabs>
          <w:tab w:val="center" w:pos="1134"/>
          <w:tab w:val="center" w:pos="4820"/>
          <w:tab w:val="center" w:pos="8364"/>
        </w:tabs>
        <w:rPr>
          <w:rFonts w:ascii="Times New Roman" w:hAnsi="Times New Roman"/>
          <w:sz w:val="23"/>
          <w:szCs w:val="23"/>
        </w:rPr>
      </w:pPr>
      <w:r w:rsidRPr="00D034B5">
        <w:rPr>
          <w:rFonts w:ascii="Times New Roman" w:hAnsi="Times New Roman"/>
          <w:sz w:val="23"/>
          <w:szCs w:val="23"/>
        </w:rPr>
        <w:tab/>
      </w:r>
      <w:r w:rsidRPr="00D034B5">
        <w:rPr>
          <w:rFonts w:ascii="Times New Roman" w:hAnsi="Times New Roman"/>
          <w:b/>
          <w:sz w:val="23"/>
          <w:szCs w:val="23"/>
        </w:rPr>
        <w:t>Người lập biểu</w:t>
      </w:r>
      <w:r w:rsidRPr="00D034B5">
        <w:rPr>
          <w:rFonts w:ascii="Times New Roman" w:hAnsi="Times New Roman"/>
          <w:sz w:val="23"/>
          <w:szCs w:val="23"/>
        </w:rPr>
        <w:tab/>
      </w:r>
      <w:r w:rsidRPr="00D034B5">
        <w:rPr>
          <w:rFonts w:ascii="Times New Roman" w:hAnsi="Times New Roman"/>
          <w:b/>
          <w:sz w:val="23"/>
          <w:szCs w:val="23"/>
        </w:rPr>
        <w:t>Kế toán trưởng</w:t>
      </w:r>
      <w:r w:rsidRPr="00D034B5">
        <w:rPr>
          <w:rFonts w:ascii="Times New Roman" w:hAnsi="Times New Roman"/>
          <w:sz w:val="23"/>
          <w:szCs w:val="23"/>
        </w:rPr>
        <w:tab/>
      </w:r>
      <w:r w:rsidRPr="00D034B5">
        <w:rPr>
          <w:rFonts w:ascii="Times New Roman" w:hAnsi="Times New Roman"/>
          <w:b/>
          <w:sz w:val="23"/>
          <w:szCs w:val="23"/>
        </w:rPr>
        <w:t>Giám đốc</w:t>
      </w:r>
    </w:p>
    <w:p w:rsidR="00584FD8" w:rsidRPr="00D034B5" w:rsidRDefault="00660DE1" w:rsidP="00660DE1">
      <w:pPr>
        <w:tabs>
          <w:tab w:val="center" w:pos="1134"/>
          <w:tab w:val="center" w:pos="4820"/>
          <w:tab w:val="center" w:pos="8364"/>
        </w:tabs>
        <w:rPr>
          <w:rFonts w:ascii="Times New Roman" w:hAnsi="Times New Roman"/>
          <w:sz w:val="23"/>
          <w:szCs w:val="23"/>
        </w:rPr>
      </w:pPr>
      <w:r w:rsidRPr="00D034B5">
        <w:rPr>
          <w:rFonts w:ascii="Times New Roman" w:hAnsi="Times New Roman"/>
          <w:sz w:val="23"/>
          <w:szCs w:val="23"/>
        </w:rPr>
        <w:tab/>
      </w:r>
      <w:r w:rsidRPr="00D034B5">
        <w:rPr>
          <w:rFonts w:ascii="Times New Roman" w:hAnsi="Times New Roman"/>
          <w:sz w:val="23"/>
          <w:szCs w:val="23"/>
        </w:rPr>
        <w:tab/>
      </w:r>
    </w:p>
    <w:p w:rsidR="00660DE1" w:rsidRPr="00D034B5" w:rsidRDefault="00660DE1" w:rsidP="00660DE1">
      <w:pPr>
        <w:tabs>
          <w:tab w:val="center" w:pos="1134"/>
          <w:tab w:val="center" w:pos="4820"/>
          <w:tab w:val="center" w:pos="8364"/>
        </w:tabs>
        <w:rPr>
          <w:rFonts w:ascii="Times New Roman" w:hAnsi="Times New Roman"/>
          <w:sz w:val="23"/>
          <w:szCs w:val="23"/>
        </w:rPr>
      </w:pPr>
      <w:r w:rsidRPr="00D034B5">
        <w:rPr>
          <w:rFonts w:ascii="Times New Roman" w:hAnsi="Times New Roman"/>
          <w:sz w:val="23"/>
          <w:szCs w:val="23"/>
        </w:rPr>
        <w:tab/>
      </w:r>
    </w:p>
    <w:p w:rsidR="00660DE1" w:rsidRPr="00D034B5" w:rsidRDefault="00660DE1" w:rsidP="0067262A">
      <w:pPr>
        <w:tabs>
          <w:tab w:val="center" w:pos="1134"/>
          <w:tab w:val="center" w:pos="4820"/>
          <w:tab w:val="center" w:pos="8364"/>
        </w:tabs>
        <w:ind w:left="1134"/>
        <w:rPr>
          <w:rFonts w:ascii="Times New Roman" w:hAnsi="Times New Roman"/>
          <w:b/>
          <w:sz w:val="23"/>
          <w:szCs w:val="23"/>
        </w:rPr>
      </w:pPr>
      <w:r w:rsidRPr="00D034B5">
        <w:rPr>
          <w:rFonts w:ascii="Times New Roman" w:hAnsi="Times New Roman"/>
          <w:sz w:val="23"/>
          <w:szCs w:val="23"/>
        </w:rPr>
        <w:tab/>
      </w:r>
      <w:r w:rsidRPr="00D034B5">
        <w:rPr>
          <w:rFonts w:ascii="Times New Roman" w:hAnsi="Times New Roman"/>
          <w:sz w:val="23"/>
          <w:szCs w:val="23"/>
        </w:rPr>
        <w:tab/>
      </w:r>
      <w:r w:rsidRPr="00D034B5">
        <w:rPr>
          <w:rFonts w:ascii="Times New Roman" w:hAnsi="Times New Roman"/>
          <w:sz w:val="23"/>
          <w:szCs w:val="23"/>
        </w:rPr>
        <w:tab/>
      </w:r>
      <w:r w:rsidRPr="00D034B5">
        <w:rPr>
          <w:rFonts w:ascii="Times New Roman" w:hAnsi="Times New Roman"/>
          <w:sz w:val="23"/>
          <w:szCs w:val="23"/>
        </w:rPr>
        <w:tab/>
      </w:r>
      <w:r w:rsidRPr="00D034B5">
        <w:rPr>
          <w:rFonts w:ascii="Times New Roman" w:hAnsi="Times New Roman"/>
          <w:sz w:val="23"/>
          <w:szCs w:val="23"/>
        </w:rPr>
        <w:tab/>
      </w:r>
      <w:r w:rsidR="0067262A">
        <w:rPr>
          <w:rFonts w:ascii="Times New Roman" w:hAnsi="Times New Roman"/>
          <w:sz w:val="23"/>
          <w:szCs w:val="23"/>
        </w:rPr>
        <w:t xml:space="preserve">    </w:t>
      </w:r>
      <w:r w:rsidRPr="00D034B5">
        <w:rPr>
          <w:rFonts w:ascii="Times New Roman" w:hAnsi="Times New Roman"/>
          <w:b/>
          <w:sz w:val="23"/>
          <w:szCs w:val="23"/>
        </w:rPr>
        <w:t>Nguyễn Tất Ánh</w:t>
      </w:r>
      <w:r w:rsidRPr="00D034B5">
        <w:rPr>
          <w:rFonts w:ascii="Times New Roman" w:hAnsi="Times New Roman"/>
          <w:sz w:val="23"/>
          <w:szCs w:val="23"/>
        </w:rPr>
        <w:tab/>
      </w:r>
      <w:r w:rsidR="001E0F40">
        <w:rPr>
          <w:rFonts w:ascii="Times New Roman" w:hAnsi="Times New Roman"/>
          <w:sz w:val="23"/>
          <w:szCs w:val="23"/>
        </w:rPr>
        <w:t xml:space="preserve">  </w:t>
      </w:r>
      <w:r w:rsidRPr="00D034B5">
        <w:rPr>
          <w:rFonts w:ascii="Times New Roman" w:hAnsi="Times New Roman"/>
          <w:b/>
          <w:sz w:val="23"/>
          <w:szCs w:val="23"/>
        </w:rPr>
        <w:t>Hồ</w:t>
      </w:r>
      <w:r w:rsidR="008F21E5">
        <w:rPr>
          <w:rFonts w:ascii="Times New Roman" w:hAnsi="Times New Roman"/>
          <w:b/>
          <w:sz w:val="23"/>
          <w:szCs w:val="23"/>
        </w:rPr>
        <w:t xml:space="preserve"> Thái Hòa</w:t>
      </w:r>
    </w:p>
    <w:sectPr w:rsidR="00660DE1" w:rsidRPr="00D034B5" w:rsidSect="00B92315">
      <w:headerReference w:type="first" r:id="rId12"/>
      <w:pgSz w:w="11907" w:h="16840" w:code="9"/>
      <w:pgMar w:top="1418" w:right="720" w:bottom="720" w:left="1418" w:header="567" w:footer="357" w:gutter="0"/>
      <w:pgNumType w:start="2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222" w:rsidRDefault="00D10222" w:rsidP="00D809D7">
      <w:pPr>
        <w:spacing w:after="0" w:line="240" w:lineRule="auto"/>
      </w:pPr>
      <w:r>
        <w:separator/>
      </w:r>
    </w:p>
  </w:endnote>
  <w:endnote w:type="continuationSeparator" w:id="1">
    <w:p w:rsidR="00D10222" w:rsidRDefault="00D10222" w:rsidP="00D809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FA0" w:rsidRDefault="00621B48" w:rsidP="00AA4D9D">
    <w:pPr>
      <w:pStyle w:val="Footer"/>
      <w:jc w:val="right"/>
    </w:pPr>
    <w:r>
      <w:t>20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FA0" w:rsidRPr="00FF025E" w:rsidRDefault="002F4FA0">
    <w:pPr>
      <w:pStyle w:val="Footer"/>
      <w:jc w:val="right"/>
    </w:pPr>
    <w:r>
      <w:t>1</w:t>
    </w:r>
    <w:r w:rsidR="00E1230A">
      <w:t>8</w:t>
    </w:r>
  </w:p>
  <w:p w:rsidR="002F4FA0" w:rsidRDefault="002F4FA0" w:rsidP="00AA4D9D">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222" w:rsidRDefault="00D10222" w:rsidP="00D809D7">
      <w:pPr>
        <w:spacing w:after="0" w:line="240" w:lineRule="auto"/>
      </w:pPr>
      <w:r>
        <w:separator/>
      </w:r>
    </w:p>
  </w:footnote>
  <w:footnote w:type="continuationSeparator" w:id="1">
    <w:p w:rsidR="00D10222" w:rsidRDefault="00D10222" w:rsidP="00D809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FA0" w:rsidRPr="009411CD" w:rsidRDefault="002F4FA0" w:rsidP="00DC3F1B">
    <w:pPr>
      <w:pStyle w:val="Header"/>
      <w:tabs>
        <w:tab w:val="clear" w:pos="4680"/>
        <w:tab w:val="clear" w:pos="9360"/>
        <w:tab w:val="right" w:pos="9990"/>
      </w:tabs>
      <w:spacing w:before="60" w:after="60" w:line="264" w:lineRule="auto"/>
      <w:rPr>
        <w:rFonts w:ascii="Times New Roman" w:hAnsi="Times New Roman"/>
        <w:b/>
        <w:sz w:val="22"/>
      </w:rPr>
    </w:pPr>
    <w:r w:rsidRPr="009411CD">
      <w:rPr>
        <w:rFonts w:ascii="Times New Roman" w:hAnsi="Times New Roman"/>
        <w:b/>
        <w:sz w:val="22"/>
      </w:rPr>
      <w:t>CÔNG TY CP CHẾ TẠO KẾT CẤU THÉP VNECO.SSM</w:t>
    </w:r>
    <w:r w:rsidRPr="009411CD">
      <w:rPr>
        <w:rFonts w:ascii="Times New Roman" w:hAnsi="Times New Roman"/>
        <w:b/>
        <w:sz w:val="22"/>
      </w:rPr>
      <w:tab/>
    </w:r>
    <w:r>
      <w:rPr>
        <w:rFonts w:ascii="Times New Roman" w:hAnsi="Times New Roman"/>
        <w:b/>
        <w:sz w:val="22"/>
      </w:rPr>
      <w:t>Mẫu số B 09a - DN</w:t>
    </w:r>
  </w:p>
  <w:p w:rsidR="002F4FA0" w:rsidRPr="00F67531" w:rsidRDefault="002F4FA0" w:rsidP="00DC3F1B">
    <w:pPr>
      <w:pStyle w:val="Header"/>
      <w:tabs>
        <w:tab w:val="clear" w:pos="4680"/>
        <w:tab w:val="clear" w:pos="9360"/>
        <w:tab w:val="right" w:pos="9990"/>
      </w:tabs>
      <w:spacing w:before="60" w:after="60" w:line="264" w:lineRule="auto"/>
      <w:rPr>
        <w:rFonts w:ascii="Times New Roman" w:hAnsi="Times New Roman"/>
        <w:sz w:val="22"/>
      </w:rPr>
    </w:pPr>
    <w:r w:rsidRPr="00F67531">
      <w:rPr>
        <w:rFonts w:ascii="Times New Roman" w:hAnsi="Times New Roman"/>
        <w:sz w:val="22"/>
      </w:rPr>
      <w:t>Địa chỉ: Khu công nghiệ</w:t>
    </w:r>
    <w:r>
      <w:rPr>
        <w:rFonts w:ascii="Times New Roman" w:hAnsi="Times New Roman"/>
        <w:sz w:val="22"/>
      </w:rPr>
      <w:t xml:space="preserve">p Hòa Khánh, </w:t>
    </w:r>
    <w:r w:rsidRPr="00F67531">
      <w:rPr>
        <w:rFonts w:ascii="Times New Roman" w:hAnsi="Times New Roman"/>
        <w:sz w:val="22"/>
      </w:rPr>
      <w:t>Liên Chiểu, Đà Nẵng</w:t>
    </w:r>
    <w:r w:rsidRPr="00F67531">
      <w:rPr>
        <w:rFonts w:ascii="Times New Roman" w:hAnsi="Times New Roman"/>
        <w:sz w:val="22"/>
      </w:rPr>
      <w:tab/>
    </w:r>
    <w:r>
      <w:rPr>
        <w:rFonts w:ascii="Times New Roman" w:hAnsi="Times New Roman"/>
        <w:sz w:val="22"/>
      </w:rPr>
      <w:t>(Ban hành theo Thông tư số 200/2014/TT-BTC</w:t>
    </w:r>
  </w:p>
  <w:p w:rsidR="002F4FA0" w:rsidRPr="00F67531" w:rsidRDefault="002F4FA0" w:rsidP="00DC3F1B">
    <w:pPr>
      <w:pStyle w:val="Header"/>
      <w:pBdr>
        <w:bottom w:val="single" w:sz="6" w:space="1" w:color="auto"/>
      </w:pBdr>
      <w:tabs>
        <w:tab w:val="clear" w:pos="4680"/>
        <w:tab w:val="clear" w:pos="9360"/>
        <w:tab w:val="right" w:pos="9990"/>
      </w:tabs>
      <w:spacing w:before="60" w:after="60" w:line="264" w:lineRule="auto"/>
      <w:rPr>
        <w:rFonts w:ascii="Times New Roman" w:hAnsi="Times New Roman"/>
        <w:sz w:val="22"/>
      </w:rPr>
    </w:pPr>
    <w:r w:rsidRPr="00F67531">
      <w:rPr>
        <w:rFonts w:ascii="Times New Roman" w:hAnsi="Times New Roman"/>
        <w:sz w:val="22"/>
      </w:rPr>
      <w:t>Tel: 05113. 732 998          Fax: 05113. 732 489</w:t>
    </w:r>
    <w:r w:rsidRPr="00F67531">
      <w:rPr>
        <w:rFonts w:ascii="Times New Roman" w:hAnsi="Times New Roman"/>
        <w:sz w:val="22"/>
      </w:rPr>
      <w:tab/>
    </w:r>
    <w:r>
      <w:rPr>
        <w:rFonts w:ascii="Times New Roman" w:hAnsi="Times New Roman"/>
        <w:sz w:val="22"/>
      </w:rPr>
      <w:t>Ngày 22/12/2014 của Bộ Tài chính)</w:t>
    </w:r>
  </w:p>
  <w:p w:rsidR="002F4FA0" w:rsidRPr="00E82051" w:rsidRDefault="002F4FA0" w:rsidP="00AA4D9D">
    <w:pPr>
      <w:pStyle w:val="Header"/>
      <w:tabs>
        <w:tab w:val="clear" w:pos="4680"/>
        <w:tab w:val="clear" w:pos="9360"/>
        <w:tab w:val="left" w:pos="5910"/>
      </w:tabs>
      <w:spacing w:before="60"/>
      <w:rPr>
        <w:rFonts w:ascii="Times New Roman" w:hAnsi="Times New Roman"/>
        <w:b/>
        <w:sz w:val="23"/>
        <w:szCs w:val="23"/>
      </w:rPr>
    </w:pPr>
    <w:r w:rsidRPr="00E82051">
      <w:rPr>
        <w:rFonts w:ascii="Times New Roman" w:hAnsi="Times New Roman"/>
        <w:b/>
        <w:sz w:val="23"/>
        <w:szCs w:val="23"/>
      </w:rPr>
      <w:t xml:space="preserve">THUYẾT MINH BÁO CÁO TÀI CHÍNH </w:t>
    </w:r>
    <w:r w:rsidRPr="00E82051">
      <w:rPr>
        <w:rFonts w:ascii="Times New Roman" w:hAnsi="Times New Roman"/>
        <w:b/>
        <w:i/>
        <w:sz w:val="23"/>
        <w:szCs w:val="23"/>
      </w:rPr>
      <w:t>(tiếp theo)</w:t>
    </w:r>
    <w:r w:rsidRPr="00E82051">
      <w:rPr>
        <w:rFonts w:ascii="Times New Roman" w:hAnsi="Times New Roman"/>
        <w:b/>
        <w:sz w:val="23"/>
        <w:szCs w:val="23"/>
      </w:rPr>
      <w:tab/>
    </w:r>
  </w:p>
  <w:p w:rsidR="002F4FA0" w:rsidRPr="00F67531" w:rsidRDefault="002F4FA0" w:rsidP="00355A8C">
    <w:pPr>
      <w:pStyle w:val="Header"/>
      <w:tabs>
        <w:tab w:val="clear" w:pos="4680"/>
        <w:tab w:val="clear" w:pos="9360"/>
        <w:tab w:val="right" w:pos="9781"/>
      </w:tabs>
      <w:spacing w:before="60" w:after="120"/>
      <w:rPr>
        <w:rFonts w:ascii="Times New Roman" w:hAnsi="Times New Roman"/>
        <w:i/>
        <w:szCs w:val="20"/>
      </w:rPr>
    </w:pPr>
    <w:r w:rsidRPr="00F67531">
      <w:rPr>
        <w:rFonts w:ascii="Times New Roman" w:hAnsi="Times New Roman"/>
        <w:i/>
        <w:szCs w:val="20"/>
      </w:rPr>
      <w:t>(Các thuyết minh này là một bộ phận hợp thành và cần được đọc đồng thời với Báo cáo tài chính)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FA0" w:rsidRPr="009411CD" w:rsidRDefault="002F4FA0" w:rsidP="00DC3F1B">
    <w:pPr>
      <w:pStyle w:val="Header"/>
      <w:tabs>
        <w:tab w:val="clear" w:pos="4680"/>
        <w:tab w:val="clear" w:pos="9360"/>
        <w:tab w:val="right" w:pos="9990"/>
      </w:tabs>
      <w:spacing w:before="60" w:after="60" w:line="264" w:lineRule="auto"/>
      <w:rPr>
        <w:rFonts w:ascii="Times New Roman" w:hAnsi="Times New Roman"/>
        <w:iCs/>
        <w:sz w:val="22"/>
      </w:rPr>
    </w:pPr>
    <w:r w:rsidRPr="009411CD">
      <w:rPr>
        <w:rFonts w:ascii="Times New Roman" w:hAnsi="Times New Roman"/>
        <w:b/>
        <w:sz w:val="22"/>
      </w:rPr>
      <w:t>CÔNG TY CP CHẾ TẠO KẾT CẤU THÉP VNECO.SSM</w:t>
    </w:r>
    <w:r w:rsidRPr="009411CD">
      <w:rPr>
        <w:rFonts w:ascii="Times New Roman" w:hAnsi="Times New Roman"/>
        <w:b/>
        <w:sz w:val="22"/>
      </w:rPr>
      <w:tab/>
    </w:r>
    <w:r>
      <w:rPr>
        <w:rFonts w:ascii="Times New Roman" w:hAnsi="Times New Roman"/>
        <w:b/>
        <w:sz w:val="22"/>
      </w:rPr>
      <w:t>Mẫu số B 09a - DN</w:t>
    </w:r>
  </w:p>
  <w:p w:rsidR="002F4FA0" w:rsidRPr="0030509D" w:rsidRDefault="002F4FA0" w:rsidP="00DC3F1B">
    <w:pPr>
      <w:pStyle w:val="Header"/>
      <w:tabs>
        <w:tab w:val="clear" w:pos="4680"/>
        <w:tab w:val="clear" w:pos="9360"/>
        <w:tab w:val="right" w:pos="9990"/>
      </w:tabs>
      <w:spacing w:before="60" w:after="60" w:line="264" w:lineRule="auto"/>
      <w:rPr>
        <w:rFonts w:ascii="Times New Roman" w:hAnsi="Times New Roman"/>
        <w:sz w:val="22"/>
      </w:rPr>
    </w:pPr>
    <w:r w:rsidRPr="0030509D">
      <w:rPr>
        <w:rFonts w:ascii="Times New Roman" w:hAnsi="Times New Roman"/>
        <w:sz w:val="22"/>
      </w:rPr>
      <w:t>Địa chỉ</w:t>
    </w:r>
    <w:r>
      <w:rPr>
        <w:rFonts w:ascii="Times New Roman" w:hAnsi="Times New Roman"/>
        <w:sz w:val="22"/>
      </w:rPr>
      <w:t xml:space="preserve">: Khu công nghiệp Hòa Khánh, </w:t>
    </w:r>
    <w:r w:rsidRPr="0030509D">
      <w:rPr>
        <w:rFonts w:ascii="Times New Roman" w:hAnsi="Times New Roman"/>
        <w:sz w:val="22"/>
      </w:rPr>
      <w:t>Liên Chiểu, Đà Nẵng</w:t>
    </w:r>
    <w:r w:rsidRPr="0030509D">
      <w:rPr>
        <w:rFonts w:ascii="Times New Roman" w:hAnsi="Times New Roman"/>
        <w:sz w:val="22"/>
      </w:rPr>
      <w:tab/>
    </w:r>
    <w:r>
      <w:rPr>
        <w:rFonts w:ascii="Times New Roman" w:hAnsi="Times New Roman"/>
        <w:sz w:val="22"/>
      </w:rPr>
      <w:t>(Ban hành theo Thông tư số 200/2014/TT-BTC</w:t>
    </w:r>
  </w:p>
  <w:p w:rsidR="002F4FA0" w:rsidRPr="0030509D" w:rsidRDefault="002F4FA0" w:rsidP="00DC3F1B">
    <w:pPr>
      <w:pStyle w:val="Header"/>
      <w:pBdr>
        <w:bottom w:val="single" w:sz="6" w:space="1" w:color="auto"/>
      </w:pBdr>
      <w:tabs>
        <w:tab w:val="clear" w:pos="4680"/>
        <w:tab w:val="clear" w:pos="9360"/>
        <w:tab w:val="right" w:pos="9990"/>
      </w:tabs>
      <w:spacing w:before="60" w:after="60" w:line="264" w:lineRule="auto"/>
      <w:rPr>
        <w:rFonts w:ascii="Times New Roman" w:hAnsi="Times New Roman"/>
        <w:sz w:val="22"/>
      </w:rPr>
    </w:pPr>
    <w:r w:rsidRPr="0030509D">
      <w:rPr>
        <w:rFonts w:ascii="Times New Roman" w:hAnsi="Times New Roman"/>
        <w:sz w:val="22"/>
      </w:rPr>
      <w:t>Tel: 05113. 732 998          Fax: 05113. 732 489</w:t>
    </w:r>
    <w:r w:rsidRPr="0030509D">
      <w:rPr>
        <w:rFonts w:ascii="Times New Roman" w:hAnsi="Times New Roman"/>
        <w:sz w:val="22"/>
      </w:rPr>
      <w:tab/>
    </w:r>
    <w:r>
      <w:rPr>
        <w:rFonts w:ascii="Times New Roman" w:hAnsi="Times New Roman"/>
        <w:sz w:val="22"/>
      </w:rPr>
      <w:t>Ngày 22/12/2014 của Bộ Tài chính)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FA0" w:rsidRPr="00E82051" w:rsidRDefault="002F4FA0" w:rsidP="00C91A70">
    <w:pPr>
      <w:pStyle w:val="Header"/>
      <w:tabs>
        <w:tab w:val="clear" w:pos="4680"/>
        <w:tab w:val="clear" w:pos="9360"/>
        <w:tab w:val="right" w:pos="15390"/>
      </w:tabs>
      <w:spacing w:before="60" w:after="60" w:line="264" w:lineRule="auto"/>
      <w:rPr>
        <w:rFonts w:ascii="Times New Roman" w:hAnsi="Times New Roman"/>
        <w:b/>
        <w:sz w:val="23"/>
        <w:szCs w:val="23"/>
      </w:rPr>
    </w:pPr>
    <w:r w:rsidRPr="00E82051">
      <w:rPr>
        <w:rFonts w:ascii="Times New Roman" w:hAnsi="Times New Roman"/>
        <w:b/>
        <w:sz w:val="23"/>
        <w:szCs w:val="23"/>
      </w:rPr>
      <w:t>CÔNG TY CP CHẾ TẠO KẾT CẤU THÉP VNECO.SSM</w:t>
    </w:r>
    <w:r w:rsidRPr="00E82051">
      <w:rPr>
        <w:rFonts w:ascii="Times New Roman" w:hAnsi="Times New Roman"/>
        <w:b/>
        <w:sz w:val="23"/>
        <w:szCs w:val="23"/>
      </w:rPr>
      <w:tab/>
    </w:r>
    <w:r>
      <w:rPr>
        <w:rFonts w:ascii="Times New Roman" w:hAnsi="Times New Roman"/>
        <w:b/>
        <w:sz w:val="22"/>
      </w:rPr>
      <w:t>BÁO CÁO TÀI CHÍNH</w:t>
    </w:r>
  </w:p>
  <w:p w:rsidR="002F4FA0" w:rsidRPr="006C2C3F" w:rsidRDefault="002F4FA0" w:rsidP="00C91A70">
    <w:pPr>
      <w:pStyle w:val="Header"/>
      <w:tabs>
        <w:tab w:val="clear" w:pos="4680"/>
        <w:tab w:val="clear" w:pos="9360"/>
        <w:tab w:val="right" w:pos="15390"/>
      </w:tabs>
      <w:spacing w:before="60" w:after="60" w:line="264" w:lineRule="auto"/>
      <w:rPr>
        <w:rFonts w:ascii="Times New Roman" w:hAnsi="Times New Roman"/>
        <w:sz w:val="22"/>
      </w:rPr>
    </w:pPr>
    <w:r w:rsidRPr="006C2C3F">
      <w:rPr>
        <w:rFonts w:ascii="Times New Roman" w:hAnsi="Times New Roman"/>
        <w:sz w:val="22"/>
      </w:rPr>
      <w:t>Địa chỉ</w:t>
    </w:r>
    <w:r>
      <w:rPr>
        <w:rFonts w:ascii="Times New Roman" w:hAnsi="Times New Roman"/>
        <w:sz w:val="22"/>
      </w:rPr>
      <w:t>: Khu c</w:t>
    </w:r>
    <w:r w:rsidRPr="006C2C3F">
      <w:rPr>
        <w:rFonts w:ascii="Times New Roman" w:hAnsi="Times New Roman"/>
        <w:sz w:val="22"/>
      </w:rPr>
      <w:t>ông nghiệ</w:t>
    </w:r>
    <w:r>
      <w:rPr>
        <w:rFonts w:ascii="Times New Roman" w:hAnsi="Times New Roman"/>
        <w:sz w:val="22"/>
      </w:rPr>
      <w:t>p Hòa Khánh, q</w:t>
    </w:r>
    <w:r w:rsidRPr="006C2C3F">
      <w:rPr>
        <w:rFonts w:ascii="Times New Roman" w:hAnsi="Times New Roman"/>
        <w:sz w:val="22"/>
      </w:rPr>
      <w:t>uận Liên Chiểu, Đà Nẵng</w:t>
    </w:r>
    <w:r w:rsidRPr="006C2C3F">
      <w:rPr>
        <w:rFonts w:ascii="Times New Roman" w:hAnsi="Times New Roman"/>
        <w:sz w:val="22"/>
      </w:rPr>
      <w:tab/>
    </w:r>
    <w:r>
      <w:rPr>
        <w:rFonts w:ascii="Times New Roman" w:hAnsi="Times New Roman"/>
        <w:sz w:val="22"/>
      </w:rPr>
      <w:t>Kỳ kế toán từ ngày 01/01/2014</w:t>
    </w:r>
  </w:p>
  <w:p w:rsidR="002F4FA0" w:rsidRPr="006C2C3F" w:rsidRDefault="002F4FA0" w:rsidP="00C91A70">
    <w:pPr>
      <w:pStyle w:val="Header"/>
      <w:pBdr>
        <w:bottom w:val="single" w:sz="6" w:space="1" w:color="auto"/>
      </w:pBdr>
      <w:tabs>
        <w:tab w:val="clear" w:pos="4680"/>
        <w:tab w:val="clear" w:pos="9360"/>
        <w:tab w:val="right" w:pos="15390"/>
      </w:tabs>
      <w:spacing w:before="60" w:after="60" w:line="264" w:lineRule="auto"/>
      <w:rPr>
        <w:rFonts w:ascii="Times New Roman" w:hAnsi="Times New Roman"/>
        <w:sz w:val="22"/>
      </w:rPr>
    </w:pPr>
    <w:r w:rsidRPr="006C2C3F">
      <w:rPr>
        <w:rFonts w:ascii="Times New Roman" w:hAnsi="Times New Roman"/>
        <w:sz w:val="22"/>
      </w:rPr>
      <w:t>Tel: 05113. 732 998          Fax: 05113. 732 489</w:t>
    </w:r>
    <w:r w:rsidRPr="006C2C3F">
      <w:rPr>
        <w:rFonts w:ascii="Times New Roman" w:hAnsi="Times New Roman"/>
        <w:sz w:val="22"/>
      </w:rPr>
      <w:tab/>
    </w:r>
    <w:r>
      <w:rPr>
        <w:rFonts w:ascii="Times New Roman" w:hAnsi="Times New Roman"/>
        <w:sz w:val="22"/>
      </w:rPr>
      <w:t xml:space="preserve">đến </w:t>
    </w:r>
    <w:r>
      <w:rPr>
        <w:rFonts w:ascii="Times New Roman" w:hAnsi="Times New Roman"/>
        <w:iCs/>
        <w:sz w:val="22"/>
        <w:lang w:val="pt-BR"/>
      </w:rPr>
      <w:t>ngày 31/12/2014</w:t>
    </w:r>
  </w:p>
  <w:p w:rsidR="002F4FA0" w:rsidRPr="00E82051" w:rsidRDefault="002F4FA0" w:rsidP="00AA4D9D">
    <w:pPr>
      <w:pStyle w:val="Header"/>
      <w:tabs>
        <w:tab w:val="clear" w:pos="4680"/>
        <w:tab w:val="clear" w:pos="9360"/>
        <w:tab w:val="left" w:pos="5910"/>
      </w:tabs>
      <w:spacing w:before="60"/>
      <w:rPr>
        <w:rFonts w:ascii="Times New Roman" w:hAnsi="Times New Roman"/>
        <w:b/>
        <w:sz w:val="23"/>
        <w:szCs w:val="23"/>
      </w:rPr>
    </w:pPr>
    <w:r w:rsidRPr="00E82051">
      <w:rPr>
        <w:rFonts w:ascii="Times New Roman" w:hAnsi="Times New Roman"/>
        <w:b/>
        <w:sz w:val="23"/>
        <w:szCs w:val="23"/>
      </w:rPr>
      <w:t>THUYẾT MINH BÁO CÁO TÀI CHÍNH</w:t>
    </w:r>
    <w:r w:rsidRPr="00E82051">
      <w:rPr>
        <w:rFonts w:ascii="Times New Roman" w:hAnsi="Times New Roman"/>
        <w:b/>
        <w:sz w:val="23"/>
        <w:szCs w:val="23"/>
      </w:rPr>
      <w:tab/>
    </w:r>
  </w:p>
  <w:p w:rsidR="002F4FA0" w:rsidRPr="006C2C3F" w:rsidRDefault="002F4FA0" w:rsidP="00355A8C">
    <w:pPr>
      <w:pStyle w:val="Header"/>
      <w:spacing w:after="120"/>
      <w:rPr>
        <w:szCs w:val="20"/>
      </w:rPr>
    </w:pPr>
    <w:r w:rsidRPr="006C2C3F">
      <w:rPr>
        <w:rFonts w:ascii="Times New Roman" w:hAnsi="Times New Roman"/>
        <w:szCs w:val="20"/>
      </w:rPr>
      <w:t>(Các thuyết minh này là một bộ phận hợp thành và cần được đọc đồng thời với Báo cáo tài chính)</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FA0" w:rsidRPr="00E82051" w:rsidRDefault="002F4FA0" w:rsidP="00863FDF">
    <w:pPr>
      <w:pStyle w:val="Header"/>
      <w:tabs>
        <w:tab w:val="clear" w:pos="4680"/>
        <w:tab w:val="clear" w:pos="9360"/>
        <w:tab w:val="right" w:pos="9781"/>
      </w:tabs>
      <w:spacing w:before="60" w:after="60" w:line="264" w:lineRule="auto"/>
      <w:rPr>
        <w:rFonts w:ascii="Times New Roman" w:hAnsi="Times New Roman"/>
        <w:b/>
        <w:sz w:val="23"/>
        <w:szCs w:val="23"/>
      </w:rPr>
    </w:pPr>
    <w:r w:rsidRPr="00E82051">
      <w:rPr>
        <w:rFonts w:ascii="Times New Roman" w:hAnsi="Times New Roman"/>
        <w:b/>
        <w:sz w:val="23"/>
        <w:szCs w:val="23"/>
      </w:rPr>
      <w:t>CÔNG TY CỔ PHẦN CHẾ TẠO KẾT CẤU THÉP VNECO.SSM</w:t>
    </w:r>
    <w:r w:rsidRPr="00E82051">
      <w:rPr>
        <w:rFonts w:ascii="Times New Roman" w:hAnsi="Times New Roman"/>
        <w:b/>
        <w:sz w:val="23"/>
        <w:szCs w:val="23"/>
      </w:rPr>
      <w:tab/>
    </w:r>
    <w:r>
      <w:rPr>
        <w:rFonts w:ascii="Times New Roman" w:hAnsi="Times New Roman"/>
        <w:b/>
        <w:sz w:val="22"/>
      </w:rPr>
      <w:t>BÁO CÁO TÀI CHÍNH</w:t>
    </w:r>
  </w:p>
  <w:p w:rsidR="002F4FA0" w:rsidRPr="004120CA" w:rsidRDefault="002F4FA0" w:rsidP="00863FDF">
    <w:pPr>
      <w:pStyle w:val="Header"/>
      <w:tabs>
        <w:tab w:val="clear" w:pos="4680"/>
        <w:tab w:val="clear" w:pos="9360"/>
        <w:tab w:val="right" w:pos="9781"/>
      </w:tabs>
      <w:spacing w:before="60" w:after="60" w:line="264" w:lineRule="auto"/>
      <w:rPr>
        <w:rFonts w:ascii="Times New Roman" w:hAnsi="Times New Roman"/>
        <w:sz w:val="22"/>
      </w:rPr>
    </w:pPr>
    <w:r w:rsidRPr="004120CA">
      <w:rPr>
        <w:rFonts w:ascii="Times New Roman" w:hAnsi="Times New Roman"/>
        <w:sz w:val="22"/>
      </w:rPr>
      <w:t>Địa chỉ: Khu công nghiệ</w:t>
    </w:r>
    <w:r>
      <w:rPr>
        <w:rFonts w:ascii="Times New Roman" w:hAnsi="Times New Roman"/>
        <w:sz w:val="22"/>
      </w:rPr>
      <w:t>p Hòa</w:t>
    </w:r>
    <w:r w:rsidRPr="004120CA">
      <w:rPr>
        <w:rFonts w:ascii="Times New Roman" w:hAnsi="Times New Roman"/>
        <w:sz w:val="22"/>
      </w:rPr>
      <w:t xml:space="preserve"> Khánh, Quận Liên Chiểu, Đà Nẵng</w:t>
    </w:r>
    <w:r w:rsidRPr="004120CA">
      <w:rPr>
        <w:rFonts w:ascii="Times New Roman" w:hAnsi="Times New Roman"/>
        <w:sz w:val="22"/>
      </w:rPr>
      <w:tab/>
    </w:r>
    <w:r>
      <w:rPr>
        <w:rFonts w:ascii="Times New Roman" w:hAnsi="Times New Roman"/>
        <w:sz w:val="22"/>
      </w:rPr>
      <w:t>Kỳ kế toán từ ngày 01/01/2014</w:t>
    </w:r>
  </w:p>
  <w:p w:rsidR="002F4FA0" w:rsidRPr="004120CA" w:rsidRDefault="002F4FA0" w:rsidP="00863FDF">
    <w:pPr>
      <w:pStyle w:val="Header"/>
      <w:pBdr>
        <w:bottom w:val="single" w:sz="6" w:space="1" w:color="auto"/>
      </w:pBdr>
      <w:tabs>
        <w:tab w:val="clear" w:pos="4680"/>
        <w:tab w:val="clear" w:pos="9360"/>
        <w:tab w:val="right" w:pos="9781"/>
      </w:tabs>
      <w:spacing w:before="60" w:after="60" w:line="264" w:lineRule="auto"/>
      <w:rPr>
        <w:rFonts w:ascii="Times New Roman" w:hAnsi="Times New Roman"/>
        <w:sz w:val="22"/>
      </w:rPr>
    </w:pPr>
    <w:r w:rsidRPr="004120CA">
      <w:rPr>
        <w:rFonts w:ascii="Times New Roman" w:hAnsi="Times New Roman"/>
        <w:sz w:val="22"/>
      </w:rPr>
      <w:t>Tel: 05113. 732 998          Fax: 05113. 732 489</w:t>
    </w:r>
    <w:r w:rsidRPr="004120CA">
      <w:rPr>
        <w:rFonts w:ascii="Times New Roman" w:hAnsi="Times New Roman"/>
        <w:sz w:val="22"/>
      </w:rPr>
      <w:tab/>
    </w:r>
    <w:r>
      <w:rPr>
        <w:rFonts w:ascii="Times New Roman" w:hAnsi="Times New Roman"/>
        <w:sz w:val="22"/>
      </w:rPr>
      <w:t xml:space="preserve">đến </w:t>
    </w:r>
    <w:r>
      <w:rPr>
        <w:rFonts w:ascii="Times New Roman" w:hAnsi="Times New Roman"/>
        <w:iCs/>
        <w:sz w:val="22"/>
        <w:lang w:val="pt-BR"/>
      </w:rPr>
      <w:t>ngày 31/12/2014</w:t>
    </w:r>
  </w:p>
  <w:p w:rsidR="002F4FA0" w:rsidRPr="00E82051" w:rsidRDefault="002F4FA0" w:rsidP="00AA4D9D">
    <w:pPr>
      <w:pStyle w:val="Header"/>
      <w:tabs>
        <w:tab w:val="clear" w:pos="4680"/>
        <w:tab w:val="clear" w:pos="9360"/>
        <w:tab w:val="left" w:pos="5910"/>
      </w:tabs>
      <w:spacing w:before="60"/>
      <w:rPr>
        <w:rFonts w:ascii="Times New Roman" w:hAnsi="Times New Roman"/>
        <w:b/>
        <w:sz w:val="23"/>
        <w:szCs w:val="23"/>
      </w:rPr>
    </w:pPr>
    <w:r w:rsidRPr="00E82051">
      <w:rPr>
        <w:rFonts w:ascii="Times New Roman" w:hAnsi="Times New Roman"/>
        <w:b/>
        <w:sz w:val="23"/>
        <w:szCs w:val="23"/>
      </w:rPr>
      <w:t>THUYẾT MINH BÁO CÁO TÀI CHÍNH</w:t>
    </w:r>
    <w:r w:rsidRPr="00E82051">
      <w:rPr>
        <w:rFonts w:ascii="Times New Roman" w:hAnsi="Times New Roman"/>
        <w:b/>
        <w:sz w:val="23"/>
        <w:szCs w:val="23"/>
      </w:rPr>
      <w:tab/>
    </w:r>
  </w:p>
  <w:p w:rsidR="002F4FA0" w:rsidRPr="004120CA" w:rsidRDefault="002F4FA0" w:rsidP="00355A8C">
    <w:pPr>
      <w:pStyle w:val="Header"/>
      <w:spacing w:after="120"/>
      <w:rPr>
        <w:rFonts w:ascii="Times New Roman" w:hAnsi="Times New Roman"/>
      </w:rPr>
    </w:pPr>
    <w:r w:rsidRPr="004120CA">
      <w:rPr>
        <w:rFonts w:ascii="Times New Roman" w:hAnsi="Times New Roman"/>
      </w:rPr>
      <w:t>(Các thuyết minh này là một bộ phận hợp thành và cần được đọc đồng thời với Báo cáo tài chính)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572CC"/>
    <w:multiLevelType w:val="hybridMultilevel"/>
    <w:tmpl w:val="81F4ECC8"/>
    <w:lvl w:ilvl="0" w:tplc="9DBA68C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776CE"/>
    <w:multiLevelType w:val="hybridMultilevel"/>
    <w:tmpl w:val="A1108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1C1D50"/>
    <w:multiLevelType w:val="hybridMultilevel"/>
    <w:tmpl w:val="68C8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1C451E"/>
    <w:multiLevelType w:val="hybridMultilevel"/>
    <w:tmpl w:val="097E6A60"/>
    <w:lvl w:ilvl="0" w:tplc="38B616C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561BDD"/>
    <w:multiLevelType w:val="hybridMultilevel"/>
    <w:tmpl w:val="51382844"/>
    <w:lvl w:ilvl="0" w:tplc="915C0850">
      <w:start w:val="1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567B86"/>
    <w:multiLevelType w:val="hybridMultilevel"/>
    <w:tmpl w:val="ABF8D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1B3969"/>
    <w:multiLevelType w:val="hybridMultilevel"/>
    <w:tmpl w:val="426EE8C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nsid w:val="5FAF7637"/>
    <w:multiLevelType w:val="hybridMultilevel"/>
    <w:tmpl w:val="980A3570"/>
    <w:lvl w:ilvl="0" w:tplc="4BC4EDDC">
      <w:start w:val="1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893B3D"/>
    <w:multiLevelType w:val="hybridMultilevel"/>
    <w:tmpl w:val="9A38E8E8"/>
    <w:lvl w:ilvl="0" w:tplc="90DCEEAC">
      <w:start w:val="1"/>
      <w:numFmt w:val="bullet"/>
      <w:lvlText w:val="-"/>
      <w:lvlJc w:val="left"/>
      <w:pPr>
        <w:tabs>
          <w:tab w:val="num" w:pos="900"/>
        </w:tabs>
        <w:ind w:left="900" w:hanging="360"/>
      </w:pPr>
      <w:rPr>
        <w:rFonts w:ascii="Times New Roman" w:hAnsi="Times New Roman" w:cs="Times New Roman" w:hint="default"/>
        <w:b/>
        <w:sz w:val="24"/>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8"/>
  </w:num>
  <w:num w:numId="3">
    <w:abstractNumId w:val="6"/>
  </w:num>
  <w:num w:numId="4">
    <w:abstractNumId w:val="5"/>
  </w:num>
  <w:num w:numId="5">
    <w:abstractNumId w:val="1"/>
  </w:num>
  <w:num w:numId="6">
    <w:abstractNumId w:val="2"/>
  </w:num>
  <w:num w:numId="7">
    <w:abstractNumId w:val="7"/>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20"/>
  <w:drawingGridHorizontalSpacing w:val="100"/>
  <w:displayHorizontalDrawingGridEvery w:val="2"/>
  <w:displayVerticalDrawingGridEvery w:val="2"/>
  <w:characterSpacingControl w:val="doNotCompress"/>
  <w:hdrShapeDefaults>
    <o:shapedefaults v:ext="edit" spidmax="52224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09D7"/>
    <w:rsid w:val="00000605"/>
    <w:rsid w:val="00002AD3"/>
    <w:rsid w:val="00002CB2"/>
    <w:rsid w:val="00002DFD"/>
    <w:rsid w:val="000056B8"/>
    <w:rsid w:val="00006F91"/>
    <w:rsid w:val="00007278"/>
    <w:rsid w:val="00011662"/>
    <w:rsid w:val="00011C0B"/>
    <w:rsid w:val="000129B6"/>
    <w:rsid w:val="00012BDD"/>
    <w:rsid w:val="0001435B"/>
    <w:rsid w:val="000164AD"/>
    <w:rsid w:val="00016CEB"/>
    <w:rsid w:val="000178A6"/>
    <w:rsid w:val="00021132"/>
    <w:rsid w:val="00021D18"/>
    <w:rsid w:val="000220AA"/>
    <w:rsid w:val="000221CB"/>
    <w:rsid w:val="000226B2"/>
    <w:rsid w:val="000226F7"/>
    <w:rsid w:val="000236FE"/>
    <w:rsid w:val="000237A6"/>
    <w:rsid w:val="000243C2"/>
    <w:rsid w:val="00024481"/>
    <w:rsid w:val="000247E1"/>
    <w:rsid w:val="00027902"/>
    <w:rsid w:val="00031AB1"/>
    <w:rsid w:val="00031DAF"/>
    <w:rsid w:val="000328FB"/>
    <w:rsid w:val="00033731"/>
    <w:rsid w:val="000339F4"/>
    <w:rsid w:val="00036766"/>
    <w:rsid w:val="000368E2"/>
    <w:rsid w:val="00037A28"/>
    <w:rsid w:val="00040B39"/>
    <w:rsid w:val="00040F90"/>
    <w:rsid w:val="00043F10"/>
    <w:rsid w:val="00044147"/>
    <w:rsid w:val="00051A1A"/>
    <w:rsid w:val="0005305C"/>
    <w:rsid w:val="000530AF"/>
    <w:rsid w:val="00054EC7"/>
    <w:rsid w:val="00055F1D"/>
    <w:rsid w:val="00060191"/>
    <w:rsid w:val="00060FA2"/>
    <w:rsid w:val="00062284"/>
    <w:rsid w:val="00062DF4"/>
    <w:rsid w:val="000664E0"/>
    <w:rsid w:val="000723B4"/>
    <w:rsid w:val="00072DF6"/>
    <w:rsid w:val="00073221"/>
    <w:rsid w:val="00074245"/>
    <w:rsid w:val="00074D99"/>
    <w:rsid w:val="00075711"/>
    <w:rsid w:val="00075E63"/>
    <w:rsid w:val="00081017"/>
    <w:rsid w:val="00082895"/>
    <w:rsid w:val="00084A60"/>
    <w:rsid w:val="00086103"/>
    <w:rsid w:val="00086917"/>
    <w:rsid w:val="00087364"/>
    <w:rsid w:val="00087ECF"/>
    <w:rsid w:val="00091358"/>
    <w:rsid w:val="00093D35"/>
    <w:rsid w:val="00095FCE"/>
    <w:rsid w:val="00097C05"/>
    <w:rsid w:val="00097CE8"/>
    <w:rsid w:val="000A0210"/>
    <w:rsid w:val="000A22C6"/>
    <w:rsid w:val="000A4A49"/>
    <w:rsid w:val="000A5237"/>
    <w:rsid w:val="000A5F65"/>
    <w:rsid w:val="000A60AA"/>
    <w:rsid w:val="000A7502"/>
    <w:rsid w:val="000B26DF"/>
    <w:rsid w:val="000B3523"/>
    <w:rsid w:val="000B3576"/>
    <w:rsid w:val="000B4144"/>
    <w:rsid w:val="000B419B"/>
    <w:rsid w:val="000B6B8D"/>
    <w:rsid w:val="000B7DD2"/>
    <w:rsid w:val="000C045D"/>
    <w:rsid w:val="000C064D"/>
    <w:rsid w:val="000C152B"/>
    <w:rsid w:val="000C2566"/>
    <w:rsid w:val="000C29CA"/>
    <w:rsid w:val="000C4D07"/>
    <w:rsid w:val="000C6158"/>
    <w:rsid w:val="000D0880"/>
    <w:rsid w:val="000D2D05"/>
    <w:rsid w:val="000D2F30"/>
    <w:rsid w:val="000D3387"/>
    <w:rsid w:val="000D41E7"/>
    <w:rsid w:val="000D479F"/>
    <w:rsid w:val="000D59DF"/>
    <w:rsid w:val="000D67E7"/>
    <w:rsid w:val="000D7374"/>
    <w:rsid w:val="000D7890"/>
    <w:rsid w:val="000D7B16"/>
    <w:rsid w:val="000E1860"/>
    <w:rsid w:val="000E195A"/>
    <w:rsid w:val="000E1EE2"/>
    <w:rsid w:val="000E39E2"/>
    <w:rsid w:val="000E3C97"/>
    <w:rsid w:val="000E409D"/>
    <w:rsid w:val="000E5F7C"/>
    <w:rsid w:val="000E6256"/>
    <w:rsid w:val="000E6C59"/>
    <w:rsid w:val="000E7210"/>
    <w:rsid w:val="000F0288"/>
    <w:rsid w:val="000F40A7"/>
    <w:rsid w:val="000F4932"/>
    <w:rsid w:val="000F54EF"/>
    <w:rsid w:val="00100B57"/>
    <w:rsid w:val="001011D8"/>
    <w:rsid w:val="0010203D"/>
    <w:rsid w:val="00102246"/>
    <w:rsid w:val="001022CE"/>
    <w:rsid w:val="00102F60"/>
    <w:rsid w:val="00103682"/>
    <w:rsid w:val="00104B39"/>
    <w:rsid w:val="00115F53"/>
    <w:rsid w:val="00116C87"/>
    <w:rsid w:val="00120296"/>
    <w:rsid w:val="00121905"/>
    <w:rsid w:val="00122AE1"/>
    <w:rsid w:val="00123134"/>
    <w:rsid w:val="0012344D"/>
    <w:rsid w:val="00123E0E"/>
    <w:rsid w:val="00124133"/>
    <w:rsid w:val="00125598"/>
    <w:rsid w:val="001258A9"/>
    <w:rsid w:val="00127EA7"/>
    <w:rsid w:val="00130560"/>
    <w:rsid w:val="00130EC6"/>
    <w:rsid w:val="00131E77"/>
    <w:rsid w:val="00131EC7"/>
    <w:rsid w:val="00132B8D"/>
    <w:rsid w:val="00136D33"/>
    <w:rsid w:val="00140AF7"/>
    <w:rsid w:val="00140F40"/>
    <w:rsid w:val="001415AA"/>
    <w:rsid w:val="001419C2"/>
    <w:rsid w:val="00143B78"/>
    <w:rsid w:val="00143D4B"/>
    <w:rsid w:val="001440FB"/>
    <w:rsid w:val="00144EF8"/>
    <w:rsid w:val="00145B5E"/>
    <w:rsid w:val="00146115"/>
    <w:rsid w:val="001473C8"/>
    <w:rsid w:val="00150F03"/>
    <w:rsid w:val="001510E6"/>
    <w:rsid w:val="00151AD7"/>
    <w:rsid w:val="00152886"/>
    <w:rsid w:val="00152FE6"/>
    <w:rsid w:val="00153071"/>
    <w:rsid w:val="00153BBC"/>
    <w:rsid w:val="00153D51"/>
    <w:rsid w:val="0015668C"/>
    <w:rsid w:val="00160A29"/>
    <w:rsid w:val="00161B7B"/>
    <w:rsid w:val="00161DBC"/>
    <w:rsid w:val="001633B1"/>
    <w:rsid w:val="0016396D"/>
    <w:rsid w:val="0016468C"/>
    <w:rsid w:val="00165E96"/>
    <w:rsid w:val="0016602B"/>
    <w:rsid w:val="00166633"/>
    <w:rsid w:val="00166953"/>
    <w:rsid w:val="00174960"/>
    <w:rsid w:val="00174FCD"/>
    <w:rsid w:val="00175827"/>
    <w:rsid w:val="00181243"/>
    <w:rsid w:val="00181317"/>
    <w:rsid w:val="00184682"/>
    <w:rsid w:val="00184A9B"/>
    <w:rsid w:val="00186017"/>
    <w:rsid w:val="00186131"/>
    <w:rsid w:val="0019244D"/>
    <w:rsid w:val="001933E1"/>
    <w:rsid w:val="00195AE2"/>
    <w:rsid w:val="00196AD2"/>
    <w:rsid w:val="00197536"/>
    <w:rsid w:val="0019790B"/>
    <w:rsid w:val="00197982"/>
    <w:rsid w:val="00197CB6"/>
    <w:rsid w:val="001A0367"/>
    <w:rsid w:val="001A0946"/>
    <w:rsid w:val="001A1AA3"/>
    <w:rsid w:val="001A2332"/>
    <w:rsid w:val="001A3E2E"/>
    <w:rsid w:val="001A70A2"/>
    <w:rsid w:val="001A727A"/>
    <w:rsid w:val="001A76E0"/>
    <w:rsid w:val="001B1014"/>
    <w:rsid w:val="001B1C3F"/>
    <w:rsid w:val="001B2BCC"/>
    <w:rsid w:val="001B4CB8"/>
    <w:rsid w:val="001B59FC"/>
    <w:rsid w:val="001B5CBB"/>
    <w:rsid w:val="001B7C3E"/>
    <w:rsid w:val="001C0007"/>
    <w:rsid w:val="001C01C6"/>
    <w:rsid w:val="001C1435"/>
    <w:rsid w:val="001C4765"/>
    <w:rsid w:val="001C4D13"/>
    <w:rsid w:val="001C521E"/>
    <w:rsid w:val="001C77ED"/>
    <w:rsid w:val="001C7F1E"/>
    <w:rsid w:val="001D0739"/>
    <w:rsid w:val="001D08A5"/>
    <w:rsid w:val="001D24C8"/>
    <w:rsid w:val="001D2510"/>
    <w:rsid w:val="001D35A0"/>
    <w:rsid w:val="001D3FB1"/>
    <w:rsid w:val="001D45A2"/>
    <w:rsid w:val="001D4914"/>
    <w:rsid w:val="001D499B"/>
    <w:rsid w:val="001D5693"/>
    <w:rsid w:val="001D7C1F"/>
    <w:rsid w:val="001D7E11"/>
    <w:rsid w:val="001E06F0"/>
    <w:rsid w:val="001E0E68"/>
    <w:rsid w:val="001E0F40"/>
    <w:rsid w:val="001E5260"/>
    <w:rsid w:val="001E58B2"/>
    <w:rsid w:val="001E6992"/>
    <w:rsid w:val="001F0DAF"/>
    <w:rsid w:val="001F109C"/>
    <w:rsid w:val="001F22DD"/>
    <w:rsid w:val="001F2B27"/>
    <w:rsid w:val="001F535B"/>
    <w:rsid w:val="001F5F00"/>
    <w:rsid w:val="001F628C"/>
    <w:rsid w:val="001F6A3E"/>
    <w:rsid w:val="001F72FD"/>
    <w:rsid w:val="001F7348"/>
    <w:rsid w:val="001F7D70"/>
    <w:rsid w:val="002003C6"/>
    <w:rsid w:val="00200AA1"/>
    <w:rsid w:val="002019FD"/>
    <w:rsid w:val="00204BFA"/>
    <w:rsid w:val="00205467"/>
    <w:rsid w:val="00210133"/>
    <w:rsid w:val="002135A0"/>
    <w:rsid w:val="0021507A"/>
    <w:rsid w:val="00221565"/>
    <w:rsid w:val="00222531"/>
    <w:rsid w:val="00222621"/>
    <w:rsid w:val="00222D62"/>
    <w:rsid w:val="00223A65"/>
    <w:rsid w:val="00223BCD"/>
    <w:rsid w:val="002241C3"/>
    <w:rsid w:val="00225A09"/>
    <w:rsid w:val="00226248"/>
    <w:rsid w:val="002274A4"/>
    <w:rsid w:val="00230C94"/>
    <w:rsid w:val="00230D3F"/>
    <w:rsid w:val="0023166B"/>
    <w:rsid w:val="0023370B"/>
    <w:rsid w:val="00236D10"/>
    <w:rsid w:val="002372B3"/>
    <w:rsid w:val="00237407"/>
    <w:rsid w:val="00237B5C"/>
    <w:rsid w:val="0024115B"/>
    <w:rsid w:val="0024130C"/>
    <w:rsid w:val="00243931"/>
    <w:rsid w:val="00243D43"/>
    <w:rsid w:val="0024646B"/>
    <w:rsid w:val="00250E83"/>
    <w:rsid w:val="00252BCB"/>
    <w:rsid w:val="0025484E"/>
    <w:rsid w:val="0025586A"/>
    <w:rsid w:val="0025655D"/>
    <w:rsid w:val="002571E2"/>
    <w:rsid w:val="00260294"/>
    <w:rsid w:val="002615B4"/>
    <w:rsid w:val="00261F02"/>
    <w:rsid w:val="00262385"/>
    <w:rsid w:val="0026364D"/>
    <w:rsid w:val="00264318"/>
    <w:rsid w:val="00264C99"/>
    <w:rsid w:val="00265298"/>
    <w:rsid w:val="00265DD0"/>
    <w:rsid w:val="002661BA"/>
    <w:rsid w:val="0026628D"/>
    <w:rsid w:val="00266548"/>
    <w:rsid w:val="00266D73"/>
    <w:rsid w:val="00272501"/>
    <w:rsid w:val="002738FD"/>
    <w:rsid w:val="00274915"/>
    <w:rsid w:val="002754F9"/>
    <w:rsid w:val="00275ABE"/>
    <w:rsid w:val="00275CAF"/>
    <w:rsid w:val="00276856"/>
    <w:rsid w:val="002805BA"/>
    <w:rsid w:val="0028358D"/>
    <w:rsid w:val="00285E7B"/>
    <w:rsid w:val="0028646B"/>
    <w:rsid w:val="0029170F"/>
    <w:rsid w:val="00292848"/>
    <w:rsid w:val="00292D69"/>
    <w:rsid w:val="002937B6"/>
    <w:rsid w:val="00294069"/>
    <w:rsid w:val="00294586"/>
    <w:rsid w:val="00294AAA"/>
    <w:rsid w:val="00294C60"/>
    <w:rsid w:val="0029604F"/>
    <w:rsid w:val="002963CB"/>
    <w:rsid w:val="00297670"/>
    <w:rsid w:val="002A20C5"/>
    <w:rsid w:val="002A3C0E"/>
    <w:rsid w:val="002A40AC"/>
    <w:rsid w:val="002A41CB"/>
    <w:rsid w:val="002A54E7"/>
    <w:rsid w:val="002A7F70"/>
    <w:rsid w:val="002B20C9"/>
    <w:rsid w:val="002B261F"/>
    <w:rsid w:val="002B38E3"/>
    <w:rsid w:val="002B3E13"/>
    <w:rsid w:val="002B5EC5"/>
    <w:rsid w:val="002B6251"/>
    <w:rsid w:val="002B775A"/>
    <w:rsid w:val="002C087F"/>
    <w:rsid w:val="002C13B7"/>
    <w:rsid w:val="002C13C6"/>
    <w:rsid w:val="002C1B98"/>
    <w:rsid w:val="002C2DF7"/>
    <w:rsid w:val="002C3207"/>
    <w:rsid w:val="002C3AB9"/>
    <w:rsid w:val="002C5D25"/>
    <w:rsid w:val="002C6136"/>
    <w:rsid w:val="002C6E27"/>
    <w:rsid w:val="002C70B6"/>
    <w:rsid w:val="002C7137"/>
    <w:rsid w:val="002C7CB5"/>
    <w:rsid w:val="002D065A"/>
    <w:rsid w:val="002D5645"/>
    <w:rsid w:val="002D620D"/>
    <w:rsid w:val="002D690C"/>
    <w:rsid w:val="002E015E"/>
    <w:rsid w:val="002E104C"/>
    <w:rsid w:val="002E18FE"/>
    <w:rsid w:val="002E1E7E"/>
    <w:rsid w:val="002E2CF3"/>
    <w:rsid w:val="002E3942"/>
    <w:rsid w:val="002E53EE"/>
    <w:rsid w:val="002F0737"/>
    <w:rsid w:val="002F0F87"/>
    <w:rsid w:val="002F1CE5"/>
    <w:rsid w:val="002F1D57"/>
    <w:rsid w:val="002F1FB0"/>
    <w:rsid w:val="002F2D1A"/>
    <w:rsid w:val="002F433B"/>
    <w:rsid w:val="002F4FA0"/>
    <w:rsid w:val="002F6992"/>
    <w:rsid w:val="002F720E"/>
    <w:rsid w:val="002F7F23"/>
    <w:rsid w:val="0030040E"/>
    <w:rsid w:val="00301E87"/>
    <w:rsid w:val="00301FA7"/>
    <w:rsid w:val="0030299E"/>
    <w:rsid w:val="00304781"/>
    <w:rsid w:val="00304C8A"/>
    <w:rsid w:val="0030509D"/>
    <w:rsid w:val="003059B1"/>
    <w:rsid w:val="00310AB1"/>
    <w:rsid w:val="00311969"/>
    <w:rsid w:val="00311D12"/>
    <w:rsid w:val="00311DF9"/>
    <w:rsid w:val="003138D9"/>
    <w:rsid w:val="00315B1F"/>
    <w:rsid w:val="0031710D"/>
    <w:rsid w:val="0031726D"/>
    <w:rsid w:val="00320063"/>
    <w:rsid w:val="00320B60"/>
    <w:rsid w:val="00321589"/>
    <w:rsid w:val="0032368D"/>
    <w:rsid w:val="003241E4"/>
    <w:rsid w:val="0032436E"/>
    <w:rsid w:val="00324BA6"/>
    <w:rsid w:val="00325DF9"/>
    <w:rsid w:val="0032705B"/>
    <w:rsid w:val="003274ED"/>
    <w:rsid w:val="00331586"/>
    <w:rsid w:val="00331CC0"/>
    <w:rsid w:val="00333123"/>
    <w:rsid w:val="00333C38"/>
    <w:rsid w:val="00334049"/>
    <w:rsid w:val="00334B75"/>
    <w:rsid w:val="003354BB"/>
    <w:rsid w:val="00336175"/>
    <w:rsid w:val="003362B0"/>
    <w:rsid w:val="0033669F"/>
    <w:rsid w:val="003374E5"/>
    <w:rsid w:val="00337658"/>
    <w:rsid w:val="00341190"/>
    <w:rsid w:val="00341899"/>
    <w:rsid w:val="00344270"/>
    <w:rsid w:val="00344AEC"/>
    <w:rsid w:val="00345AC3"/>
    <w:rsid w:val="00352880"/>
    <w:rsid w:val="00353D9E"/>
    <w:rsid w:val="0035580D"/>
    <w:rsid w:val="00355A8C"/>
    <w:rsid w:val="00356666"/>
    <w:rsid w:val="003567A7"/>
    <w:rsid w:val="0035733C"/>
    <w:rsid w:val="00360DFB"/>
    <w:rsid w:val="003618DC"/>
    <w:rsid w:val="003628B3"/>
    <w:rsid w:val="003629FC"/>
    <w:rsid w:val="00364117"/>
    <w:rsid w:val="00364350"/>
    <w:rsid w:val="00364442"/>
    <w:rsid w:val="00367AA0"/>
    <w:rsid w:val="003703AD"/>
    <w:rsid w:val="0037066A"/>
    <w:rsid w:val="003728AA"/>
    <w:rsid w:val="00373167"/>
    <w:rsid w:val="00375899"/>
    <w:rsid w:val="00376C6E"/>
    <w:rsid w:val="00376EB4"/>
    <w:rsid w:val="00382FCE"/>
    <w:rsid w:val="00383252"/>
    <w:rsid w:val="00384237"/>
    <w:rsid w:val="00384F6D"/>
    <w:rsid w:val="003874A8"/>
    <w:rsid w:val="00387C0A"/>
    <w:rsid w:val="00387C5A"/>
    <w:rsid w:val="003901EF"/>
    <w:rsid w:val="003906CF"/>
    <w:rsid w:val="003917E2"/>
    <w:rsid w:val="003930DD"/>
    <w:rsid w:val="00393AB7"/>
    <w:rsid w:val="00393EBF"/>
    <w:rsid w:val="0039503A"/>
    <w:rsid w:val="0039540F"/>
    <w:rsid w:val="00395D07"/>
    <w:rsid w:val="00396B7E"/>
    <w:rsid w:val="003A05D8"/>
    <w:rsid w:val="003A0D89"/>
    <w:rsid w:val="003A0E00"/>
    <w:rsid w:val="003A1235"/>
    <w:rsid w:val="003A1DCE"/>
    <w:rsid w:val="003A459A"/>
    <w:rsid w:val="003A5959"/>
    <w:rsid w:val="003A6082"/>
    <w:rsid w:val="003A662F"/>
    <w:rsid w:val="003B2BDD"/>
    <w:rsid w:val="003B3F7E"/>
    <w:rsid w:val="003B44F3"/>
    <w:rsid w:val="003B4619"/>
    <w:rsid w:val="003B4BF2"/>
    <w:rsid w:val="003B5481"/>
    <w:rsid w:val="003B6517"/>
    <w:rsid w:val="003B6B00"/>
    <w:rsid w:val="003B6E86"/>
    <w:rsid w:val="003B79CE"/>
    <w:rsid w:val="003B7C88"/>
    <w:rsid w:val="003C0975"/>
    <w:rsid w:val="003C1065"/>
    <w:rsid w:val="003C33E1"/>
    <w:rsid w:val="003C3BB0"/>
    <w:rsid w:val="003C6F67"/>
    <w:rsid w:val="003D0B5B"/>
    <w:rsid w:val="003D0CDB"/>
    <w:rsid w:val="003D19EC"/>
    <w:rsid w:val="003D2653"/>
    <w:rsid w:val="003D2A60"/>
    <w:rsid w:val="003D43AD"/>
    <w:rsid w:val="003D4D71"/>
    <w:rsid w:val="003D4F05"/>
    <w:rsid w:val="003D55DC"/>
    <w:rsid w:val="003D5984"/>
    <w:rsid w:val="003D7154"/>
    <w:rsid w:val="003D7B66"/>
    <w:rsid w:val="003E00E8"/>
    <w:rsid w:val="003E03A9"/>
    <w:rsid w:val="003E1017"/>
    <w:rsid w:val="003E39F9"/>
    <w:rsid w:val="003E69E4"/>
    <w:rsid w:val="003E725D"/>
    <w:rsid w:val="003F0247"/>
    <w:rsid w:val="003F07F7"/>
    <w:rsid w:val="003F081A"/>
    <w:rsid w:val="003F0FCF"/>
    <w:rsid w:val="003F1455"/>
    <w:rsid w:val="003F1832"/>
    <w:rsid w:val="003F5693"/>
    <w:rsid w:val="003F7830"/>
    <w:rsid w:val="003F7E0C"/>
    <w:rsid w:val="003F7F12"/>
    <w:rsid w:val="00402883"/>
    <w:rsid w:val="004031E3"/>
    <w:rsid w:val="004039D7"/>
    <w:rsid w:val="00405067"/>
    <w:rsid w:val="00405A58"/>
    <w:rsid w:val="0040667E"/>
    <w:rsid w:val="0040689E"/>
    <w:rsid w:val="004107CD"/>
    <w:rsid w:val="004120CA"/>
    <w:rsid w:val="0041213C"/>
    <w:rsid w:val="00412743"/>
    <w:rsid w:val="00412D5E"/>
    <w:rsid w:val="00412E97"/>
    <w:rsid w:val="00414939"/>
    <w:rsid w:val="00414D84"/>
    <w:rsid w:val="00417532"/>
    <w:rsid w:val="0041796A"/>
    <w:rsid w:val="0042012F"/>
    <w:rsid w:val="00420E47"/>
    <w:rsid w:val="00422E02"/>
    <w:rsid w:val="004233CB"/>
    <w:rsid w:val="00423FDF"/>
    <w:rsid w:val="0042591B"/>
    <w:rsid w:val="00430286"/>
    <w:rsid w:val="00430EC0"/>
    <w:rsid w:val="00431670"/>
    <w:rsid w:val="00431890"/>
    <w:rsid w:val="00432076"/>
    <w:rsid w:val="004321F4"/>
    <w:rsid w:val="004325CB"/>
    <w:rsid w:val="0043265B"/>
    <w:rsid w:val="00433063"/>
    <w:rsid w:val="0043338B"/>
    <w:rsid w:val="00434890"/>
    <w:rsid w:val="00435796"/>
    <w:rsid w:val="0043658E"/>
    <w:rsid w:val="00436C38"/>
    <w:rsid w:val="0043777A"/>
    <w:rsid w:val="00441AB8"/>
    <w:rsid w:val="00442BED"/>
    <w:rsid w:val="004438A7"/>
    <w:rsid w:val="004459F3"/>
    <w:rsid w:val="00446DBE"/>
    <w:rsid w:val="00446ED4"/>
    <w:rsid w:val="0044716C"/>
    <w:rsid w:val="00447712"/>
    <w:rsid w:val="00447AE8"/>
    <w:rsid w:val="00451421"/>
    <w:rsid w:val="00452F30"/>
    <w:rsid w:val="004530D8"/>
    <w:rsid w:val="004531CE"/>
    <w:rsid w:val="0045342A"/>
    <w:rsid w:val="0045357B"/>
    <w:rsid w:val="0045417B"/>
    <w:rsid w:val="00454BEE"/>
    <w:rsid w:val="004575A7"/>
    <w:rsid w:val="004576BE"/>
    <w:rsid w:val="004613A3"/>
    <w:rsid w:val="00462E11"/>
    <w:rsid w:val="004637F6"/>
    <w:rsid w:val="00464E79"/>
    <w:rsid w:val="0046799E"/>
    <w:rsid w:val="0047203B"/>
    <w:rsid w:val="0047468C"/>
    <w:rsid w:val="0047476B"/>
    <w:rsid w:val="004755FC"/>
    <w:rsid w:val="004759C1"/>
    <w:rsid w:val="0047754D"/>
    <w:rsid w:val="00477693"/>
    <w:rsid w:val="004778E5"/>
    <w:rsid w:val="0048136A"/>
    <w:rsid w:val="00481720"/>
    <w:rsid w:val="0048181A"/>
    <w:rsid w:val="00481991"/>
    <w:rsid w:val="00483029"/>
    <w:rsid w:val="004879C6"/>
    <w:rsid w:val="00490A87"/>
    <w:rsid w:val="00491F9D"/>
    <w:rsid w:val="00494D18"/>
    <w:rsid w:val="00495D34"/>
    <w:rsid w:val="00496E6E"/>
    <w:rsid w:val="00497311"/>
    <w:rsid w:val="004A338D"/>
    <w:rsid w:val="004A40D0"/>
    <w:rsid w:val="004A5349"/>
    <w:rsid w:val="004A53B5"/>
    <w:rsid w:val="004A5CA3"/>
    <w:rsid w:val="004A6893"/>
    <w:rsid w:val="004A6AF6"/>
    <w:rsid w:val="004A7154"/>
    <w:rsid w:val="004A7507"/>
    <w:rsid w:val="004B1FE7"/>
    <w:rsid w:val="004B250D"/>
    <w:rsid w:val="004B2553"/>
    <w:rsid w:val="004B266F"/>
    <w:rsid w:val="004B287A"/>
    <w:rsid w:val="004B3154"/>
    <w:rsid w:val="004B3A30"/>
    <w:rsid w:val="004B3A46"/>
    <w:rsid w:val="004B6F04"/>
    <w:rsid w:val="004B75C9"/>
    <w:rsid w:val="004C113D"/>
    <w:rsid w:val="004C1AFC"/>
    <w:rsid w:val="004C250E"/>
    <w:rsid w:val="004C2BCF"/>
    <w:rsid w:val="004C2CAE"/>
    <w:rsid w:val="004C4674"/>
    <w:rsid w:val="004C4FA3"/>
    <w:rsid w:val="004D08CA"/>
    <w:rsid w:val="004D0D38"/>
    <w:rsid w:val="004D1C05"/>
    <w:rsid w:val="004D2BCF"/>
    <w:rsid w:val="004D382C"/>
    <w:rsid w:val="004D423C"/>
    <w:rsid w:val="004D4360"/>
    <w:rsid w:val="004D4585"/>
    <w:rsid w:val="004D644C"/>
    <w:rsid w:val="004E02F4"/>
    <w:rsid w:val="004E4F40"/>
    <w:rsid w:val="004E5C06"/>
    <w:rsid w:val="004E6379"/>
    <w:rsid w:val="004E7C5E"/>
    <w:rsid w:val="004F16A4"/>
    <w:rsid w:val="004F1857"/>
    <w:rsid w:val="004F220A"/>
    <w:rsid w:val="004F2D5C"/>
    <w:rsid w:val="004F320E"/>
    <w:rsid w:val="004F608C"/>
    <w:rsid w:val="00500C05"/>
    <w:rsid w:val="00501B35"/>
    <w:rsid w:val="00501C77"/>
    <w:rsid w:val="00502ECD"/>
    <w:rsid w:val="00503CB8"/>
    <w:rsid w:val="0050515E"/>
    <w:rsid w:val="00506E7A"/>
    <w:rsid w:val="00506EAC"/>
    <w:rsid w:val="00507644"/>
    <w:rsid w:val="00510048"/>
    <w:rsid w:val="00510CC0"/>
    <w:rsid w:val="005111B4"/>
    <w:rsid w:val="00511D15"/>
    <w:rsid w:val="00512215"/>
    <w:rsid w:val="00512392"/>
    <w:rsid w:val="005127A6"/>
    <w:rsid w:val="00513579"/>
    <w:rsid w:val="005138F0"/>
    <w:rsid w:val="005143E5"/>
    <w:rsid w:val="0051485F"/>
    <w:rsid w:val="005158E8"/>
    <w:rsid w:val="005179A0"/>
    <w:rsid w:val="00517A09"/>
    <w:rsid w:val="00520FD9"/>
    <w:rsid w:val="00521B56"/>
    <w:rsid w:val="00521F4C"/>
    <w:rsid w:val="00522B47"/>
    <w:rsid w:val="00524416"/>
    <w:rsid w:val="00526BEF"/>
    <w:rsid w:val="0052799E"/>
    <w:rsid w:val="00530369"/>
    <w:rsid w:val="005311B3"/>
    <w:rsid w:val="00531E13"/>
    <w:rsid w:val="005325AE"/>
    <w:rsid w:val="00534C11"/>
    <w:rsid w:val="00534D1F"/>
    <w:rsid w:val="00535EF6"/>
    <w:rsid w:val="005369FA"/>
    <w:rsid w:val="0054032A"/>
    <w:rsid w:val="005416C4"/>
    <w:rsid w:val="00541D46"/>
    <w:rsid w:val="005436D0"/>
    <w:rsid w:val="0054726A"/>
    <w:rsid w:val="00550EF7"/>
    <w:rsid w:val="00551302"/>
    <w:rsid w:val="00553922"/>
    <w:rsid w:val="00554261"/>
    <w:rsid w:val="005566FC"/>
    <w:rsid w:val="00557130"/>
    <w:rsid w:val="0056071E"/>
    <w:rsid w:val="00560F77"/>
    <w:rsid w:val="005623C4"/>
    <w:rsid w:val="00562767"/>
    <w:rsid w:val="0056571A"/>
    <w:rsid w:val="00570136"/>
    <w:rsid w:val="00571FAA"/>
    <w:rsid w:val="00571FD9"/>
    <w:rsid w:val="00573196"/>
    <w:rsid w:val="0057387A"/>
    <w:rsid w:val="00574059"/>
    <w:rsid w:val="00576427"/>
    <w:rsid w:val="00577256"/>
    <w:rsid w:val="005773FB"/>
    <w:rsid w:val="005777D6"/>
    <w:rsid w:val="00580A19"/>
    <w:rsid w:val="005815B0"/>
    <w:rsid w:val="005819B2"/>
    <w:rsid w:val="00581E80"/>
    <w:rsid w:val="00582553"/>
    <w:rsid w:val="005833E7"/>
    <w:rsid w:val="00584BFC"/>
    <w:rsid w:val="00584FD8"/>
    <w:rsid w:val="00585A5E"/>
    <w:rsid w:val="005868C8"/>
    <w:rsid w:val="005869D7"/>
    <w:rsid w:val="00587F7E"/>
    <w:rsid w:val="00591645"/>
    <w:rsid w:val="0059350D"/>
    <w:rsid w:val="00594B93"/>
    <w:rsid w:val="005952CA"/>
    <w:rsid w:val="00596789"/>
    <w:rsid w:val="00596C25"/>
    <w:rsid w:val="00596F7C"/>
    <w:rsid w:val="005975B2"/>
    <w:rsid w:val="005A195D"/>
    <w:rsid w:val="005A2567"/>
    <w:rsid w:val="005A3017"/>
    <w:rsid w:val="005A4423"/>
    <w:rsid w:val="005A4E23"/>
    <w:rsid w:val="005A4EB6"/>
    <w:rsid w:val="005A74E5"/>
    <w:rsid w:val="005A75B9"/>
    <w:rsid w:val="005A7C60"/>
    <w:rsid w:val="005B01B5"/>
    <w:rsid w:val="005B2371"/>
    <w:rsid w:val="005B267B"/>
    <w:rsid w:val="005B295C"/>
    <w:rsid w:val="005B3F55"/>
    <w:rsid w:val="005B6494"/>
    <w:rsid w:val="005B64C6"/>
    <w:rsid w:val="005B7284"/>
    <w:rsid w:val="005B7C40"/>
    <w:rsid w:val="005C2D4A"/>
    <w:rsid w:val="005C30C4"/>
    <w:rsid w:val="005C39B7"/>
    <w:rsid w:val="005C58C1"/>
    <w:rsid w:val="005D03A6"/>
    <w:rsid w:val="005D2221"/>
    <w:rsid w:val="005D34BB"/>
    <w:rsid w:val="005D35D5"/>
    <w:rsid w:val="005D576C"/>
    <w:rsid w:val="005D6CD3"/>
    <w:rsid w:val="005E2BD1"/>
    <w:rsid w:val="005E2C47"/>
    <w:rsid w:val="005E38A6"/>
    <w:rsid w:val="005E51F3"/>
    <w:rsid w:val="005E6D8F"/>
    <w:rsid w:val="005E764B"/>
    <w:rsid w:val="005E7CAE"/>
    <w:rsid w:val="005F1F98"/>
    <w:rsid w:val="005F2FD8"/>
    <w:rsid w:val="005F4646"/>
    <w:rsid w:val="005F55CB"/>
    <w:rsid w:val="005F790F"/>
    <w:rsid w:val="005F7BFF"/>
    <w:rsid w:val="005F7EEB"/>
    <w:rsid w:val="00600567"/>
    <w:rsid w:val="0060120A"/>
    <w:rsid w:val="0060447D"/>
    <w:rsid w:val="00606989"/>
    <w:rsid w:val="006106CB"/>
    <w:rsid w:val="00610798"/>
    <w:rsid w:val="0061131E"/>
    <w:rsid w:val="006114C8"/>
    <w:rsid w:val="00611978"/>
    <w:rsid w:val="00612F80"/>
    <w:rsid w:val="0061472D"/>
    <w:rsid w:val="00617DA6"/>
    <w:rsid w:val="00621B48"/>
    <w:rsid w:val="006225AF"/>
    <w:rsid w:val="0062289C"/>
    <w:rsid w:val="00624004"/>
    <w:rsid w:val="00626202"/>
    <w:rsid w:val="0062726E"/>
    <w:rsid w:val="006313DA"/>
    <w:rsid w:val="006320EE"/>
    <w:rsid w:val="006337B1"/>
    <w:rsid w:val="006339BD"/>
    <w:rsid w:val="00633BFD"/>
    <w:rsid w:val="006350F7"/>
    <w:rsid w:val="006363C9"/>
    <w:rsid w:val="0064013A"/>
    <w:rsid w:val="0064034F"/>
    <w:rsid w:val="0064174B"/>
    <w:rsid w:val="00643223"/>
    <w:rsid w:val="00643D9B"/>
    <w:rsid w:val="00644469"/>
    <w:rsid w:val="00645E01"/>
    <w:rsid w:val="006464F7"/>
    <w:rsid w:val="006468E6"/>
    <w:rsid w:val="00646C4F"/>
    <w:rsid w:val="00647DE7"/>
    <w:rsid w:val="00651538"/>
    <w:rsid w:val="00651C9D"/>
    <w:rsid w:val="00651D8C"/>
    <w:rsid w:val="006523EB"/>
    <w:rsid w:val="006529B9"/>
    <w:rsid w:val="00652A5A"/>
    <w:rsid w:val="0065379D"/>
    <w:rsid w:val="0065429D"/>
    <w:rsid w:val="00654711"/>
    <w:rsid w:val="00655A67"/>
    <w:rsid w:val="00656AA8"/>
    <w:rsid w:val="00656CAF"/>
    <w:rsid w:val="00657A6A"/>
    <w:rsid w:val="00657F1D"/>
    <w:rsid w:val="006606D6"/>
    <w:rsid w:val="00660DE1"/>
    <w:rsid w:val="00661FF5"/>
    <w:rsid w:val="00662346"/>
    <w:rsid w:val="00662DF7"/>
    <w:rsid w:val="00663795"/>
    <w:rsid w:val="00664496"/>
    <w:rsid w:val="00664E6A"/>
    <w:rsid w:val="00666C82"/>
    <w:rsid w:val="00667D27"/>
    <w:rsid w:val="006700FA"/>
    <w:rsid w:val="00670851"/>
    <w:rsid w:val="0067262A"/>
    <w:rsid w:val="00672952"/>
    <w:rsid w:val="00672A7B"/>
    <w:rsid w:val="00672B6F"/>
    <w:rsid w:val="00674C3B"/>
    <w:rsid w:val="0068155C"/>
    <w:rsid w:val="0068195E"/>
    <w:rsid w:val="006847F0"/>
    <w:rsid w:val="0068697F"/>
    <w:rsid w:val="00687C30"/>
    <w:rsid w:val="00690D9F"/>
    <w:rsid w:val="00691ECD"/>
    <w:rsid w:val="00692417"/>
    <w:rsid w:val="006937BD"/>
    <w:rsid w:val="006940D9"/>
    <w:rsid w:val="0069558E"/>
    <w:rsid w:val="0069683E"/>
    <w:rsid w:val="00697020"/>
    <w:rsid w:val="00697448"/>
    <w:rsid w:val="006974C8"/>
    <w:rsid w:val="006979F7"/>
    <w:rsid w:val="006A0AAF"/>
    <w:rsid w:val="006A48F8"/>
    <w:rsid w:val="006A5064"/>
    <w:rsid w:val="006A604C"/>
    <w:rsid w:val="006A66A5"/>
    <w:rsid w:val="006A7068"/>
    <w:rsid w:val="006A74B0"/>
    <w:rsid w:val="006A7870"/>
    <w:rsid w:val="006B0440"/>
    <w:rsid w:val="006B22DF"/>
    <w:rsid w:val="006B35DD"/>
    <w:rsid w:val="006B6619"/>
    <w:rsid w:val="006C226F"/>
    <w:rsid w:val="006C2BC2"/>
    <w:rsid w:val="006C2C3F"/>
    <w:rsid w:val="006C4F7E"/>
    <w:rsid w:val="006C5193"/>
    <w:rsid w:val="006C531C"/>
    <w:rsid w:val="006C65CC"/>
    <w:rsid w:val="006C67DD"/>
    <w:rsid w:val="006C79D9"/>
    <w:rsid w:val="006D0120"/>
    <w:rsid w:val="006D0A74"/>
    <w:rsid w:val="006D3158"/>
    <w:rsid w:val="006D43EB"/>
    <w:rsid w:val="006D6DC9"/>
    <w:rsid w:val="006E1349"/>
    <w:rsid w:val="006E28CD"/>
    <w:rsid w:val="006E4A03"/>
    <w:rsid w:val="006E5675"/>
    <w:rsid w:val="006E5B92"/>
    <w:rsid w:val="006E6040"/>
    <w:rsid w:val="006F229D"/>
    <w:rsid w:val="006F570F"/>
    <w:rsid w:val="006F5AEE"/>
    <w:rsid w:val="006F7307"/>
    <w:rsid w:val="00700559"/>
    <w:rsid w:val="00701469"/>
    <w:rsid w:val="00705C5D"/>
    <w:rsid w:val="00707ABA"/>
    <w:rsid w:val="0071153C"/>
    <w:rsid w:val="0071256A"/>
    <w:rsid w:val="0071469D"/>
    <w:rsid w:val="00715AC4"/>
    <w:rsid w:val="00716068"/>
    <w:rsid w:val="00717319"/>
    <w:rsid w:val="00720947"/>
    <w:rsid w:val="0072324D"/>
    <w:rsid w:val="00723D21"/>
    <w:rsid w:val="00724181"/>
    <w:rsid w:val="00727600"/>
    <w:rsid w:val="00730ABF"/>
    <w:rsid w:val="0073121F"/>
    <w:rsid w:val="00731876"/>
    <w:rsid w:val="00731CE3"/>
    <w:rsid w:val="0073211A"/>
    <w:rsid w:val="00732A59"/>
    <w:rsid w:val="00732F5B"/>
    <w:rsid w:val="0073384F"/>
    <w:rsid w:val="00733DB9"/>
    <w:rsid w:val="00734C72"/>
    <w:rsid w:val="00735198"/>
    <w:rsid w:val="00737F75"/>
    <w:rsid w:val="007403FC"/>
    <w:rsid w:val="007414FB"/>
    <w:rsid w:val="00742148"/>
    <w:rsid w:val="007432B6"/>
    <w:rsid w:val="00744EC9"/>
    <w:rsid w:val="0074604E"/>
    <w:rsid w:val="00747A4D"/>
    <w:rsid w:val="0075080E"/>
    <w:rsid w:val="007508B6"/>
    <w:rsid w:val="00751DC4"/>
    <w:rsid w:val="00752F81"/>
    <w:rsid w:val="007532BA"/>
    <w:rsid w:val="00753529"/>
    <w:rsid w:val="00753D77"/>
    <w:rsid w:val="0075594F"/>
    <w:rsid w:val="00755F0B"/>
    <w:rsid w:val="00760EBF"/>
    <w:rsid w:val="00764151"/>
    <w:rsid w:val="007641D3"/>
    <w:rsid w:val="0076472B"/>
    <w:rsid w:val="00765DD8"/>
    <w:rsid w:val="00765E45"/>
    <w:rsid w:val="007700D5"/>
    <w:rsid w:val="0077051B"/>
    <w:rsid w:val="00772E8B"/>
    <w:rsid w:val="0077301B"/>
    <w:rsid w:val="00773057"/>
    <w:rsid w:val="00776C5A"/>
    <w:rsid w:val="0077733F"/>
    <w:rsid w:val="007801B7"/>
    <w:rsid w:val="0078289C"/>
    <w:rsid w:val="00782C92"/>
    <w:rsid w:val="00783232"/>
    <w:rsid w:val="007852E1"/>
    <w:rsid w:val="0078538D"/>
    <w:rsid w:val="00785413"/>
    <w:rsid w:val="00786D91"/>
    <w:rsid w:val="00786E13"/>
    <w:rsid w:val="0078793A"/>
    <w:rsid w:val="00787AAE"/>
    <w:rsid w:val="00787B5C"/>
    <w:rsid w:val="00787FC4"/>
    <w:rsid w:val="0079088D"/>
    <w:rsid w:val="00791B98"/>
    <w:rsid w:val="00793052"/>
    <w:rsid w:val="0079405A"/>
    <w:rsid w:val="007941A0"/>
    <w:rsid w:val="007944F1"/>
    <w:rsid w:val="0079496A"/>
    <w:rsid w:val="00796F2C"/>
    <w:rsid w:val="007A3A99"/>
    <w:rsid w:val="007A3B08"/>
    <w:rsid w:val="007A479C"/>
    <w:rsid w:val="007A5911"/>
    <w:rsid w:val="007A5D42"/>
    <w:rsid w:val="007A5E77"/>
    <w:rsid w:val="007A609B"/>
    <w:rsid w:val="007A6A35"/>
    <w:rsid w:val="007A7941"/>
    <w:rsid w:val="007B0FDD"/>
    <w:rsid w:val="007B1BB7"/>
    <w:rsid w:val="007B2820"/>
    <w:rsid w:val="007B36F4"/>
    <w:rsid w:val="007B483A"/>
    <w:rsid w:val="007B6518"/>
    <w:rsid w:val="007C0BEE"/>
    <w:rsid w:val="007C0D40"/>
    <w:rsid w:val="007C2979"/>
    <w:rsid w:val="007C3230"/>
    <w:rsid w:val="007C3ADD"/>
    <w:rsid w:val="007C3C39"/>
    <w:rsid w:val="007C3D71"/>
    <w:rsid w:val="007C7315"/>
    <w:rsid w:val="007C7F3C"/>
    <w:rsid w:val="007D1637"/>
    <w:rsid w:val="007D1F78"/>
    <w:rsid w:val="007D2783"/>
    <w:rsid w:val="007D3023"/>
    <w:rsid w:val="007D30B7"/>
    <w:rsid w:val="007D6349"/>
    <w:rsid w:val="007D6662"/>
    <w:rsid w:val="007D7200"/>
    <w:rsid w:val="007E2C01"/>
    <w:rsid w:val="007E3613"/>
    <w:rsid w:val="007E67E3"/>
    <w:rsid w:val="007E71C4"/>
    <w:rsid w:val="007E75C3"/>
    <w:rsid w:val="007F0D63"/>
    <w:rsid w:val="007F2629"/>
    <w:rsid w:val="007F39B1"/>
    <w:rsid w:val="007F7368"/>
    <w:rsid w:val="008005BF"/>
    <w:rsid w:val="00801464"/>
    <w:rsid w:val="00802901"/>
    <w:rsid w:val="008058CE"/>
    <w:rsid w:val="008115BB"/>
    <w:rsid w:val="00812B6F"/>
    <w:rsid w:val="00813574"/>
    <w:rsid w:val="0081462B"/>
    <w:rsid w:val="008173FC"/>
    <w:rsid w:val="008174A7"/>
    <w:rsid w:val="00820507"/>
    <w:rsid w:val="00822A5D"/>
    <w:rsid w:val="00822EF3"/>
    <w:rsid w:val="008233EF"/>
    <w:rsid w:val="00823BE5"/>
    <w:rsid w:val="00824F92"/>
    <w:rsid w:val="00825180"/>
    <w:rsid w:val="008254F4"/>
    <w:rsid w:val="008255CA"/>
    <w:rsid w:val="0082638B"/>
    <w:rsid w:val="00831611"/>
    <w:rsid w:val="00831897"/>
    <w:rsid w:val="008318C0"/>
    <w:rsid w:val="00832037"/>
    <w:rsid w:val="008325AE"/>
    <w:rsid w:val="00832692"/>
    <w:rsid w:val="00832A2C"/>
    <w:rsid w:val="00833A2F"/>
    <w:rsid w:val="00833E08"/>
    <w:rsid w:val="00834072"/>
    <w:rsid w:val="008341F6"/>
    <w:rsid w:val="00834543"/>
    <w:rsid w:val="00834FDE"/>
    <w:rsid w:val="008365E1"/>
    <w:rsid w:val="0084009D"/>
    <w:rsid w:val="00843BED"/>
    <w:rsid w:val="00845C2A"/>
    <w:rsid w:val="0084623E"/>
    <w:rsid w:val="008462CD"/>
    <w:rsid w:val="00846317"/>
    <w:rsid w:val="00847656"/>
    <w:rsid w:val="00847E0D"/>
    <w:rsid w:val="00851308"/>
    <w:rsid w:val="0085446A"/>
    <w:rsid w:val="00856659"/>
    <w:rsid w:val="00860A50"/>
    <w:rsid w:val="00862144"/>
    <w:rsid w:val="0086275C"/>
    <w:rsid w:val="008629E5"/>
    <w:rsid w:val="008630E9"/>
    <w:rsid w:val="00863FDF"/>
    <w:rsid w:val="00864A2E"/>
    <w:rsid w:val="00866E7E"/>
    <w:rsid w:val="008677AC"/>
    <w:rsid w:val="00870B24"/>
    <w:rsid w:val="008711EF"/>
    <w:rsid w:val="00873354"/>
    <w:rsid w:val="008741C8"/>
    <w:rsid w:val="00875092"/>
    <w:rsid w:val="008756E8"/>
    <w:rsid w:val="00876A96"/>
    <w:rsid w:val="0087703E"/>
    <w:rsid w:val="00877386"/>
    <w:rsid w:val="00877697"/>
    <w:rsid w:val="00881892"/>
    <w:rsid w:val="00884337"/>
    <w:rsid w:val="008852EF"/>
    <w:rsid w:val="00886B11"/>
    <w:rsid w:val="0088700D"/>
    <w:rsid w:val="0088729E"/>
    <w:rsid w:val="00890433"/>
    <w:rsid w:val="008924A1"/>
    <w:rsid w:val="00892C7A"/>
    <w:rsid w:val="00893B10"/>
    <w:rsid w:val="008944B2"/>
    <w:rsid w:val="00895242"/>
    <w:rsid w:val="0089712C"/>
    <w:rsid w:val="00897B8F"/>
    <w:rsid w:val="008A09ED"/>
    <w:rsid w:val="008A126B"/>
    <w:rsid w:val="008A14E1"/>
    <w:rsid w:val="008A4CE7"/>
    <w:rsid w:val="008A4E91"/>
    <w:rsid w:val="008A65F7"/>
    <w:rsid w:val="008A68B8"/>
    <w:rsid w:val="008A7C76"/>
    <w:rsid w:val="008B05D2"/>
    <w:rsid w:val="008B141C"/>
    <w:rsid w:val="008B1E3B"/>
    <w:rsid w:val="008B31CF"/>
    <w:rsid w:val="008B46CD"/>
    <w:rsid w:val="008B719E"/>
    <w:rsid w:val="008C0205"/>
    <w:rsid w:val="008C06A3"/>
    <w:rsid w:val="008C0B3B"/>
    <w:rsid w:val="008C0BC9"/>
    <w:rsid w:val="008C1C81"/>
    <w:rsid w:val="008C2203"/>
    <w:rsid w:val="008C327C"/>
    <w:rsid w:val="008C408E"/>
    <w:rsid w:val="008C42C7"/>
    <w:rsid w:val="008C776B"/>
    <w:rsid w:val="008D07EA"/>
    <w:rsid w:val="008D0B6A"/>
    <w:rsid w:val="008D0FF5"/>
    <w:rsid w:val="008D2196"/>
    <w:rsid w:val="008D2C63"/>
    <w:rsid w:val="008D60F0"/>
    <w:rsid w:val="008D6228"/>
    <w:rsid w:val="008E05D8"/>
    <w:rsid w:val="008E09B8"/>
    <w:rsid w:val="008E18F2"/>
    <w:rsid w:val="008E24DA"/>
    <w:rsid w:val="008E2542"/>
    <w:rsid w:val="008E2FE7"/>
    <w:rsid w:val="008E5034"/>
    <w:rsid w:val="008E52CF"/>
    <w:rsid w:val="008E7B45"/>
    <w:rsid w:val="008F01C3"/>
    <w:rsid w:val="008F081F"/>
    <w:rsid w:val="008F083E"/>
    <w:rsid w:val="008F21E5"/>
    <w:rsid w:val="008F3174"/>
    <w:rsid w:val="008F3987"/>
    <w:rsid w:val="008F3B9B"/>
    <w:rsid w:val="008F559B"/>
    <w:rsid w:val="008F5DF3"/>
    <w:rsid w:val="008F65C7"/>
    <w:rsid w:val="008F66C5"/>
    <w:rsid w:val="008F6729"/>
    <w:rsid w:val="008F786D"/>
    <w:rsid w:val="008F7C1D"/>
    <w:rsid w:val="0090190C"/>
    <w:rsid w:val="00903252"/>
    <w:rsid w:val="00905CAD"/>
    <w:rsid w:val="0090693D"/>
    <w:rsid w:val="00907353"/>
    <w:rsid w:val="00907810"/>
    <w:rsid w:val="0090783B"/>
    <w:rsid w:val="00912423"/>
    <w:rsid w:val="00912AF7"/>
    <w:rsid w:val="00912DB8"/>
    <w:rsid w:val="00912F1B"/>
    <w:rsid w:val="0091344C"/>
    <w:rsid w:val="00913BF0"/>
    <w:rsid w:val="00913C57"/>
    <w:rsid w:val="009143FC"/>
    <w:rsid w:val="0091524C"/>
    <w:rsid w:val="00915352"/>
    <w:rsid w:val="00915841"/>
    <w:rsid w:val="009160C7"/>
    <w:rsid w:val="009163F2"/>
    <w:rsid w:val="0091751B"/>
    <w:rsid w:val="00917E74"/>
    <w:rsid w:val="00920128"/>
    <w:rsid w:val="00920CDC"/>
    <w:rsid w:val="009234F6"/>
    <w:rsid w:val="00923E94"/>
    <w:rsid w:val="00923FB7"/>
    <w:rsid w:val="009240F2"/>
    <w:rsid w:val="00924254"/>
    <w:rsid w:val="009248EA"/>
    <w:rsid w:val="00924DAA"/>
    <w:rsid w:val="00925074"/>
    <w:rsid w:val="0092690D"/>
    <w:rsid w:val="00926BA4"/>
    <w:rsid w:val="00926E5C"/>
    <w:rsid w:val="00931175"/>
    <w:rsid w:val="009333F6"/>
    <w:rsid w:val="00933846"/>
    <w:rsid w:val="00934D05"/>
    <w:rsid w:val="0094113B"/>
    <w:rsid w:val="009411CD"/>
    <w:rsid w:val="009425DB"/>
    <w:rsid w:val="009440C1"/>
    <w:rsid w:val="009446CE"/>
    <w:rsid w:val="00944DB7"/>
    <w:rsid w:val="009478C8"/>
    <w:rsid w:val="00947A11"/>
    <w:rsid w:val="00947A88"/>
    <w:rsid w:val="00950B8A"/>
    <w:rsid w:val="009544FB"/>
    <w:rsid w:val="00955216"/>
    <w:rsid w:val="009568E6"/>
    <w:rsid w:val="0095750A"/>
    <w:rsid w:val="00957A7C"/>
    <w:rsid w:val="009605C5"/>
    <w:rsid w:val="009613DC"/>
    <w:rsid w:val="009626EB"/>
    <w:rsid w:val="00963F02"/>
    <w:rsid w:val="00965172"/>
    <w:rsid w:val="009660E0"/>
    <w:rsid w:val="0097126D"/>
    <w:rsid w:val="00971CA5"/>
    <w:rsid w:val="0097278A"/>
    <w:rsid w:val="00973C16"/>
    <w:rsid w:val="0097419D"/>
    <w:rsid w:val="00974886"/>
    <w:rsid w:val="00974F08"/>
    <w:rsid w:val="009776AA"/>
    <w:rsid w:val="00980406"/>
    <w:rsid w:val="00980C8D"/>
    <w:rsid w:val="00981E4A"/>
    <w:rsid w:val="0098498E"/>
    <w:rsid w:val="0098731E"/>
    <w:rsid w:val="00987E3F"/>
    <w:rsid w:val="00990DE3"/>
    <w:rsid w:val="00993FBB"/>
    <w:rsid w:val="00995393"/>
    <w:rsid w:val="009958BF"/>
    <w:rsid w:val="00995B66"/>
    <w:rsid w:val="0099614C"/>
    <w:rsid w:val="009966FD"/>
    <w:rsid w:val="0099672E"/>
    <w:rsid w:val="009A0060"/>
    <w:rsid w:val="009A037B"/>
    <w:rsid w:val="009A14DE"/>
    <w:rsid w:val="009A20D7"/>
    <w:rsid w:val="009A2E58"/>
    <w:rsid w:val="009A2F39"/>
    <w:rsid w:val="009A3C1D"/>
    <w:rsid w:val="009A6D47"/>
    <w:rsid w:val="009A7FA2"/>
    <w:rsid w:val="009B07AC"/>
    <w:rsid w:val="009B187D"/>
    <w:rsid w:val="009B2882"/>
    <w:rsid w:val="009B2A83"/>
    <w:rsid w:val="009B3483"/>
    <w:rsid w:val="009B3BB3"/>
    <w:rsid w:val="009B4DC8"/>
    <w:rsid w:val="009B5493"/>
    <w:rsid w:val="009B5690"/>
    <w:rsid w:val="009B599E"/>
    <w:rsid w:val="009B7050"/>
    <w:rsid w:val="009B785D"/>
    <w:rsid w:val="009C0180"/>
    <w:rsid w:val="009C031B"/>
    <w:rsid w:val="009C19C2"/>
    <w:rsid w:val="009C34E5"/>
    <w:rsid w:val="009C4C09"/>
    <w:rsid w:val="009C6220"/>
    <w:rsid w:val="009C73CC"/>
    <w:rsid w:val="009C7437"/>
    <w:rsid w:val="009C7DE5"/>
    <w:rsid w:val="009D0637"/>
    <w:rsid w:val="009D1ADC"/>
    <w:rsid w:val="009D1CF9"/>
    <w:rsid w:val="009D6D3F"/>
    <w:rsid w:val="009D7724"/>
    <w:rsid w:val="009E155B"/>
    <w:rsid w:val="009E1D95"/>
    <w:rsid w:val="009E2845"/>
    <w:rsid w:val="009E35C0"/>
    <w:rsid w:val="009E3A8A"/>
    <w:rsid w:val="009E47BD"/>
    <w:rsid w:val="009E5931"/>
    <w:rsid w:val="009F0C90"/>
    <w:rsid w:val="009F1BB6"/>
    <w:rsid w:val="009F2119"/>
    <w:rsid w:val="009F401D"/>
    <w:rsid w:val="009F4A0B"/>
    <w:rsid w:val="009F4E19"/>
    <w:rsid w:val="009F5C00"/>
    <w:rsid w:val="009F76FE"/>
    <w:rsid w:val="00A01CDF"/>
    <w:rsid w:val="00A024CA"/>
    <w:rsid w:val="00A04374"/>
    <w:rsid w:val="00A0515D"/>
    <w:rsid w:val="00A05CD5"/>
    <w:rsid w:val="00A06D46"/>
    <w:rsid w:val="00A0734C"/>
    <w:rsid w:val="00A07D0E"/>
    <w:rsid w:val="00A11760"/>
    <w:rsid w:val="00A166C5"/>
    <w:rsid w:val="00A2123F"/>
    <w:rsid w:val="00A228E9"/>
    <w:rsid w:val="00A23443"/>
    <w:rsid w:val="00A24F34"/>
    <w:rsid w:val="00A259F3"/>
    <w:rsid w:val="00A25B65"/>
    <w:rsid w:val="00A269DC"/>
    <w:rsid w:val="00A26B47"/>
    <w:rsid w:val="00A3204F"/>
    <w:rsid w:val="00A32E05"/>
    <w:rsid w:val="00A34FA5"/>
    <w:rsid w:val="00A36142"/>
    <w:rsid w:val="00A36DB9"/>
    <w:rsid w:val="00A376E4"/>
    <w:rsid w:val="00A3788C"/>
    <w:rsid w:val="00A37A8C"/>
    <w:rsid w:val="00A37A8E"/>
    <w:rsid w:val="00A4095B"/>
    <w:rsid w:val="00A40F82"/>
    <w:rsid w:val="00A44DDB"/>
    <w:rsid w:val="00A452CA"/>
    <w:rsid w:val="00A46F43"/>
    <w:rsid w:val="00A478F2"/>
    <w:rsid w:val="00A47D5F"/>
    <w:rsid w:val="00A50457"/>
    <w:rsid w:val="00A50778"/>
    <w:rsid w:val="00A50A87"/>
    <w:rsid w:val="00A521C6"/>
    <w:rsid w:val="00A52691"/>
    <w:rsid w:val="00A54AB9"/>
    <w:rsid w:val="00A54ABC"/>
    <w:rsid w:val="00A5536E"/>
    <w:rsid w:val="00A55820"/>
    <w:rsid w:val="00A60817"/>
    <w:rsid w:val="00A62C54"/>
    <w:rsid w:val="00A645C9"/>
    <w:rsid w:val="00A64C72"/>
    <w:rsid w:val="00A72CFB"/>
    <w:rsid w:val="00A7335B"/>
    <w:rsid w:val="00A73F3E"/>
    <w:rsid w:val="00A7406C"/>
    <w:rsid w:val="00A748BC"/>
    <w:rsid w:val="00A80C6A"/>
    <w:rsid w:val="00A83C98"/>
    <w:rsid w:val="00A8458F"/>
    <w:rsid w:val="00A8468F"/>
    <w:rsid w:val="00A84698"/>
    <w:rsid w:val="00A8592B"/>
    <w:rsid w:val="00A86900"/>
    <w:rsid w:val="00A86993"/>
    <w:rsid w:val="00A91656"/>
    <w:rsid w:val="00A92C5C"/>
    <w:rsid w:val="00A96941"/>
    <w:rsid w:val="00A970B9"/>
    <w:rsid w:val="00AA1E5E"/>
    <w:rsid w:val="00AA42DA"/>
    <w:rsid w:val="00AA4505"/>
    <w:rsid w:val="00AA4A0A"/>
    <w:rsid w:val="00AA4D9D"/>
    <w:rsid w:val="00AB34C9"/>
    <w:rsid w:val="00AB4A4B"/>
    <w:rsid w:val="00AB5968"/>
    <w:rsid w:val="00AB5CD3"/>
    <w:rsid w:val="00AB7481"/>
    <w:rsid w:val="00AB7535"/>
    <w:rsid w:val="00AC3095"/>
    <w:rsid w:val="00AC5137"/>
    <w:rsid w:val="00AC5EF0"/>
    <w:rsid w:val="00AC6BCA"/>
    <w:rsid w:val="00AD0E3F"/>
    <w:rsid w:val="00AD17A8"/>
    <w:rsid w:val="00AD39F3"/>
    <w:rsid w:val="00AD42FA"/>
    <w:rsid w:val="00AD6110"/>
    <w:rsid w:val="00AD6965"/>
    <w:rsid w:val="00AD6A4F"/>
    <w:rsid w:val="00AD7FF3"/>
    <w:rsid w:val="00AE08A6"/>
    <w:rsid w:val="00AE14CB"/>
    <w:rsid w:val="00AE16D0"/>
    <w:rsid w:val="00AE4995"/>
    <w:rsid w:val="00AE50D4"/>
    <w:rsid w:val="00AE7144"/>
    <w:rsid w:val="00AE752C"/>
    <w:rsid w:val="00AE7828"/>
    <w:rsid w:val="00AF00E9"/>
    <w:rsid w:val="00AF16D4"/>
    <w:rsid w:val="00AF2E3B"/>
    <w:rsid w:val="00AF2FD8"/>
    <w:rsid w:val="00AF565B"/>
    <w:rsid w:val="00AF5730"/>
    <w:rsid w:val="00AF5CCD"/>
    <w:rsid w:val="00AF5EAD"/>
    <w:rsid w:val="00AF5EB2"/>
    <w:rsid w:val="00AF64CC"/>
    <w:rsid w:val="00AF6E46"/>
    <w:rsid w:val="00AF73BE"/>
    <w:rsid w:val="00B004F1"/>
    <w:rsid w:val="00B01819"/>
    <w:rsid w:val="00B019F3"/>
    <w:rsid w:val="00B01A59"/>
    <w:rsid w:val="00B04C91"/>
    <w:rsid w:val="00B051AC"/>
    <w:rsid w:val="00B05440"/>
    <w:rsid w:val="00B069F1"/>
    <w:rsid w:val="00B07301"/>
    <w:rsid w:val="00B11470"/>
    <w:rsid w:val="00B12784"/>
    <w:rsid w:val="00B202F8"/>
    <w:rsid w:val="00B20910"/>
    <w:rsid w:val="00B2112F"/>
    <w:rsid w:val="00B21822"/>
    <w:rsid w:val="00B226C0"/>
    <w:rsid w:val="00B23A26"/>
    <w:rsid w:val="00B251D0"/>
    <w:rsid w:val="00B25D99"/>
    <w:rsid w:val="00B274C9"/>
    <w:rsid w:val="00B27E1F"/>
    <w:rsid w:val="00B320EC"/>
    <w:rsid w:val="00B326CD"/>
    <w:rsid w:val="00B327B3"/>
    <w:rsid w:val="00B32818"/>
    <w:rsid w:val="00B32EE6"/>
    <w:rsid w:val="00B33072"/>
    <w:rsid w:val="00B35635"/>
    <w:rsid w:val="00B35C35"/>
    <w:rsid w:val="00B37FF6"/>
    <w:rsid w:val="00B40963"/>
    <w:rsid w:val="00B40D7C"/>
    <w:rsid w:val="00B412CC"/>
    <w:rsid w:val="00B42F69"/>
    <w:rsid w:val="00B43740"/>
    <w:rsid w:val="00B44ACD"/>
    <w:rsid w:val="00B45EFA"/>
    <w:rsid w:val="00B46C35"/>
    <w:rsid w:val="00B4767D"/>
    <w:rsid w:val="00B50721"/>
    <w:rsid w:val="00B51818"/>
    <w:rsid w:val="00B522FB"/>
    <w:rsid w:val="00B526BD"/>
    <w:rsid w:val="00B52CED"/>
    <w:rsid w:val="00B545AC"/>
    <w:rsid w:val="00B54B19"/>
    <w:rsid w:val="00B54D39"/>
    <w:rsid w:val="00B569A9"/>
    <w:rsid w:val="00B57814"/>
    <w:rsid w:val="00B5782D"/>
    <w:rsid w:val="00B61B8F"/>
    <w:rsid w:val="00B62BE9"/>
    <w:rsid w:val="00B648CD"/>
    <w:rsid w:val="00B64C85"/>
    <w:rsid w:val="00B65934"/>
    <w:rsid w:val="00B66760"/>
    <w:rsid w:val="00B72DD3"/>
    <w:rsid w:val="00B736C9"/>
    <w:rsid w:val="00B741F8"/>
    <w:rsid w:val="00B74222"/>
    <w:rsid w:val="00B7544B"/>
    <w:rsid w:val="00B7577C"/>
    <w:rsid w:val="00B806A5"/>
    <w:rsid w:val="00B812C8"/>
    <w:rsid w:val="00B81750"/>
    <w:rsid w:val="00B83291"/>
    <w:rsid w:val="00B908C4"/>
    <w:rsid w:val="00B92315"/>
    <w:rsid w:val="00B923C9"/>
    <w:rsid w:val="00B9253C"/>
    <w:rsid w:val="00B925F3"/>
    <w:rsid w:val="00B93721"/>
    <w:rsid w:val="00B9510E"/>
    <w:rsid w:val="00B978D0"/>
    <w:rsid w:val="00BA17B1"/>
    <w:rsid w:val="00BA2C9F"/>
    <w:rsid w:val="00BA36A2"/>
    <w:rsid w:val="00BA3AFD"/>
    <w:rsid w:val="00BA431B"/>
    <w:rsid w:val="00BA4DD1"/>
    <w:rsid w:val="00BA5FBF"/>
    <w:rsid w:val="00BA6AED"/>
    <w:rsid w:val="00BA752B"/>
    <w:rsid w:val="00BA775B"/>
    <w:rsid w:val="00BA7936"/>
    <w:rsid w:val="00BB006B"/>
    <w:rsid w:val="00BB2471"/>
    <w:rsid w:val="00BB2B7C"/>
    <w:rsid w:val="00BB2D02"/>
    <w:rsid w:val="00BB3716"/>
    <w:rsid w:val="00BB404A"/>
    <w:rsid w:val="00BB4739"/>
    <w:rsid w:val="00BB69FA"/>
    <w:rsid w:val="00BC2BBE"/>
    <w:rsid w:val="00BC4AEB"/>
    <w:rsid w:val="00BC5DBB"/>
    <w:rsid w:val="00BD0DDC"/>
    <w:rsid w:val="00BD1F66"/>
    <w:rsid w:val="00BD4D84"/>
    <w:rsid w:val="00BD53B8"/>
    <w:rsid w:val="00BD567D"/>
    <w:rsid w:val="00BE04DF"/>
    <w:rsid w:val="00BE6AE7"/>
    <w:rsid w:val="00BE78C9"/>
    <w:rsid w:val="00BF0473"/>
    <w:rsid w:val="00BF1B28"/>
    <w:rsid w:val="00BF3D30"/>
    <w:rsid w:val="00BF3DF8"/>
    <w:rsid w:val="00BF4A79"/>
    <w:rsid w:val="00C009E9"/>
    <w:rsid w:val="00C02686"/>
    <w:rsid w:val="00C02C35"/>
    <w:rsid w:val="00C03F09"/>
    <w:rsid w:val="00C04E70"/>
    <w:rsid w:val="00C04EE5"/>
    <w:rsid w:val="00C12735"/>
    <w:rsid w:val="00C139D5"/>
    <w:rsid w:val="00C15CCC"/>
    <w:rsid w:val="00C16792"/>
    <w:rsid w:val="00C1776F"/>
    <w:rsid w:val="00C17961"/>
    <w:rsid w:val="00C206EA"/>
    <w:rsid w:val="00C21A70"/>
    <w:rsid w:val="00C238C2"/>
    <w:rsid w:val="00C24A09"/>
    <w:rsid w:val="00C25A0C"/>
    <w:rsid w:val="00C27880"/>
    <w:rsid w:val="00C308B1"/>
    <w:rsid w:val="00C310A1"/>
    <w:rsid w:val="00C32238"/>
    <w:rsid w:val="00C32B27"/>
    <w:rsid w:val="00C33106"/>
    <w:rsid w:val="00C342E3"/>
    <w:rsid w:val="00C3495E"/>
    <w:rsid w:val="00C357B5"/>
    <w:rsid w:val="00C35ED1"/>
    <w:rsid w:val="00C36DCA"/>
    <w:rsid w:val="00C378F3"/>
    <w:rsid w:val="00C4017F"/>
    <w:rsid w:val="00C407A3"/>
    <w:rsid w:val="00C417E0"/>
    <w:rsid w:val="00C433B7"/>
    <w:rsid w:val="00C44980"/>
    <w:rsid w:val="00C50791"/>
    <w:rsid w:val="00C51C95"/>
    <w:rsid w:val="00C5240E"/>
    <w:rsid w:val="00C52732"/>
    <w:rsid w:val="00C5288C"/>
    <w:rsid w:val="00C52A3C"/>
    <w:rsid w:val="00C54700"/>
    <w:rsid w:val="00C60119"/>
    <w:rsid w:val="00C61AD6"/>
    <w:rsid w:val="00C61CB1"/>
    <w:rsid w:val="00C623AA"/>
    <w:rsid w:val="00C62E80"/>
    <w:rsid w:val="00C64353"/>
    <w:rsid w:val="00C6600A"/>
    <w:rsid w:val="00C66D27"/>
    <w:rsid w:val="00C678BE"/>
    <w:rsid w:val="00C67E2A"/>
    <w:rsid w:val="00C7047C"/>
    <w:rsid w:val="00C70E48"/>
    <w:rsid w:val="00C714C2"/>
    <w:rsid w:val="00C71E06"/>
    <w:rsid w:val="00C72D7C"/>
    <w:rsid w:val="00C72DE8"/>
    <w:rsid w:val="00C73023"/>
    <w:rsid w:val="00C7535D"/>
    <w:rsid w:val="00C7545A"/>
    <w:rsid w:val="00C75830"/>
    <w:rsid w:val="00C75BDB"/>
    <w:rsid w:val="00C77367"/>
    <w:rsid w:val="00C77DFA"/>
    <w:rsid w:val="00C81FBD"/>
    <w:rsid w:val="00C83724"/>
    <w:rsid w:val="00C84828"/>
    <w:rsid w:val="00C8786A"/>
    <w:rsid w:val="00C87A42"/>
    <w:rsid w:val="00C90836"/>
    <w:rsid w:val="00C90D3D"/>
    <w:rsid w:val="00C91A70"/>
    <w:rsid w:val="00C930A9"/>
    <w:rsid w:val="00C9347F"/>
    <w:rsid w:val="00C934AA"/>
    <w:rsid w:val="00C94A91"/>
    <w:rsid w:val="00C94BCF"/>
    <w:rsid w:val="00C9511E"/>
    <w:rsid w:val="00CA2A60"/>
    <w:rsid w:val="00CA73B9"/>
    <w:rsid w:val="00CB0C91"/>
    <w:rsid w:val="00CB104F"/>
    <w:rsid w:val="00CB3351"/>
    <w:rsid w:val="00CB4250"/>
    <w:rsid w:val="00CB70C6"/>
    <w:rsid w:val="00CB7584"/>
    <w:rsid w:val="00CB7CCD"/>
    <w:rsid w:val="00CC069B"/>
    <w:rsid w:val="00CC3224"/>
    <w:rsid w:val="00CC3FC9"/>
    <w:rsid w:val="00CC59EB"/>
    <w:rsid w:val="00CC668C"/>
    <w:rsid w:val="00CC73D5"/>
    <w:rsid w:val="00CD063B"/>
    <w:rsid w:val="00CD38FA"/>
    <w:rsid w:val="00CD3AE1"/>
    <w:rsid w:val="00CD40B2"/>
    <w:rsid w:val="00CD5309"/>
    <w:rsid w:val="00CD6F6D"/>
    <w:rsid w:val="00CE1196"/>
    <w:rsid w:val="00CE14AA"/>
    <w:rsid w:val="00CE17D7"/>
    <w:rsid w:val="00CE2D04"/>
    <w:rsid w:val="00CE4507"/>
    <w:rsid w:val="00CE5169"/>
    <w:rsid w:val="00CE533D"/>
    <w:rsid w:val="00CE6101"/>
    <w:rsid w:val="00CF0860"/>
    <w:rsid w:val="00CF096E"/>
    <w:rsid w:val="00CF1AB5"/>
    <w:rsid w:val="00CF3440"/>
    <w:rsid w:val="00CF5279"/>
    <w:rsid w:val="00CF5FAE"/>
    <w:rsid w:val="00CF672B"/>
    <w:rsid w:val="00CF767C"/>
    <w:rsid w:val="00D00306"/>
    <w:rsid w:val="00D0066D"/>
    <w:rsid w:val="00D02627"/>
    <w:rsid w:val="00D034B5"/>
    <w:rsid w:val="00D0418B"/>
    <w:rsid w:val="00D04213"/>
    <w:rsid w:val="00D05730"/>
    <w:rsid w:val="00D0577F"/>
    <w:rsid w:val="00D06552"/>
    <w:rsid w:val="00D07778"/>
    <w:rsid w:val="00D10222"/>
    <w:rsid w:val="00D113FB"/>
    <w:rsid w:val="00D1190C"/>
    <w:rsid w:val="00D11BE4"/>
    <w:rsid w:val="00D13CB7"/>
    <w:rsid w:val="00D16B6D"/>
    <w:rsid w:val="00D16CFE"/>
    <w:rsid w:val="00D16F83"/>
    <w:rsid w:val="00D17256"/>
    <w:rsid w:val="00D2185C"/>
    <w:rsid w:val="00D22254"/>
    <w:rsid w:val="00D22C53"/>
    <w:rsid w:val="00D22F9F"/>
    <w:rsid w:val="00D23AF1"/>
    <w:rsid w:val="00D23B1E"/>
    <w:rsid w:val="00D23D5F"/>
    <w:rsid w:val="00D247D6"/>
    <w:rsid w:val="00D24A70"/>
    <w:rsid w:val="00D25E0D"/>
    <w:rsid w:val="00D25F68"/>
    <w:rsid w:val="00D26FF9"/>
    <w:rsid w:val="00D27CB5"/>
    <w:rsid w:val="00D31F47"/>
    <w:rsid w:val="00D3277D"/>
    <w:rsid w:val="00D354D5"/>
    <w:rsid w:val="00D3562A"/>
    <w:rsid w:val="00D3749C"/>
    <w:rsid w:val="00D40BAA"/>
    <w:rsid w:val="00D412AF"/>
    <w:rsid w:val="00D413CE"/>
    <w:rsid w:val="00D429E0"/>
    <w:rsid w:val="00D44EAD"/>
    <w:rsid w:val="00D461D7"/>
    <w:rsid w:val="00D46AD0"/>
    <w:rsid w:val="00D4723E"/>
    <w:rsid w:val="00D477C9"/>
    <w:rsid w:val="00D47FBF"/>
    <w:rsid w:val="00D503A0"/>
    <w:rsid w:val="00D52CE2"/>
    <w:rsid w:val="00D52F2A"/>
    <w:rsid w:val="00D550AB"/>
    <w:rsid w:val="00D56654"/>
    <w:rsid w:val="00D601E9"/>
    <w:rsid w:val="00D62332"/>
    <w:rsid w:val="00D6381F"/>
    <w:rsid w:val="00D670A5"/>
    <w:rsid w:val="00D737D3"/>
    <w:rsid w:val="00D740BD"/>
    <w:rsid w:val="00D7444F"/>
    <w:rsid w:val="00D74878"/>
    <w:rsid w:val="00D76034"/>
    <w:rsid w:val="00D809D7"/>
    <w:rsid w:val="00D820E3"/>
    <w:rsid w:val="00D82D46"/>
    <w:rsid w:val="00D84142"/>
    <w:rsid w:val="00D85A32"/>
    <w:rsid w:val="00D87045"/>
    <w:rsid w:val="00D87AA8"/>
    <w:rsid w:val="00D948AB"/>
    <w:rsid w:val="00D9559F"/>
    <w:rsid w:val="00D95826"/>
    <w:rsid w:val="00DA016B"/>
    <w:rsid w:val="00DA0859"/>
    <w:rsid w:val="00DA163F"/>
    <w:rsid w:val="00DA2C08"/>
    <w:rsid w:val="00DA3D90"/>
    <w:rsid w:val="00DA48A4"/>
    <w:rsid w:val="00DA4F9C"/>
    <w:rsid w:val="00DA6329"/>
    <w:rsid w:val="00DA77EE"/>
    <w:rsid w:val="00DA7FCD"/>
    <w:rsid w:val="00DB06E6"/>
    <w:rsid w:val="00DB0BE4"/>
    <w:rsid w:val="00DB1B4D"/>
    <w:rsid w:val="00DB3A37"/>
    <w:rsid w:val="00DB46C4"/>
    <w:rsid w:val="00DB4B10"/>
    <w:rsid w:val="00DB4DD1"/>
    <w:rsid w:val="00DB52E0"/>
    <w:rsid w:val="00DB69A4"/>
    <w:rsid w:val="00DB7066"/>
    <w:rsid w:val="00DC1BBF"/>
    <w:rsid w:val="00DC3F1B"/>
    <w:rsid w:val="00DC49EE"/>
    <w:rsid w:val="00DC7837"/>
    <w:rsid w:val="00DD0342"/>
    <w:rsid w:val="00DD0B71"/>
    <w:rsid w:val="00DD2D2E"/>
    <w:rsid w:val="00DD3701"/>
    <w:rsid w:val="00DD50DF"/>
    <w:rsid w:val="00DD5A09"/>
    <w:rsid w:val="00DD605A"/>
    <w:rsid w:val="00DE101C"/>
    <w:rsid w:val="00DE13A1"/>
    <w:rsid w:val="00DE15B8"/>
    <w:rsid w:val="00DE1C7D"/>
    <w:rsid w:val="00DE694D"/>
    <w:rsid w:val="00DE7990"/>
    <w:rsid w:val="00DF0D02"/>
    <w:rsid w:val="00DF0FE0"/>
    <w:rsid w:val="00DF1318"/>
    <w:rsid w:val="00DF1A77"/>
    <w:rsid w:val="00DF3436"/>
    <w:rsid w:val="00DF385D"/>
    <w:rsid w:val="00DF412C"/>
    <w:rsid w:val="00DF48F5"/>
    <w:rsid w:val="00DF66A8"/>
    <w:rsid w:val="00DF6B39"/>
    <w:rsid w:val="00DF7270"/>
    <w:rsid w:val="00E00CA9"/>
    <w:rsid w:val="00E02E9D"/>
    <w:rsid w:val="00E03345"/>
    <w:rsid w:val="00E042B9"/>
    <w:rsid w:val="00E044EC"/>
    <w:rsid w:val="00E10F5B"/>
    <w:rsid w:val="00E1230A"/>
    <w:rsid w:val="00E139DE"/>
    <w:rsid w:val="00E15110"/>
    <w:rsid w:val="00E15478"/>
    <w:rsid w:val="00E15BD8"/>
    <w:rsid w:val="00E17244"/>
    <w:rsid w:val="00E17C32"/>
    <w:rsid w:val="00E20A58"/>
    <w:rsid w:val="00E226FD"/>
    <w:rsid w:val="00E2407C"/>
    <w:rsid w:val="00E2481E"/>
    <w:rsid w:val="00E24E90"/>
    <w:rsid w:val="00E269E1"/>
    <w:rsid w:val="00E3013F"/>
    <w:rsid w:val="00E30935"/>
    <w:rsid w:val="00E31607"/>
    <w:rsid w:val="00E3167F"/>
    <w:rsid w:val="00E31F48"/>
    <w:rsid w:val="00E32756"/>
    <w:rsid w:val="00E354AC"/>
    <w:rsid w:val="00E35C2E"/>
    <w:rsid w:val="00E36F38"/>
    <w:rsid w:val="00E36FE2"/>
    <w:rsid w:val="00E37BA1"/>
    <w:rsid w:val="00E408B4"/>
    <w:rsid w:val="00E409FF"/>
    <w:rsid w:val="00E40A57"/>
    <w:rsid w:val="00E43292"/>
    <w:rsid w:val="00E435CE"/>
    <w:rsid w:val="00E46092"/>
    <w:rsid w:val="00E461C3"/>
    <w:rsid w:val="00E46579"/>
    <w:rsid w:val="00E46D61"/>
    <w:rsid w:val="00E473BE"/>
    <w:rsid w:val="00E50FB4"/>
    <w:rsid w:val="00E52992"/>
    <w:rsid w:val="00E5327D"/>
    <w:rsid w:val="00E53F4B"/>
    <w:rsid w:val="00E56441"/>
    <w:rsid w:val="00E57D21"/>
    <w:rsid w:val="00E601BB"/>
    <w:rsid w:val="00E613B7"/>
    <w:rsid w:val="00E61E92"/>
    <w:rsid w:val="00E61EF5"/>
    <w:rsid w:val="00E61F33"/>
    <w:rsid w:val="00E62431"/>
    <w:rsid w:val="00E63E66"/>
    <w:rsid w:val="00E64C14"/>
    <w:rsid w:val="00E64CBD"/>
    <w:rsid w:val="00E65BF7"/>
    <w:rsid w:val="00E66E2F"/>
    <w:rsid w:val="00E66F5E"/>
    <w:rsid w:val="00E67952"/>
    <w:rsid w:val="00E717B9"/>
    <w:rsid w:val="00E72C22"/>
    <w:rsid w:val="00E73738"/>
    <w:rsid w:val="00E73787"/>
    <w:rsid w:val="00E7396B"/>
    <w:rsid w:val="00E74274"/>
    <w:rsid w:val="00E75243"/>
    <w:rsid w:val="00E75EEB"/>
    <w:rsid w:val="00E77FD0"/>
    <w:rsid w:val="00E8034A"/>
    <w:rsid w:val="00E8104F"/>
    <w:rsid w:val="00E8154C"/>
    <w:rsid w:val="00E81D20"/>
    <w:rsid w:val="00E82051"/>
    <w:rsid w:val="00E821EB"/>
    <w:rsid w:val="00E85713"/>
    <w:rsid w:val="00E85FFE"/>
    <w:rsid w:val="00E86545"/>
    <w:rsid w:val="00E86E1F"/>
    <w:rsid w:val="00E908A7"/>
    <w:rsid w:val="00E912E1"/>
    <w:rsid w:val="00E937C7"/>
    <w:rsid w:val="00E9439F"/>
    <w:rsid w:val="00E96940"/>
    <w:rsid w:val="00E96E2B"/>
    <w:rsid w:val="00E974F7"/>
    <w:rsid w:val="00EA0DCE"/>
    <w:rsid w:val="00EA1FA4"/>
    <w:rsid w:val="00EA2C73"/>
    <w:rsid w:val="00EA40A2"/>
    <w:rsid w:val="00EA639C"/>
    <w:rsid w:val="00EA6D34"/>
    <w:rsid w:val="00EB06B7"/>
    <w:rsid w:val="00EB4B47"/>
    <w:rsid w:val="00EB6C8C"/>
    <w:rsid w:val="00EC00A4"/>
    <w:rsid w:val="00EC00F0"/>
    <w:rsid w:val="00EC0908"/>
    <w:rsid w:val="00EC0BE4"/>
    <w:rsid w:val="00EC1FA7"/>
    <w:rsid w:val="00EC290B"/>
    <w:rsid w:val="00EC3468"/>
    <w:rsid w:val="00EC4428"/>
    <w:rsid w:val="00EC5714"/>
    <w:rsid w:val="00EC758F"/>
    <w:rsid w:val="00EC7C35"/>
    <w:rsid w:val="00ED065C"/>
    <w:rsid w:val="00ED1CBF"/>
    <w:rsid w:val="00ED288D"/>
    <w:rsid w:val="00ED2D2E"/>
    <w:rsid w:val="00ED5341"/>
    <w:rsid w:val="00ED672D"/>
    <w:rsid w:val="00ED6E5F"/>
    <w:rsid w:val="00ED7B97"/>
    <w:rsid w:val="00EE1884"/>
    <w:rsid w:val="00EE1B50"/>
    <w:rsid w:val="00EE1D1D"/>
    <w:rsid w:val="00EE361F"/>
    <w:rsid w:val="00EE60C0"/>
    <w:rsid w:val="00EE6E8E"/>
    <w:rsid w:val="00EE6F05"/>
    <w:rsid w:val="00EE70DA"/>
    <w:rsid w:val="00EE7381"/>
    <w:rsid w:val="00EE7C98"/>
    <w:rsid w:val="00EF1843"/>
    <w:rsid w:val="00EF1A7A"/>
    <w:rsid w:val="00EF35FC"/>
    <w:rsid w:val="00EF408F"/>
    <w:rsid w:val="00EF4204"/>
    <w:rsid w:val="00EF42E3"/>
    <w:rsid w:val="00EF4BB4"/>
    <w:rsid w:val="00EF5440"/>
    <w:rsid w:val="00EF5652"/>
    <w:rsid w:val="00EF65C7"/>
    <w:rsid w:val="00EF6DA9"/>
    <w:rsid w:val="00EF6F13"/>
    <w:rsid w:val="00F006D9"/>
    <w:rsid w:val="00F03512"/>
    <w:rsid w:val="00F03731"/>
    <w:rsid w:val="00F03DF2"/>
    <w:rsid w:val="00F049E4"/>
    <w:rsid w:val="00F100FB"/>
    <w:rsid w:val="00F109DB"/>
    <w:rsid w:val="00F116E8"/>
    <w:rsid w:val="00F13E05"/>
    <w:rsid w:val="00F16315"/>
    <w:rsid w:val="00F20446"/>
    <w:rsid w:val="00F2156C"/>
    <w:rsid w:val="00F22E49"/>
    <w:rsid w:val="00F23140"/>
    <w:rsid w:val="00F24348"/>
    <w:rsid w:val="00F25340"/>
    <w:rsid w:val="00F268A9"/>
    <w:rsid w:val="00F27965"/>
    <w:rsid w:val="00F27A71"/>
    <w:rsid w:val="00F31E38"/>
    <w:rsid w:val="00F3288C"/>
    <w:rsid w:val="00F32BF6"/>
    <w:rsid w:val="00F332BD"/>
    <w:rsid w:val="00F33890"/>
    <w:rsid w:val="00F35ADF"/>
    <w:rsid w:val="00F35B45"/>
    <w:rsid w:val="00F35DE7"/>
    <w:rsid w:val="00F36082"/>
    <w:rsid w:val="00F36503"/>
    <w:rsid w:val="00F36689"/>
    <w:rsid w:val="00F36897"/>
    <w:rsid w:val="00F36984"/>
    <w:rsid w:val="00F36F11"/>
    <w:rsid w:val="00F375DC"/>
    <w:rsid w:val="00F37B50"/>
    <w:rsid w:val="00F40292"/>
    <w:rsid w:val="00F40E30"/>
    <w:rsid w:val="00F42442"/>
    <w:rsid w:val="00F4317A"/>
    <w:rsid w:val="00F43585"/>
    <w:rsid w:val="00F43C52"/>
    <w:rsid w:val="00F444AE"/>
    <w:rsid w:val="00F44605"/>
    <w:rsid w:val="00F4476C"/>
    <w:rsid w:val="00F456BE"/>
    <w:rsid w:val="00F4675E"/>
    <w:rsid w:val="00F46891"/>
    <w:rsid w:val="00F50296"/>
    <w:rsid w:val="00F50338"/>
    <w:rsid w:val="00F508BD"/>
    <w:rsid w:val="00F530F2"/>
    <w:rsid w:val="00F53115"/>
    <w:rsid w:val="00F53A79"/>
    <w:rsid w:val="00F5432C"/>
    <w:rsid w:val="00F54963"/>
    <w:rsid w:val="00F56F8F"/>
    <w:rsid w:val="00F60EAC"/>
    <w:rsid w:val="00F61137"/>
    <w:rsid w:val="00F6130F"/>
    <w:rsid w:val="00F6144F"/>
    <w:rsid w:val="00F61AE6"/>
    <w:rsid w:val="00F627EF"/>
    <w:rsid w:val="00F62839"/>
    <w:rsid w:val="00F64E6A"/>
    <w:rsid w:val="00F660F2"/>
    <w:rsid w:val="00F663D9"/>
    <w:rsid w:val="00F664AB"/>
    <w:rsid w:val="00F67531"/>
    <w:rsid w:val="00F6781B"/>
    <w:rsid w:val="00F70FFC"/>
    <w:rsid w:val="00F74C70"/>
    <w:rsid w:val="00F74DF3"/>
    <w:rsid w:val="00F7575D"/>
    <w:rsid w:val="00F760F7"/>
    <w:rsid w:val="00F80522"/>
    <w:rsid w:val="00F82092"/>
    <w:rsid w:val="00F8242A"/>
    <w:rsid w:val="00F83F30"/>
    <w:rsid w:val="00F84C34"/>
    <w:rsid w:val="00F84E7E"/>
    <w:rsid w:val="00F852A8"/>
    <w:rsid w:val="00F85BD6"/>
    <w:rsid w:val="00F87B3E"/>
    <w:rsid w:val="00F87C98"/>
    <w:rsid w:val="00F916F4"/>
    <w:rsid w:val="00F92BFB"/>
    <w:rsid w:val="00F93809"/>
    <w:rsid w:val="00F94431"/>
    <w:rsid w:val="00F95976"/>
    <w:rsid w:val="00F95B34"/>
    <w:rsid w:val="00F96CA2"/>
    <w:rsid w:val="00F96DE3"/>
    <w:rsid w:val="00FA1258"/>
    <w:rsid w:val="00FA126B"/>
    <w:rsid w:val="00FA133D"/>
    <w:rsid w:val="00FA1873"/>
    <w:rsid w:val="00FA2BAF"/>
    <w:rsid w:val="00FA569D"/>
    <w:rsid w:val="00FA598E"/>
    <w:rsid w:val="00FA65B3"/>
    <w:rsid w:val="00FA67D6"/>
    <w:rsid w:val="00FB0C5A"/>
    <w:rsid w:val="00FB15D7"/>
    <w:rsid w:val="00FB23A7"/>
    <w:rsid w:val="00FB4698"/>
    <w:rsid w:val="00FB4701"/>
    <w:rsid w:val="00FB4711"/>
    <w:rsid w:val="00FB6058"/>
    <w:rsid w:val="00FB6519"/>
    <w:rsid w:val="00FB78C1"/>
    <w:rsid w:val="00FC22F1"/>
    <w:rsid w:val="00FC29E6"/>
    <w:rsid w:val="00FC2B53"/>
    <w:rsid w:val="00FC357F"/>
    <w:rsid w:val="00FC412D"/>
    <w:rsid w:val="00FC42C9"/>
    <w:rsid w:val="00FD05D7"/>
    <w:rsid w:val="00FD1E79"/>
    <w:rsid w:val="00FD2B40"/>
    <w:rsid w:val="00FD3BB3"/>
    <w:rsid w:val="00FD4D01"/>
    <w:rsid w:val="00FD5AE4"/>
    <w:rsid w:val="00FD6A98"/>
    <w:rsid w:val="00FD7E1D"/>
    <w:rsid w:val="00FE0A0C"/>
    <w:rsid w:val="00FE229F"/>
    <w:rsid w:val="00FE340E"/>
    <w:rsid w:val="00FE42D7"/>
    <w:rsid w:val="00FE4F98"/>
    <w:rsid w:val="00FE57D2"/>
    <w:rsid w:val="00FE6633"/>
    <w:rsid w:val="00FE78B6"/>
    <w:rsid w:val="00FF025E"/>
    <w:rsid w:val="00FF06B4"/>
    <w:rsid w:val="00FF230A"/>
    <w:rsid w:val="00FF6485"/>
    <w:rsid w:val="00FF664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0EC"/>
    <w:pPr>
      <w:spacing w:after="200" w:line="276" w:lineRule="auto"/>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9D7"/>
  </w:style>
  <w:style w:type="paragraph" w:styleId="Footer">
    <w:name w:val="footer"/>
    <w:basedOn w:val="Normal"/>
    <w:link w:val="FooterChar"/>
    <w:uiPriority w:val="99"/>
    <w:unhideWhenUsed/>
    <w:rsid w:val="00D80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9D7"/>
  </w:style>
  <w:style w:type="paragraph" w:styleId="ListParagraph">
    <w:name w:val="List Paragraph"/>
    <w:basedOn w:val="Normal"/>
    <w:uiPriority w:val="34"/>
    <w:qFormat/>
    <w:rsid w:val="00D809D7"/>
    <w:pPr>
      <w:ind w:left="720"/>
      <w:contextualSpacing/>
    </w:pPr>
  </w:style>
  <w:style w:type="paragraph" w:styleId="BodyTextIndent2">
    <w:name w:val="Body Text Indent 2"/>
    <w:basedOn w:val="Normal"/>
    <w:link w:val="BodyTextIndent2Char"/>
    <w:rsid w:val="00131E77"/>
    <w:pPr>
      <w:spacing w:after="120" w:line="480" w:lineRule="auto"/>
      <w:ind w:left="360"/>
    </w:pPr>
    <w:rPr>
      <w:rFonts w:ascii=".VnTime" w:eastAsia="Times New Roman" w:hAnsi=".VnTime"/>
      <w:sz w:val="28"/>
      <w:szCs w:val="24"/>
    </w:rPr>
  </w:style>
  <w:style w:type="character" w:customStyle="1" w:styleId="BodyTextIndent2Char">
    <w:name w:val="Body Text Indent 2 Char"/>
    <w:basedOn w:val="DefaultParagraphFont"/>
    <w:link w:val="BodyTextIndent2"/>
    <w:rsid w:val="00131E77"/>
    <w:rPr>
      <w:rFonts w:ascii=".VnTime" w:eastAsia="Times New Roman" w:hAnsi=".VnTime"/>
      <w:sz w:val="28"/>
      <w:szCs w:val="24"/>
    </w:rPr>
  </w:style>
  <w:style w:type="paragraph" w:styleId="BodyText">
    <w:name w:val="Body Text"/>
    <w:basedOn w:val="Normal"/>
    <w:link w:val="BodyTextChar"/>
    <w:uiPriority w:val="99"/>
    <w:unhideWhenUsed/>
    <w:rsid w:val="00833E08"/>
    <w:pPr>
      <w:spacing w:after="120"/>
    </w:pPr>
  </w:style>
  <w:style w:type="character" w:customStyle="1" w:styleId="BodyTextChar">
    <w:name w:val="Body Text Char"/>
    <w:basedOn w:val="DefaultParagraphFont"/>
    <w:link w:val="BodyText"/>
    <w:uiPriority w:val="99"/>
    <w:rsid w:val="00833E08"/>
    <w:rPr>
      <w:szCs w:val="22"/>
    </w:rPr>
  </w:style>
  <w:style w:type="table" w:styleId="TableGrid">
    <w:name w:val="Table Grid"/>
    <w:basedOn w:val="TableNormal"/>
    <w:uiPriority w:val="59"/>
    <w:rsid w:val="00DF41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802945">
      <w:bodyDiv w:val="1"/>
      <w:marLeft w:val="0"/>
      <w:marRight w:val="0"/>
      <w:marTop w:val="0"/>
      <w:marBottom w:val="0"/>
      <w:divBdr>
        <w:top w:val="none" w:sz="0" w:space="0" w:color="auto"/>
        <w:left w:val="none" w:sz="0" w:space="0" w:color="auto"/>
        <w:bottom w:val="none" w:sz="0" w:space="0" w:color="auto"/>
        <w:right w:val="none" w:sz="0" w:space="0" w:color="auto"/>
      </w:divBdr>
    </w:div>
    <w:div w:id="88817928">
      <w:bodyDiv w:val="1"/>
      <w:marLeft w:val="0"/>
      <w:marRight w:val="0"/>
      <w:marTop w:val="0"/>
      <w:marBottom w:val="0"/>
      <w:divBdr>
        <w:top w:val="none" w:sz="0" w:space="0" w:color="auto"/>
        <w:left w:val="none" w:sz="0" w:space="0" w:color="auto"/>
        <w:bottom w:val="none" w:sz="0" w:space="0" w:color="auto"/>
        <w:right w:val="none" w:sz="0" w:space="0" w:color="auto"/>
      </w:divBdr>
    </w:div>
    <w:div w:id="113181445">
      <w:bodyDiv w:val="1"/>
      <w:marLeft w:val="0"/>
      <w:marRight w:val="0"/>
      <w:marTop w:val="0"/>
      <w:marBottom w:val="0"/>
      <w:divBdr>
        <w:top w:val="none" w:sz="0" w:space="0" w:color="auto"/>
        <w:left w:val="none" w:sz="0" w:space="0" w:color="auto"/>
        <w:bottom w:val="none" w:sz="0" w:space="0" w:color="auto"/>
        <w:right w:val="none" w:sz="0" w:space="0" w:color="auto"/>
      </w:divBdr>
    </w:div>
    <w:div w:id="228999789">
      <w:bodyDiv w:val="1"/>
      <w:marLeft w:val="0"/>
      <w:marRight w:val="0"/>
      <w:marTop w:val="0"/>
      <w:marBottom w:val="0"/>
      <w:divBdr>
        <w:top w:val="none" w:sz="0" w:space="0" w:color="auto"/>
        <w:left w:val="none" w:sz="0" w:space="0" w:color="auto"/>
        <w:bottom w:val="none" w:sz="0" w:space="0" w:color="auto"/>
        <w:right w:val="none" w:sz="0" w:space="0" w:color="auto"/>
      </w:divBdr>
    </w:div>
    <w:div w:id="256408255">
      <w:bodyDiv w:val="1"/>
      <w:marLeft w:val="0"/>
      <w:marRight w:val="0"/>
      <w:marTop w:val="0"/>
      <w:marBottom w:val="0"/>
      <w:divBdr>
        <w:top w:val="none" w:sz="0" w:space="0" w:color="auto"/>
        <w:left w:val="none" w:sz="0" w:space="0" w:color="auto"/>
        <w:bottom w:val="none" w:sz="0" w:space="0" w:color="auto"/>
        <w:right w:val="none" w:sz="0" w:space="0" w:color="auto"/>
      </w:divBdr>
    </w:div>
    <w:div w:id="335961832">
      <w:bodyDiv w:val="1"/>
      <w:marLeft w:val="0"/>
      <w:marRight w:val="0"/>
      <w:marTop w:val="0"/>
      <w:marBottom w:val="0"/>
      <w:divBdr>
        <w:top w:val="none" w:sz="0" w:space="0" w:color="auto"/>
        <w:left w:val="none" w:sz="0" w:space="0" w:color="auto"/>
        <w:bottom w:val="none" w:sz="0" w:space="0" w:color="auto"/>
        <w:right w:val="none" w:sz="0" w:space="0" w:color="auto"/>
      </w:divBdr>
    </w:div>
    <w:div w:id="345324717">
      <w:bodyDiv w:val="1"/>
      <w:marLeft w:val="0"/>
      <w:marRight w:val="0"/>
      <w:marTop w:val="0"/>
      <w:marBottom w:val="0"/>
      <w:divBdr>
        <w:top w:val="none" w:sz="0" w:space="0" w:color="auto"/>
        <w:left w:val="none" w:sz="0" w:space="0" w:color="auto"/>
        <w:bottom w:val="none" w:sz="0" w:space="0" w:color="auto"/>
        <w:right w:val="none" w:sz="0" w:space="0" w:color="auto"/>
      </w:divBdr>
    </w:div>
    <w:div w:id="377977364">
      <w:bodyDiv w:val="1"/>
      <w:marLeft w:val="0"/>
      <w:marRight w:val="0"/>
      <w:marTop w:val="0"/>
      <w:marBottom w:val="0"/>
      <w:divBdr>
        <w:top w:val="none" w:sz="0" w:space="0" w:color="auto"/>
        <w:left w:val="none" w:sz="0" w:space="0" w:color="auto"/>
        <w:bottom w:val="none" w:sz="0" w:space="0" w:color="auto"/>
        <w:right w:val="none" w:sz="0" w:space="0" w:color="auto"/>
      </w:divBdr>
    </w:div>
    <w:div w:id="515658181">
      <w:bodyDiv w:val="1"/>
      <w:marLeft w:val="0"/>
      <w:marRight w:val="0"/>
      <w:marTop w:val="0"/>
      <w:marBottom w:val="0"/>
      <w:divBdr>
        <w:top w:val="none" w:sz="0" w:space="0" w:color="auto"/>
        <w:left w:val="none" w:sz="0" w:space="0" w:color="auto"/>
        <w:bottom w:val="none" w:sz="0" w:space="0" w:color="auto"/>
        <w:right w:val="none" w:sz="0" w:space="0" w:color="auto"/>
      </w:divBdr>
    </w:div>
    <w:div w:id="581985439">
      <w:bodyDiv w:val="1"/>
      <w:marLeft w:val="0"/>
      <w:marRight w:val="0"/>
      <w:marTop w:val="0"/>
      <w:marBottom w:val="0"/>
      <w:divBdr>
        <w:top w:val="none" w:sz="0" w:space="0" w:color="auto"/>
        <w:left w:val="none" w:sz="0" w:space="0" w:color="auto"/>
        <w:bottom w:val="none" w:sz="0" w:space="0" w:color="auto"/>
        <w:right w:val="none" w:sz="0" w:space="0" w:color="auto"/>
      </w:divBdr>
    </w:div>
    <w:div w:id="624847128">
      <w:bodyDiv w:val="1"/>
      <w:marLeft w:val="0"/>
      <w:marRight w:val="0"/>
      <w:marTop w:val="0"/>
      <w:marBottom w:val="0"/>
      <w:divBdr>
        <w:top w:val="none" w:sz="0" w:space="0" w:color="auto"/>
        <w:left w:val="none" w:sz="0" w:space="0" w:color="auto"/>
        <w:bottom w:val="none" w:sz="0" w:space="0" w:color="auto"/>
        <w:right w:val="none" w:sz="0" w:space="0" w:color="auto"/>
      </w:divBdr>
    </w:div>
    <w:div w:id="635571129">
      <w:bodyDiv w:val="1"/>
      <w:marLeft w:val="0"/>
      <w:marRight w:val="0"/>
      <w:marTop w:val="0"/>
      <w:marBottom w:val="0"/>
      <w:divBdr>
        <w:top w:val="none" w:sz="0" w:space="0" w:color="auto"/>
        <w:left w:val="none" w:sz="0" w:space="0" w:color="auto"/>
        <w:bottom w:val="none" w:sz="0" w:space="0" w:color="auto"/>
        <w:right w:val="none" w:sz="0" w:space="0" w:color="auto"/>
      </w:divBdr>
    </w:div>
    <w:div w:id="750203142">
      <w:bodyDiv w:val="1"/>
      <w:marLeft w:val="0"/>
      <w:marRight w:val="0"/>
      <w:marTop w:val="0"/>
      <w:marBottom w:val="0"/>
      <w:divBdr>
        <w:top w:val="none" w:sz="0" w:space="0" w:color="auto"/>
        <w:left w:val="none" w:sz="0" w:space="0" w:color="auto"/>
        <w:bottom w:val="none" w:sz="0" w:space="0" w:color="auto"/>
        <w:right w:val="none" w:sz="0" w:space="0" w:color="auto"/>
      </w:divBdr>
    </w:div>
    <w:div w:id="774207822">
      <w:bodyDiv w:val="1"/>
      <w:marLeft w:val="0"/>
      <w:marRight w:val="0"/>
      <w:marTop w:val="0"/>
      <w:marBottom w:val="0"/>
      <w:divBdr>
        <w:top w:val="none" w:sz="0" w:space="0" w:color="auto"/>
        <w:left w:val="none" w:sz="0" w:space="0" w:color="auto"/>
        <w:bottom w:val="none" w:sz="0" w:space="0" w:color="auto"/>
        <w:right w:val="none" w:sz="0" w:space="0" w:color="auto"/>
      </w:divBdr>
    </w:div>
    <w:div w:id="801730729">
      <w:bodyDiv w:val="1"/>
      <w:marLeft w:val="0"/>
      <w:marRight w:val="0"/>
      <w:marTop w:val="0"/>
      <w:marBottom w:val="0"/>
      <w:divBdr>
        <w:top w:val="none" w:sz="0" w:space="0" w:color="auto"/>
        <w:left w:val="none" w:sz="0" w:space="0" w:color="auto"/>
        <w:bottom w:val="none" w:sz="0" w:space="0" w:color="auto"/>
        <w:right w:val="none" w:sz="0" w:space="0" w:color="auto"/>
      </w:divBdr>
    </w:div>
    <w:div w:id="845638122">
      <w:bodyDiv w:val="1"/>
      <w:marLeft w:val="0"/>
      <w:marRight w:val="0"/>
      <w:marTop w:val="0"/>
      <w:marBottom w:val="0"/>
      <w:divBdr>
        <w:top w:val="none" w:sz="0" w:space="0" w:color="auto"/>
        <w:left w:val="none" w:sz="0" w:space="0" w:color="auto"/>
        <w:bottom w:val="none" w:sz="0" w:space="0" w:color="auto"/>
        <w:right w:val="none" w:sz="0" w:space="0" w:color="auto"/>
      </w:divBdr>
    </w:div>
    <w:div w:id="900292130">
      <w:bodyDiv w:val="1"/>
      <w:marLeft w:val="0"/>
      <w:marRight w:val="0"/>
      <w:marTop w:val="0"/>
      <w:marBottom w:val="0"/>
      <w:divBdr>
        <w:top w:val="none" w:sz="0" w:space="0" w:color="auto"/>
        <w:left w:val="none" w:sz="0" w:space="0" w:color="auto"/>
        <w:bottom w:val="none" w:sz="0" w:space="0" w:color="auto"/>
        <w:right w:val="none" w:sz="0" w:space="0" w:color="auto"/>
      </w:divBdr>
    </w:div>
    <w:div w:id="993987984">
      <w:bodyDiv w:val="1"/>
      <w:marLeft w:val="0"/>
      <w:marRight w:val="0"/>
      <w:marTop w:val="0"/>
      <w:marBottom w:val="0"/>
      <w:divBdr>
        <w:top w:val="none" w:sz="0" w:space="0" w:color="auto"/>
        <w:left w:val="none" w:sz="0" w:space="0" w:color="auto"/>
        <w:bottom w:val="none" w:sz="0" w:space="0" w:color="auto"/>
        <w:right w:val="none" w:sz="0" w:space="0" w:color="auto"/>
      </w:divBdr>
    </w:div>
    <w:div w:id="1018854577">
      <w:bodyDiv w:val="1"/>
      <w:marLeft w:val="0"/>
      <w:marRight w:val="0"/>
      <w:marTop w:val="0"/>
      <w:marBottom w:val="0"/>
      <w:divBdr>
        <w:top w:val="none" w:sz="0" w:space="0" w:color="auto"/>
        <w:left w:val="none" w:sz="0" w:space="0" w:color="auto"/>
        <w:bottom w:val="none" w:sz="0" w:space="0" w:color="auto"/>
        <w:right w:val="none" w:sz="0" w:space="0" w:color="auto"/>
      </w:divBdr>
    </w:div>
    <w:div w:id="1079983576">
      <w:bodyDiv w:val="1"/>
      <w:marLeft w:val="0"/>
      <w:marRight w:val="0"/>
      <w:marTop w:val="0"/>
      <w:marBottom w:val="0"/>
      <w:divBdr>
        <w:top w:val="none" w:sz="0" w:space="0" w:color="auto"/>
        <w:left w:val="none" w:sz="0" w:space="0" w:color="auto"/>
        <w:bottom w:val="none" w:sz="0" w:space="0" w:color="auto"/>
        <w:right w:val="none" w:sz="0" w:space="0" w:color="auto"/>
      </w:divBdr>
    </w:div>
    <w:div w:id="1098257962">
      <w:bodyDiv w:val="1"/>
      <w:marLeft w:val="0"/>
      <w:marRight w:val="0"/>
      <w:marTop w:val="0"/>
      <w:marBottom w:val="0"/>
      <w:divBdr>
        <w:top w:val="none" w:sz="0" w:space="0" w:color="auto"/>
        <w:left w:val="none" w:sz="0" w:space="0" w:color="auto"/>
        <w:bottom w:val="none" w:sz="0" w:space="0" w:color="auto"/>
        <w:right w:val="none" w:sz="0" w:space="0" w:color="auto"/>
      </w:divBdr>
    </w:div>
    <w:div w:id="1109616946">
      <w:bodyDiv w:val="1"/>
      <w:marLeft w:val="0"/>
      <w:marRight w:val="0"/>
      <w:marTop w:val="0"/>
      <w:marBottom w:val="0"/>
      <w:divBdr>
        <w:top w:val="none" w:sz="0" w:space="0" w:color="auto"/>
        <w:left w:val="none" w:sz="0" w:space="0" w:color="auto"/>
        <w:bottom w:val="none" w:sz="0" w:space="0" w:color="auto"/>
        <w:right w:val="none" w:sz="0" w:space="0" w:color="auto"/>
      </w:divBdr>
    </w:div>
    <w:div w:id="1138760346">
      <w:bodyDiv w:val="1"/>
      <w:marLeft w:val="0"/>
      <w:marRight w:val="0"/>
      <w:marTop w:val="0"/>
      <w:marBottom w:val="0"/>
      <w:divBdr>
        <w:top w:val="none" w:sz="0" w:space="0" w:color="auto"/>
        <w:left w:val="none" w:sz="0" w:space="0" w:color="auto"/>
        <w:bottom w:val="none" w:sz="0" w:space="0" w:color="auto"/>
        <w:right w:val="none" w:sz="0" w:space="0" w:color="auto"/>
      </w:divBdr>
    </w:div>
    <w:div w:id="1252199893">
      <w:bodyDiv w:val="1"/>
      <w:marLeft w:val="0"/>
      <w:marRight w:val="0"/>
      <w:marTop w:val="0"/>
      <w:marBottom w:val="0"/>
      <w:divBdr>
        <w:top w:val="none" w:sz="0" w:space="0" w:color="auto"/>
        <w:left w:val="none" w:sz="0" w:space="0" w:color="auto"/>
        <w:bottom w:val="none" w:sz="0" w:space="0" w:color="auto"/>
        <w:right w:val="none" w:sz="0" w:space="0" w:color="auto"/>
      </w:divBdr>
    </w:div>
    <w:div w:id="1262953982">
      <w:bodyDiv w:val="1"/>
      <w:marLeft w:val="0"/>
      <w:marRight w:val="0"/>
      <w:marTop w:val="0"/>
      <w:marBottom w:val="0"/>
      <w:divBdr>
        <w:top w:val="none" w:sz="0" w:space="0" w:color="auto"/>
        <w:left w:val="none" w:sz="0" w:space="0" w:color="auto"/>
        <w:bottom w:val="none" w:sz="0" w:space="0" w:color="auto"/>
        <w:right w:val="none" w:sz="0" w:space="0" w:color="auto"/>
      </w:divBdr>
    </w:div>
    <w:div w:id="1343506075">
      <w:bodyDiv w:val="1"/>
      <w:marLeft w:val="0"/>
      <w:marRight w:val="0"/>
      <w:marTop w:val="0"/>
      <w:marBottom w:val="0"/>
      <w:divBdr>
        <w:top w:val="none" w:sz="0" w:space="0" w:color="auto"/>
        <w:left w:val="none" w:sz="0" w:space="0" w:color="auto"/>
        <w:bottom w:val="none" w:sz="0" w:space="0" w:color="auto"/>
        <w:right w:val="none" w:sz="0" w:space="0" w:color="auto"/>
      </w:divBdr>
    </w:div>
    <w:div w:id="1363826019">
      <w:bodyDiv w:val="1"/>
      <w:marLeft w:val="0"/>
      <w:marRight w:val="0"/>
      <w:marTop w:val="0"/>
      <w:marBottom w:val="0"/>
      <w:divBdr>
        <w:top w:val="none" w:sz="0" w:space="0" w:color="auto"/>
        <w:left w:val="none" w:sz="0" w:space="0" w:color="auto"/>
        <w:bottom w:val="none" w:sz="0" w:space="0" w:color="auto"/>
        <w:right w:val="none" w:sz="0" w:space="0" w:color="auto"/>
      </w:divBdr>
    </w:div>
    <w:div w:id="1401901061">
      <w:bodyDiv w:val="1"/>
      <w:marLeft w:val="0"/>
      <w:marRight w:val="0"/>
      <w:marTop w:val="0"/>
      <w:marBottom w:val="0"/>
      <w:divBdr>
        <w:top w:val="none" w:sz="0" w:space="0" w:color="auto"/>
        <w:left w:val="none" w:sz="0" w:space="0" w:color="auto"/>
        <w:bottom w:val="none" w:sz="0" w:space="0" w:color="auto"/>
        <w:right w:val="none" w:sz="0" w:space="0" w:color="auto"/>
      </w:divBdr>
    </w:div>
    <w:div w:id="1478064154">
      <w:bodyDiv w:val="1"/>
      <w:marLeft w:val="0"/>
      <w:marRight w:val="0"/>
      <w:marTop w:val="0"/>
      <w:marBottom w:val="0"/>
      <w:divBdr>
        <w:top w:val="none" w:sz="0" w:space="0" w:color="auto"/>
        <w:left w:val="none" w:sz="0" w:space="0" w:color="auto"/>
        <w:bottom w:val="none" w:sz="0" w:space="0" w:color="auto"/>
        <w:right w:val="none" w:sz="0" w:space="0" w:color="auto"/>
      </w:divBdr>
    </w:div>
    <w:div w:id="1492985406">
      <w:bodyDiv w:val="1"/>
      <w:marLeft w:val="0"/>
      <w:marRight w:val="0"/>
      <w:marTop w:val="0"/>
      <w:marBottom w:val="0"/>
      <w:divBdr>
        <w:top w:val="none" w:sz="0" w:space="0" w:color="auto"/>
        <w:left w:val="none" w:sz="0" w:space="0" w:color="auto"/>
        <w:bottom w:val="none" w:sz="0" w:space="0" w:color="auto"/>
        <w:right w:val="none" w:sz="0" w:space="0" w:color="auto"/>
      </w:divBdr>
    </w:div>
    <w:div w:id="1504516445">
      <w:bodyDiv w:val="1"/>
      <w:marLeft w:val="0"/>
      <w:marRight w:val="0"/>
      <w:marTop w:val="0"/>
      <w:marBottom w:val="0"/>
      <w:divBdr>
        <w:top w:val="none" w:sz="0" w:space="0" w:color="auto"/>
        <w:left w:val="none" w:sz="0" w:space="0" w:color="auto"/>
        <w:bottom w:val="none" w:sz="0" w:space="0" w:color="auto"/>
        <w:right w:val="none" w:sz="0" w:space="0" w:color="auto"/>
      </w:divBdr>
    </w:div>
    <w:div w:id="1588148571">
      <w:bodyDiv w:val="1"/>
      <w:marLeft w:val="0"/>
      <w:marRight w:val="0"/>
      <w:marTop w:val="0"/>
      <w:marBottom w:val="0"/>
      <w:divBdr>
        <w:top w:val="none" w:sz="0" w:space="0" w:color="auto"/>
        <w:left w:val="none" w:sz="0" w:space="0" w:color="auto"/>
        <w:bottom w:val="none" w:sz="0" w:space="0" w:color="auto"/>
        <w:right w:val="none" w:sz="0" w:space="0" w:color="auto"/>
      </w:divBdr>
    </w:div>
    <w:div w:id="1595281295">
      <w:bodyDiv w:val="1"/>
      <w:marLeft w:val="0"/>
      <w:marRight w:val="0"/>
      <w:marTop w:val="0"/>
      <w:marBottom w:val="0"/>
      <w:divBdr>
        <w:top w:val="none" w:sz="0" w:space="0" w:color="auto"/>
        <w:left w:val="none" w:sz="0" w:space="0" w:color="auto"/>
        <w:bottom w:val="none" w:sz="0" w:space="0" w:color="auto"/>
        <w:right w:val="none" w:sz="0" w:space="0" w:color="auto"/>
      </w:divBdr>
    </w:div>
    <w:div w:id="1718092705">
      <w:bodyDiv w:val="1"/>
      <w:marLeft w:val="0"/>
      <w:marRight w:val="0"/>
      <w:marTop w:val="0"/>
      <w:marBottom w:val="0"/>
      <w:divBdr>
        <w:top w:val="none" w:sz="0" w:space="0" w:color="auto"/>
        <w:left w:val="none" w:sz="0" w:space="0" w:color="auto"/>
        <w:bottom w:val="none" w:sz="0" w:space="0" w:color="auto"/>
        <w:right w:val="none" w:sz="0" w:space="0" w:color="auto"/>
      </w:divBdr>
    </w:div>
    <w:div w:id="1748842901">
      <w:bodyDiv w:val="1"/>
      <w:marLeft w:val="0"/>
      <w:marRight w:val="0"/>
      <w:marTop w:val="0"/>
      <w:marBottom w:val="0"/>
      <w:divBdr>
        <w:top w:val="none" w:sz="0" w:space="0" w:color="auto"/>
        <w:left w:val="none" w:sz="0" w:space="0" w:color="auto"/>
        <w:bottom w:val="none" w:sz="0" w:space="0" w:color="auto"/>
        <w:right w:val="none" w:sz="0" w:space="0" w:color="auto"/>
      </w:divBdr>
    </w:div>
    <w:div w:id="1758016258">
      <w:bodyDiv w:val="1"/>
      <w:marLeft w:val="0"/>
      <w:marRight w:val="0"/>
      <w:marTop w:val="0"/>
      <w:marBottom w:val="0"/>
      <w:divBdr>
        <w:top w:val="none" w:sz="0" w:space="0" w:color="auto"/>
        <w:left w:val="none" w:sz="0" w:space="0" w:color="auto"/>
        <w:bottom w:val="none" w:sz="0" w:space="0" w:color="auto"/>
        <w:right w:val="none" w:sz="0" w:space="0" w:color="auto"/>
      </w:divBdr>
    </w:div>
    <w:div w:id="1775248057">
      <w:bodyDiv w:val="1"/>
      <w:marLeft w:val="0"/>
      <w:marRight w:val="0"/>
      <w:marTop w:val="0"/>
      <w:marBottom w:val="0"/>
      <w:divBdr>
        <w:top w:val="none" w:sz="0" w:space="0" w:color="auto"/>
        <w:left w:val="none" w:sz="0" w:space="0" w:color="auto"/>
        <w:bottom w:val="none" w:sz="0" w:space="0" w:color="auto"/>
        <w:right w:val="none" w:sz="0" w:space="0" w:color="auto"/>
      </w:divBdr>
    </w:div>
    <w:div w:id="1861308537">
      <w:bodyDiv w:val="1"/>
      <w:marLeft w:val="0"/>
      <w:marRight w:val="0"/>
      <w:marTop w:val="0"/>
      <w:marBottom w:val="0"/>
      <w:divBdr>
        <w:top w:val="none" w:sz="0" w:space="0" w:color="auto"/>
        <w:left w:val="none" w:sz="0" w:space="0" w:color="auto"/>
        <w:bottom w:val="none" w:sz="0" w:space="0" w:color="auto"/>
        <w:right w:val="none" w:sz="0" w:space="0" w:color="auto"/>
      </w:divBdr>
    </w:div>
    <w:div w:id="1874921136">
      <w:bodyDiv w:val="1"/>
      <w:marLeft w:val="0"/>
      <w:marRight w:val="0"/>
      <w:marTop w:val="0"/>
      <w:marBottom w:val="0"/>
      <w:divBdr>
        <w:top w:val="none" w:sz="0" w:space="0" w:color="auto"/>
        <w:left w:val="none" w:sz="0" w:space="0" w:color="auto"/>
        <w:bottom w:val="none" w:sz="0" w:space="0" w:color="auto"/>
        <w:right w:val="none" w:sz="0" w:space="0" w:color="auto"/>
      </w:divBdr>
    </w:div>
    <w:div w:id="1880555531">
      <w:bodyDiv w:val="1"/>
      <w:marLeft w:val="0"/>
      <w:marRight w:val="0"/>
      <w:marTop w:val="0"/>
      <w:marBottom w:val="0"/>
      <w:divBdr>
        <w:top w:val="none" w:sz="0" w:space="0" w:color="auto"/>
        <w:left w:val="none" w:sz="0" w:space="0" w:color="auto"/>
        <w:bottom w:val="none" w:sz="0" w:space="0" w:color="auto"/>
        <w:right w:val="none" w:sz="0" w:space="0" w:color="auto"/>
      </w:divBdr>
    </w:div>
    <w:div w:id="1912809306">
      <w:bodyDiv w:val="1"/>
      <w:marLeft w:val="0"/>
      <w:marRight w:val="0"/>
      <w:marTop w:val="0"/>
      <w:marBottom w:val="0"/>
      <w:divBdr>
        <w:top w:val="none" w:sz="0" w:space="0" w:color="auto"/>
        <w:left w:val="none" w:sz="0" w:space="0" w:color="auto"/>
        <w:bottom w:val="none" w:sz="0" w:space="0" w:color="auto"/>
        <w:right w:val="none" w:sz="0" w:space="0" w:color="auto"/>
      </w:divBdr>
    </w:div>
    <w:div w:id="2002196580">
      <w:bodyDiv w:val="1"/>
      <w:marLeft w:val="0"/>
      <w:marRight w:val="0"/>
      <w:marTop w:val="0"/>
      <w:marBottom w:val="0"/>
      <w:divBdr>
        <w:top w:val="none" w:sz="0" w:space="0" w:color="auto"/>
        <w:left w:val="none" w:sz="0" w:space="0" w:color="auto"/>
        <w:bottom w:val="none" w:sz="0" w:space="0" w:color="auto"/>
        <w:right w:val="none" w:sz="0" w:space="0" w:color="auto"/>
      </w:divBdr>
    </w:div>
    <w:div w:id="2008362233">
      <w:bodyDiv w:val="1"/>
      <w:marLeft w:val="0"/>
      <w:marRight w:val="0"/>
      <w:marTop w:val="0"/>
      <w:marBottom w:val="0"/>
      <w:divBdr>
        <w:top w:val="none" w:sz="0" w:space="0" w:color="auto"/>
        <w:left w:val="none" w:sz="0" w:space="0" w:color="auto"/>
        <w:bottom w:val="none" w:sz="0" w:space="0" w:color="auto"/>
        <w:right w:val="none" w:sz="0" w:space="0" w:color="auto"/>
      </w:divBdr>
    </w:div>
    <w:div w:id="212422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ivEBRGR+25/ZRs1nyHRYrxk1/n0=</DigestValue>
    </Reference>
    <Reference URI="#idOfficeObject" Type="http://www.w3.org/2000/09/xmldsig#Object">
      <DigestMethod Algorithm="http://www.w3.org/2000/09/xmldsig#sha1"/>
      <DigestValue>NZ2lLYIjeGplfw5mqQRR4J7fB0A=</DigestValue>
    </Reference>
  </SignedInfo>
  <SignatureValue>
    MTrfaXdWB7BpCab3c4EqMUwBWo3UxjEXGuPGebFcZlDorfqLm11vslplhqx91s2q24Fy/5Cu
    5RaYSi/A7Ze+tUCkx00rsDh0yhjI+fYHKOqw52/PrJGLwKWvd7i2RNA/wqTnl3H4hqQ2Vk8/
    0PgqID4Mp+cxq4NSeuYKtPOW9L0=
  </SignatureValue>
  <KeyInfo>
    <KeyValue>
      <RSAKeyValue>
        <Modulus>
            vKK+KHCBFfFJGzUoVXDVWYgfJf4NvnM+IjzaibvfW+9CyDVgX69dqquOi10ZQYM20hJjruJy
            TZe3iPueKTy6UvLgOZhJX/mgsZgaoaQhEY5oXN0Dpq2GmNPZdHAl9zj/5+TzdxypOahPQJbI
            yLsPCDK256+NHZ3SzE1yyXl7KY8=
          </Modulus>
        <Exponent>AQAB</Exponent>
      </RSAKeyValue>
    </KeyValue>
    <X509Data>
      <X509Certificate>
          MIIGJzCCBA+gAwIBAgIQVAHHgjcGZkEZbXXm3KjXLTANBgkqhkiG9w0BAQUFADBpMQswCQYD
          VQQGEwJWTjETMBEGA1UEChMKVk5QVCBHcm91cDEeMBwGA1UECxMVVk5QVC1DQSBUcnVzdCBO
          ZXR3b3JrMSUwIwYDVQQDExxWTlBUIENlcnRpZmljYXRpb24gQXV0aG9yaXR5MB4XDTE1MDgw
          NjA5MTgwMFoXDTE4MDUwODA3MDAwMFowge4xCzAJBgNVBAYTAlZOMRQwEgYDVQQIDAvEkMOA
          IE7hurRORzEWMBQGA1UEBwwNTGnDqm4gQ2hp4buDdTFFMEMGA1UECgw8Q8OUTkcgVFkgQ+G7
          lCBQSOG6pk4gQ0jhur4gVOG6oE8gS+G6vlQgQ+G6pFUgVEjDiVAgVk5FQ08uU1NNMSwwKgYD
          VQQMDCPEkOG6oEkgREnhu4ZOIEPDlE5HIELhu5AgVEjDlE5HIFRJTjEcMBoGA1UEAwwTTkdV
          WeG7hE4gVOG6pFQgw4FOSDEeMBwGCgmSJomT8ixkAQEMDkNNTkQ6MjQwOTk2MzM4MIGfMA0G
          CSqGSIb3DQEBAQUAA4GNADCBiQKBgQC8or4ocIEV8UkbNShVcNVZiB8l/g2+cz4iPNqJu99b
          70LINWBfr12qq46LXRlBgzbSEmOu4nJNl7eI+54pPLpS8uA5mElf+aCxmBqhpCERjmhc3QOm
          rYaY09l0cCX3OP/n5PN3HKk5qE9AlsjIuw8IMrbnr40dndLMTXLJeXspjwIDAQABo4IBxzCC
          AcMwcAYIKwYBBQUHAQEEZDBiMDIGCCsGAQUFBzAChiZodHRwOi8vcHViLnZucHQtY2Eudm4v
          Y2VydHMvdm5wdGNhLmNlcjAsBggrBgEFBQcwAYYgaHR0cDovL29jc3Audm5wdC1jYS52bi9y
          ZXNwb25kZXIwHQYDVR0OBBYEFBLyWQqHqTNZC8VBade44v91d/FiMAwGA1UdEwEB/wQCMAAw
          HwYDVR0jBBgwFoAUBmnA1dUCihWNRn3pfOJoClWsaq8waAYDVR0gBGEwXzBdBg4rBgEEAYHt
          AwEBAwEDAjBLMCIGCCsGAQUFBwICMBYeFABTAEkARAAtAFAAUgAtADEALgAwMCUGCCsGAQUF
          BwIBFhlodHRwOi8vcHViLnZucHQtY2Eudm4vcnBhMDEGA1UdHwQqMCgwJqAkoCKGIGh0dHA6
          Ly9jcmwudm5wdC1jYS52bi92bnB0Y2EuY3JsMA4GA1UdDwEB/wQEAwIE8DA0BgNVHSUELTAr
          BggrBgEFBQcDAgYIKwYBBQUHAwQGCisGAQQBgjcKAwwGCSqGSIb3LwEBBTAeBgNVHREEFzAV
          gRNuZ3Rhbmhzc21AZ21haWwuY29tMA0GCSqGSIb3DQEBBQUAA4ICAQBMqsYifMI6chDpJElJ
          FEFI7R6bj/CxT5m0bwHrXhv2rJzauRsDYoIcr7t0UamOa19D1qvBu21oXfEFDM7lFb4A6e+w
          Swrxlqrocm2a9ltDJawum+fqnwRzXNb2hN04H1qhYnb+en7ulpoaH/pogfSzxuXrLZvzx0w6
          OH/zm+P2yD8AfrAWNEVKzEUdro3m4di3jGVKWZCMouR94aZwhyGmmTuQKfj0VdFvZ2TcBu5G
          Fw/TK8mgBXBAhirUlgGgHczJX2juUagS5AbLdp7EMJa9y/ZtuJBCT/nrSDXBAMxJXJKasBNj
          xcCIuOS+gur95TdWkdzLm9zVE/8dztnISp248LxYCNA8HHxx1ZX825jtxBpwhm7zkMlYBLk9
          DHoVghW1cL10aHzAf2Gqv/T2Oe36qpI9YXSojb7GzEoMWm8O7XD9E7KDC3oG2U8JESuemYFz
          CN5jruDPPXp9dGEymlFUae3FsDhX5+0Hfq2OQ2Jz4NIlq4kPXeR02tC7oJOXrXiDMIMOcTcq
          WGpUUoJcA3anw4TcejU+ezTrATdet++ElTHFHu7NSzT1iTyWRWX4ZMBuae2iT9jRotnhvdMC
          PFGrGOoSnbboJyCqIu4eNevWSh/tCvA7vMJesKS1bfrnxsQWrOl7Xnu+tZOuplTjyY3lGtAJ
          RIJUJDr30NjCp3RUlQ==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VN/xjoPNT9pAXd6mgTaGnz+OOgw=</DigestValue>
      </Reference>
      <Reference URI="/word/document.xml?ContentType=application/vnd.openxmlformats-officedocument.wordprocessingml.document.main+xml">
        <DigestMethod Algorithm="http://www.w3.org/2000/09/xmldsig#sha1"/>
        <DigestValue>paJEdKysGlRN8A/XBgZgx2RONUw=</DigestValue>
      </Reference>
      <Reference URI="/word/endnotes.xml?ContentType=application/vnd.openxmlformats-officedocument.wordprocessingml.endnotes+xml">
        <DigestMethod Algorithm="http://www.w3.org/2000/09/xmldsig#sha1"/>
        <DigestValue>1xOoZxWL1tJl/hNm8eevcanafjk=</DigestValue>
      </Reference>
      <Reference URI="/word/fontTable.xml?ContentType=application/vnd.openxmlformats-officedocument.wordprocessingml.fontTable+xml">
        <DigestMethod Algorithm="http://www.w3.org/2000/09/xmldsig#sha1"/>
        <DigestValue>r22/vTqxIJf/Mw9CLQyJFWOZkNU=</DigestValue>
      </Reference>
      <Reference URI="/word/footer1.xml?ContentType=application/vnd.openxmlformats-officedocument.wordprocessingml.footer+xml">
        <DigestMethod Algorithm="http://www.w3.org/2000/09/xmldsig#sha1"/>
        <DigestValue>LYiAbszcGmx5UUuPQgWgXGoSgC4=</DigestValue>
      </Reference>
      <Reference URI="/word/footer2.xml?ContentType=application/vnd.openxmlformats-officedocument.wordprocessingml.footer+xml">
        <DigestMethod Algorithm="http://www.w3.org/2000/09/xmldsig#sha1"/>
        <DigestValue>uuSusiiDUDo+eoR4lzNoEQqH99I=</DigestValue>
      </Reference>
      <Reference URI="/word/footnotes.xml?ContentType=application/vnd.openxmlformats-officedocument.wordprocessingml.footnotes+xml">
        <DigestMethod Algorithm="http://www.w3.org/2000/09/xmldsig#sha1"/>
        <DigestValue>Qg/lOowW86DxZ3bF5HHqfahHAQA=</DigestValue>
      </Reference>
      <Reference URI="/word/header1.xml?ContentType=application/vnd.openxmlformats-officedocument.wordprocessingml.header+xml">
        <DigestMethod Algorithm="http://www.w3.org/2000/09/xmldsig#sha1"/>
        <DigestValue>EWtRXbcMCfO9nDjMcrpzwsIWHSI=</DigestValue>
      </Reference>
      <Reference URI="/word/header2.xml?ContentType=application/vnd.openxmlformats-officedocument.wordprocessingml.header+xml">
        <DigestMethod Algorithm="http://www.w3.org/2000/09/xmldsig#sha1"/>
        <DigestValue>IAY4mGUPDui518NwIh5viu+l3Vc=</DigestValue>
      </Reference>
      <Reference URI="/word/header3.xml?ContentType=application/vnd.openxmlformats-officedocument.wordprocessingml.header+xml">
        <DigestMethod Algorithm="http://www.w3.org/2000/09/xmldsig#sha1"/>
        <DigestValue>1WP9ygGub7dAef4ETxZjhxDpbWg=</DigestValue>
      </Reference>
      <Reference URI="/word/header4.xml?ContentType=application/vnd.openxmlformats-officedocument.wordprocessingml.header+xml">
        <DigestMethod Algorithm="http://www.w3.org/2000/09/xmldsig#sha1"/>
        <DigestValue>DNqah96+dFVyHr6q9MVKBax27LA=</DigestValue>
      </Reference>
      <Reference URI="/word/numbering.xml?ContentType=application/vnd.openxmlformats-officedocument.wordprocessingml.numbering+xml">
        <DigestMethod Algorithm="http://www.w3.org/2000/09/xmldsig#sha1"/>
        <DigestValue>q2lpLv444TYMUCpfCw4k0/2tZS4=</DigestValue>
      </Reference>
      <Reference URI="/word/settings.xml?ContentType=application/vnd.openxmlformats-officedocument.wordprocessingml.settings+xml">
        <DigestMethod Algorithm="http://www.w3.org/2000/09/xmldsig#sha1"/>
        <DigestValue>jEogJPKcHtKiYAMf4nQeI6+kK4g=</DigestValue>
      </Reference>
      <Reference URI="/word/styles.xml?ContentType=application/vnd.openxmlformats-officedocument.wordprocessingml.styles+xml">
        <DigestMethod Algorithm="http://www.w3.org/2000/09/xmldsig#sha1"/>
        <DigestValue>Mo2dewfjH0g4s2gGnA6WVSOLTHE=</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iy72e+ECrW9N6JStdrkgryFkhXU=</DigestValue>
      </Reference>
    </Manifest>
    <SignatureProperties>
      <SignatureProperty Id="idSignatureTime" Target="#idPackageSignature">
        <mdssi:SignatureTime>
          <mdssi:Format>YYYY-MM-DDThh:mm:ssTZD</mdssi:Format>
          <mdssi:Value>2016-04-13T05:38:16Z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800</HorizontalResolution>
          <VerticalResolution>600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8910</TotalTime>
  <Pages>16</Pages>
  <Words>3977</Words>
  <Characters>22675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The Unseen</Company>
  <LinksUpToDate>false</LinksUpToDate>
  <CharactersWithSpaces>26599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Tran</dc:creator>
  <cp:keywords/>
  <dc:description/>
  <cp:lastModifiedBy>Smart</cp:lastModifiedBy>
  <cp:revision>413</cp:revision>
  <cp:lastPrinted>2016-04-13T02:01:00Z</cp:lastPrinted>
  <dcterms:created xsi:type="dcterms:W3CDTF">2013-04-13T06:22:00Z</dcterms:created>
  <dcterms:modified xsi:type="dcterms:W3CDTF">2016-04-13T02:02:00Z</dcterms:modified>
</cp:coreProperties>
</file>